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BC90E7" w14:textId="77777777" w:rsidR="0039615F" w:rsidRPr="006E349E" w:rsidRDefault="0039615F" w:rsidP="0039615F">
      <w:pPr>
        <w:rPr>
          <w:lang w:val="fr-FR"/>
        </w:rPr>
      </w:pPr>
      <w:bookmarkStart w:id="0" w:name="_GoBack"/>
      <w:bookmarkEnd w:id="0"/>
      <w:r w:rsidRPr="006E349E">
        <w:rPr>
          <w:sz w:val="24"/>
          <w:lang w:val="fr-FR"/>
        </w:rPr>
        <w:t xml:space="preserve">Organisation des Nations Unies </w:t>
      </w:r>
      <w:r w:rsidRPr="006E349E">
        <w:rPr>
          <w:sz w:val="24"/>
          <w:lang w:val="fr-FR"/>
        </w:rPr>
        <w:tab/>
      </w:r>
      <w:r w:rsidRPr="006E349E">
        <w:rPr>
          <w:sz w:val="24"/>
          <w:lang w:val="fr-FR"/>
        </w:rPr>
        <w:tab/>
      </w:r>
      <w:r w:rsidRPr="006E349E">
        <w:rPr>
          <w:sz w:val="24"/>
          <w:lang w:val="fr-FR"/>
        </w:rPr>
        <w:tab/>
      </w:r>
      <w:r w:rsidRPr="006E349E">
        <w:rPr>
          <w:sz w:val="24"/>
          <w:lang w:val="fr-FR"/>
        </w:rPr>
        <w:tab/>
      </w:r>
      <w:r w:rsidRPr="006E349E">
        <w:rPr>
          <w:sz w:val="24"/>
          <w:lang w:val="fr-FR"/>
        </w:rPr>
        <w:tab/>
      </w:r>
      <w:r w:rsidRPr="006E349E">
        <w:rPr>
          <w:sz w:val="24"/>
          <w:lang w:val="fr-FR"/>
        </w:rPr>
        <w:tab/>
      </w:r>
      <w:r w:rsidRPr="006E349E">
        <w:rPr>
          <w:sz w:val="24"/>
          <w:lang w:val="fr-FR"/>
        </w:rPr>
        <w:tab/>
      </w:r>
      <w:r w:rsidRPr="006E349E">
        <w:rPr>
          <w:b/>
          <w:sz w:val="28"/>
          <w:lang w:val="fr-FR"/>
        </w:rPr>
        <w:t>UNEP</w:t>
      </w:r>
      <w:r w:rsidRPr="006E349E">
        <w:rPr>
          <w:bCs/>
          <w:lang w:val="fr-FR"/>
        </w:rPr>
        <w:t>/COP.2/ …………</w:t>
      </w:r>
    </w:p>
    <w:p w14:paraId="240FF29E" w14:textId="3C420306" w:rsidR="0039615F" w:rsidRPr="006E349E" w:rsidRDefault="0039615F" w:rsidP="0039615F">
      <w:pPr>
        <w:pBdr>
          <w:top w:val="single" w:sz="18" w:space="1" w:color="auto"/>
        </w:pBdr>
        <w:spacing w:after="0"/>
        <w:rPr>
          <w:b/>
          <w:lang w:val="fr-FR"/>
        </w:rPr>
      </w:pPr>
      <w:r w:rsidRPr="006E349E">
        <w:rPr>
          <w:b/>
          <w:noProof/>
          <w:sz w:val="24"/>
        </w:rPr>
        <w:drawing>
          <wp:inline distT="0" distB="0" distL="0" distR="0" wp14:anchorId="30D4EE09" wp14:editId="25800B66">
            <wp:extent cx="1536700" cy="1250950"/>
            <wp:effectExtent l="0" t="0" r="635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6700" cy="1250950"/>
                    </a:xfrm>
                    <a:prstGeom prst="rect">
                      <a:avLst/>
                    </a:prstGeom>
                    <a:noFill/>
                    <a:ln>
                      <a:noFill/>
                    </a:ln>
                  </pic:spPr>
                </pic:pic>
              </a:graphicData>
            </a:graphic>
          </wp:inline>
        </w:drawing>
      </w:r>
      <w:r w:rsidRPr="006E349E">
        <w:rPr>
          <w:b/>
          <w:sz w:val="24"/>
          <w:lang w:val="fr-FR" w:eastAsia="fr-FR"/>
        </w:rPr>
        <w:tab/>
      </w:r>
      <w:r w:rsidRPr="006E349E">
        <w:rPr>
          <w:b/>
          <w:sz w:val="24"/>
          <w:lang w:val="fr-FR" w:eastAsia="fr-FR"/>
        </w:rPr>
        <w:tab/>
      </w:r>
      <w:r w:rsidRPr="006E349E">
        <w:rPr>
          <w:b/>
          <w:sz w:val="24"/>
          <w:lang w:val="fr-FR" w:eastAsia="fr-FR"/>
        </w:rPr>
        <w:tab/>
      </w:r>
      <w:r w:rsidRPr="006E349E">
        <w:rPr>
          <w:b/>
          <w:sz w:val="24"/>
          <w:lang w:val="fr-FR" w:eastAsia="fr-FR"/>
        </w:rPr>
        <w:tab/>
      </w:r>
      <w:r w:rsidRPr="006E349E">
        <w:rPr>
          <w:b/>
          <w:sz w:val="24"/>
          <w:lang w:val="fr-FR" w:eastAsia="fr-FR"/>
        </w:rPr>
        <w:tab/>
      </w:r>
      <w:r w:rsidRPr="006E349E">
        <w:rPr>
          <w:b/>
          <w:sz w:val="24"/>
          <w:lang w:val="fr-FR" w:eastAsia="fr-FR"/>
        </w:rPr>
        <w:tab/>
        <w:t xml:space="preserve">                </w:t>
      </w:r>
      <w:proofErr w:type="spellStart"/>
      <w:r w:rsidRPr="006E349E">
        <w:rPr>
          <w:b/>
          <w:sz w:val="24"/>
          <w:lang w:val="fr-FR" w:eastAsia="fr-FR"/>
        </w:rPr>
        <w:t>Distr</w:t>
      </w:r>
      <w:proofErr w:type="spellEnd"/>
      <w:r w:rsidRPr="006E349E">
        <w:rPr>
          <w:b/>
          <w:sz w:val="24"/>
          <w:lang w:val="fr-FR" w:eastAsia="fr-FR"/>
        </w:rPr>
        <w:t>. : ……………………….</w:t>
      </w:r>
    </w:p>
    <w:p w14:paraId="12DB6541" w14:textId="6924A929" w:rsidR="0039615F" w:rsidRPr="006E349E" w:rsidRDefault="0039615F" w:rsidP="0039615F">
      <w:pPr>
        <w:pBdr>
          <w:top w:val="single" w:sz="18" w:space="10" w:color="auto"/>
        </w:pBdr>
        <w:spacing w:after="0"/>
        <w:jc w:val="center"/>
        <w:rPr>
          <w:b/>
          <w:lang w:val="fr-FR"/>
        </w:rPr>
      </w:pPr>
      <w:r w:rsidRPr="006E349E">
        <w:rPr>
          <w:b/>
          <w:lang w:val="fr-FR"/>
        </w:rPr>
        <w:t>Conférence des Parties à la Convention de Bamako sur l</w:t>
      </w:r>
      <w:r w:rsidR="00DE7802" w:rsidRPr="006E349E">
        <w:rPr>
          <w:b/>
          <w:lang w:val="fr-FR"/>
        </w:rPr>
        <w:t>’</w:t>
      </w:r>
      <w:r w:rsidRPr="006E349E">
        <w:rPr>
          <w:b/>
          <w:lang w:val="fr-FR"/>
        </w:rPr>
        <w:t>interdiction d</w:t>
      </w:r>
      <w:r w:rsidR="002315BF" w:rsidRPr="006E349E">
        <w:rPr>
          <w:b/>
          <w:lang w:val="fr-FR"/>
        </w:rPr>
        <w:t>’</w:t>
      </w:r>
      <w:r w:rsidRPr="006E349E">
        <w:rPr>
          <w:b/>
          <w:lang w:val="fr-FR"/>
        </w:rPr>
        <w:t>importer en Afrique des déchets dangereux et sur le contrôle des mouvements transfrontières et la gestion des déchets dangereux produits en Afrique</w:t>
      </w:r>
    </w:p>
    <w:p w14:paraId="05C81787" w14:textId="77777777" w:rsidR="0039615F" w:rsidRPr="006E349E" w:rsidRDefault="0039615F" w:rsidP="0039615F">
      <w:pPr>
        <w:pBdr>
          <w:top w:val="single" w:sz="18" w:space="10" w:color="auto"/>
        </w:pBdr>
        <w:spacing w:after="0"/>
        <w:rPr>
          <w:b/>
          <w:lang w:val="fr-FR"/>
        </w:rPr>
      </w:pPr>
    </w:p>
    <w:p w14:paraId="683B5043" w14:textId="77777777" w:rsidR="0039615F" w:rsidRPr="006E349E" w:rsidRDefault="0039615F" w:rsidP="0039615F">
      <w:pPr>
        <w:jc w:val="center"/>
        <w:rPr>
          <w:b/>
          <w:lang w:val="fr-FR"/>
        </w:rPr>
      </w:pPr>
      <w:r w:rsidRPr="006E349E">
        <w:rPr>
          <w:b/>
          <w:lang w:val="fr-FR"/>
        </w:rPr>
        <w:t>« La Convention de Bamako : une plateforme pour une Afrique sans pollution »</w:t>
      </w:r>
    </w:p>
    <w:p w14:paraId="4682F959" w14:textId="248D4787" w:rsidR="0039615F" w:rsidRPr="006E349E" w:rsidRDefault="0039615F" w:rsidP="0039615F">
      <w:pPr>
        <w:pBdr>
          <w:top w:val="single" w:sz="18" w:space="10" w:color="auto"/>
        </w:pBdr>
        <w:spacing w:after="0"/>
        <w:rPr>
          <w:b/>
          <w:lang w:val="fr-FR"/>
        </w:rPr>
      </w:pPr>
      <w:r w:rsidRPr="006E349E">
        <w:rPr>
          <w:b/>
          <w:lang w:val="fr-FR"/>
        </w:rPr>
        <w:t>Deuxième Conférence des Parties à la Convention de Bamako, Abidjan, Côte d</w:t>
      </w:r>
      <w:r w:rsidR="002315BF" w:rsidRPr="006E349E">
        <w:rPr>
          <w:b/>
          <w:lang w:val="fr-FR"/>
        </w:rPr>
        <w:t>’</w:t>
      </w:r>
      <w:r w:rsidRPr="006E349E">
        <w:rPr>
          <w:b/>
          <w:lang w:val="fr-FR"/>
        </w:rPr>
        <w:t>Ivoire, du 29 janvier au 01 février 2018</w:t>
      </w:r>
    </w:p>
    <w:p w14:paraId="29A4B176" w14:textId="77777777" w:rsidR="0039615F" w:rsidRPr="006E349E" w:rsidRDefault="0039615F" w:rsidP="0039615F">
      <w:pPr>
        <w:pBdr>
          <w:top w:val="single" w:sz="18" w:space="10" w:color="auto"/>
        </w:pBdr>
        <w:spacing w:after="0"/>
        <w:jc w:val="center"/>
        <w:rPr>
          <w:lang w:val="fr-FR"/>
        </w:rPr>
      </w:pPr>
    </w:p>
    <w:p w14:paraId="2E38C573" w14:textId="4A07FD88" w:rsidR="0039615F" w:rsidRPr="006E349E" w:rsidRDefault="000A2A87" w:rsidP="0039615F">
      <w:pPr>
        <w:pBdr>
          <w:top w:val="single" w:sz="18" w:space="10" w:color="auto"/>
        </w:pBdr>
        <w:spacing w:after="0"/>
        <w:jc w:val="center"/>
        <w:rPr>
          <w:b/>
          <w:sz w:val="28"/>
          <w:lang w:val="fr-FR"/>
        </w:rPr>
      </w:pPr>
      <w:r>
        <w:rPr>
          <w:b/>
          <w:sz w:val="28"/>
          <w:lang w:val="fr-FR"/>
        </w:rPr>
        <w:t xml:space="preserve">PROJET DE </w:t>
      </w:r>
      <w:r w:rsidR="0039615F" w:rsidRPr="006E349E">
        <w:rPr>
          <w:b/>
          <w:sz w:val="28"/>
          <w:lang w:val="fr-FR"/>
        </w:rPr>
        <w:t xml:space="preserve">RAPPORT </w:t>
      </w:r>
    </w:p>
    <w:p w14:paraId="7561E088" w14:textId="77777777" w:rsidR="00B31236" w:rsidRPr="006E349E" w:rsidRDefault="00B31236" w:rsidP="00AC6F08">
      <w:pPr>
        <w:jc w:val="center"/>
        <w:rPr>
          <w:rFonts w:ascii="Times New Roman" w:hAnsi="Times New Roman" w:cs="Times New Roman"/>
          <w:lang w:val="fr-FR"/>
        </w:rPr>
      </w:pPr>
    </w:p>
    <w:p w14:paraId="424FCFB9" w14:textId="2F962705" w:rsidR="0039615F" w:rsidRPr="00E93111" w:rsidRDefault="0039615F" w:rsidP="0039615F">
      <w:pPr>
        <w:ind w:left="720"/>
        <w:jc w:val="both"/>
        <w:rPr>
          <w:rFonts w:ascii="Times New Roman" w:hAnsi="Times New Roman"/>
          <w:lang w:val="fr-FR"/>
        </w:rPr>
      </w:pPr>
      <w:r w:rsidRPr="006E349E">
        <w:rPr>
          <w:rFonts w:ascii="Times New Roman" w:hAnsi="Times New Roman"/>
          <w:b/>
          <w:lang w:val="fr-FR"/>
        </w:rPr>
        <w:t>Point 1</w:t>
      </w:r>
      <w:r w:rsidR="0068232C" w:rsidRPr="00E93111">
        <w:rPr>
          <w:rFonts w:ascii="Times New Roman" w:hAnsi="Times New Roman"/>
          <w:b/>
          <w:lang w:val="fr-FR"/>
        </w:rPr>
        <w:t xml:space="preserve"> </w:t>
      </w:r>
      <w:r w:rsidRPr="00E93111">
        <w:rPr>
          <w:rFonts w:ascii="Times New Roman" w:hAnsi="Times New Roman"/>
          <w:b/>
          <w:lang w:val="fr-FR"/>
        </w:rPr>
        <w:t>: Ouverture de la réunion</w:t>
      </w:r>
      <w:r w:rsidRPr="00E93111" w:rsidDel="004C1355">
        <w:rPr>
          <w:rFonts w:ascii="Times New Roman" w:hAnsi="Times New Roman"/>
          <w:b/>
          <w:lang w:val="fr-FR"/>
        </w:rPr>
        <w:t xml:space="preserve"> </w:t>
      </w:r>
    </w:p>
    <w:p w14:paraId="752B8347" w14:textId="25DDFF6C" w:rsidR="00324D5F" w:rsidRPr="00E93111" w:rsidRDefault="0039615F"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Du mardi 30 janvier au jeudi 01er février 2018 s</w:t>
      </w:r>
      <w:r w:rsidR="002315BF" w:rsidRPr="00E93111">
        <w:rPr>
          <w:sz w:val="22"/>
          <w:szCs w:val="22"/>
          <w:lang w:val="fr-FR"/>
        </w:rPr>
        <w:t>’</w:t>
      </w:r>
      <w:r w:rsidRPr="00E93111">
        <w:rPr>
          <w:sz w:val="22"/>
          <w:szCs w:val="22"/>
          <w:lang w:val="fr-FR"/>
        </w:rPr>
        <w:t>est tenue à Abidjan, en Côte d</w:t>
      </w:r>
      <w:r w:rsidR="002315BF" w:rsidRPr="00E93111">
        <w:rPr>
          <w:sz w:val="22"/>
          <w:szCs w:val="22"/>
          <w:lang w:val="fr-FR"/>
        </w:rPr>
        <w:t>’</w:t>
      </w:r>
      <w:r w:rsidRPr="00E93111">
        <w:rPr>
          <w:sz w:val="22"/>
          <w:szCs w:val="22"/>
          <w:lang w:val="fr-FR"/>
        </w:rPr>
        <w:t>Ivoire, à l</w:t>
      </w:r>
      <w:r w:rsidR="002315BF" w:rsidRPr="00E93111">
        <w:rPr>
          <w:sz w:val="22"/>
          <w:szCs w:val="22"/>
          <w:lang w:val="fr-FR"/>
        </w:rPr>
        <w:t>’</w:t>
      </w:r>
      <w:r w:rsidRPr="00E93111">
        <w:rPr>
          <w:sz w:val="22"/>
          <w:szCs w:val="22"/>
          <w:lang w:val="fr-FR"/>
        </w:rPr>
        <w:t>hôtel Ivoire Golf club, la deuxième Conférence des Parties à la Convention de Bamako organisée par le Programme des Nations Unies pour l</w:t>
      </w:r>
      <w:r w:rsidR="002315BF" w:rsidRPr="00E93111">
        <w:rPr>
          <w:sz w:val="22"/>
          <w:szCs w:val="22"/>
          <w:lang w:val="fr-FR"/>
        </w:rPr>
        <w:t>’</w:t>
      </w:r>
      <w:r w:rsidRPr="00E93111">
        <w:rPr>
          <w:sz w:val="22"/>
          <w:szCs w:val="22"/>
          <w:lang w:val="fr-FR"/>
        </w:rPr>
        <w:t>environnement (PNUE) sous le thème : « la Convention de Bamako : Une plateforme pour une Afrique sans pollution » en collaboration avec le ministère de la Salubrité et de l</w:t>
      </w:r>
      <w:r w:rsidR="002315BF" w:rsidRPr="00E93111">
        <w:rPr>
          <w:sz w:val="22"/>
          <w:szCs w:val="22"/>
          <w:lang w:val="fr-FR"/>
        </w:rPr>
        <w:t>’</w:t>
      </w:r>
      <w:r w:rsidRPr="00E93111">
        <w:rPr>
          <w:sz w:val="22"/>
          <w:szCs w:val="22"/>
          <w:lang w:val="fr-FR"/>
        </w:rPr>
        <w:t>Environnement et du Développement durable de Côte d</w:t>
      </w:r>
      <w:r w:rsidR="002315BF" w:rsidRPr="00E93111">
        <w:rPr>
          <w:sz w:val="22"/>
          <w:szCs w:val="22"/>
          <w:lang w:val="fr-FR"/>
        </w:rPr>
        <w:t>’</w:t>
      </w:r>
      <w:r w:rsidRPr="00E93111">
        <w:rPr>
          <w:sz w:val="22"/>
          <w:szCs w:val="22"/>
          <w:lang w:val="fr-FR"/>
        </w:rPr>
        <w:t>Ivoire.</w:t>
      </w:r>
      <w:r w:rsidR="00D97FA1" w:rsidRPr="00E93111">
        <w:rPr>
          <w:sz w:val="22"/>
          <w:szCs w:val="22"/>
          <w:lang w:val="fr-FR"/>
        </w:rPr>
        <w:t xml:space="preserve">  </w:t>
      </w:r>
    </w:p>
    <w:p w14:paraId="215832D5" w14:textId="79727402" w:rsidR="004C3C4B" w:rsidRPr="00E93111" w:rsidRDefault="0039615F"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Ont pris part à la réunion, les représentants des Parties à la Convention de Bamako, divers ministres et ambassadeurs ainsi que l</w:t>
      </w:r>
      <w:r w:rsidR="00B556EE" w:rsidRPr="00E93111">
        <w:rPr>
          <w:sz w:val="22"/>
          <w:szCs w:val="22"/>
          <w:lang w:val="fr-FR"/>
        </w:rPr>
        <w:t>e Directeur exécutif adjoint d’</w:t>
      </w:r>
      <w:r w:rsidRPr="00E93111">
        <w:rPr>
          <w:sz w:val="22"/>
          <w:szCs w:val="22"/>
          <w:lang w:val="fr-FR"/>
        </w:rPr>
        <w:t xml:space="preserve">ONU Environnement et la </w:t>
      </w:r>
      <w:r w:rsidRPr="004001C4">
        <w:rPr>
          <w:sz w:val="22"/>
          <w:szCs w:val="22"/>
          <w:lang w:val="fr-FR"/>
        </w:rPr>
        <w:t xml:space="preserve">Directrice </w:t>
      </w:r>
      <w:r w:rsidR="004001C4">
        <w:rPr>
          <w:sz w:val="22"/>
          <w:szCs w:val="22"/>
          <w:lang w:val="fr-FR"/>
        </w:rPr>
        <w:t xml:space="preserve">du Bureau </w:t>
      </w:r>
      <w:r w:rsidRPr="004001C4">
        <w:rPr>
          <w:sz w:val="22"/>
          <w:szCs w:val="22"/>
          <w:lang w:val="fr-FR"/>
        </w:rPr>
        <w:t>régional</w:t>
      </w:r>
      <w:r w:rsidR="004001C4">
        <w:rPr>
          <w:sz w:val="22"/>
          <w:szCs w:val="22"/>
          <w:lang w:val="fr-FR"/>
        </w:rPr>
        <w:t xml:space="preserve"> pour l’Afrique </w:t>
      </w:r>
      <w:r w:rsidRPr="004001C4">
        <w:rPr>
          <w:sz w:val="22"/>
          <w:szCs w:val="22"/>
          <w:lang w:val="fr-FR"/>
        </w:rPr>
        <w:t xml:space="preserve">de </w:t>
      </w:r>
      <w:r w:rsidR="00DE7802" w:rsidRPr="004001C4">
        <w:rPr>
          <w:sz w:val="22"/>
          <w:szCs w:val="22"/>
          <w:lang w:val="fr-FR"/>
        </w:rPr>
        <w:t>l’</w:t>
      </w:r>
      <w:r w:rsidRPr="004001C4">
        <w:rPr>
          <w:sz w:val="22"/>
          <w:szCs w:val="22"/>
          <w:lang w:val="fr-FR"/>
        </w:rPr>
        <w:t xml:space="preserve">ONU </w:t>
      </w:r>
      <w:r w:rsidR="004001C4">
        <w:rPr>
          <w:sz w:val="22"/>
          <w:szCs w:val="22"/>
          <w:lang w:val="fr-FR"/>
        </w:rPr>
        <w:t>E</w:t>
      </w:r>
      <w:r w:rsidRPr="004001C4">
        <w:rPr>
          <w:sz w:val="22"/>
          <w:szCs w:val="22"/>
          <w:lang w:val="fr-FR"/>
        </w:rPr>
        <w:t>nvironnement. L</w:t>
      </w:r>
      <w:r w:rsidR="002315BF" w:rsidRPr="004001C4">
        <w:rPr>
          <w:sz w:val="22"/>
          <w:szCs w:val="22"/>
          <w:lang w:val="fr-FR"/>
        </w:rPr>
        <w:t>’</w:t>
      </w:r>
      <w:r w:rsidRPr="004001C4">
        <w:rPr>
          <w:sz w:val="22"/>
          <w:szCs w:val="22"/>
          <w:lang w:val="fr-FR"/>
        </w:rPr>
        <w:t xml:space="preserve">ouverture officielle de la réunion a été sanctionnée par plusieurs allocutions, notamment le mot de Madame Aida </w:t>
      </w:r>
      <w:proofErr w:type="spellStart"/>
      <w:r w:rsidRPr="004001C4">
        <w:rPr>
          <w:sz w:val="22"/>
          <w:szCs w:val="22"/>
          <w:lang w:val="fr-FR"/>
        </w:rPr>
        <w:t>Mbo</w:t>
      </w:r>
      <w:proofErr w:type="spellEnd"/>
      <w:r w:rsidRPr="004001C4">
        <w:rPr>
          <w:sz w:val="22"/>
          <w:szCs w:val="22"/>
          <w:lang w:val="fr-FR"/>
        </w:rPr>
        <w:t xml:space="preserve"> Keita, ministre de la Salubrité, de l</w:t>
      </w:r>
      <w:r w:rsidR="002315BF" w:rsidRPr="004001C4">
        <w:rPr>
          <w:sz w:val="22"/>
          <w:szCs w:val="22"/>
          <w:lang w:val="fr-FR"/>
        </w:rPr>
        <w:t>’</w:t>
      </w:r>
      <w:r w:rsidRPr="004001C4">
        <w:rPr>
          <w:sz w:val="22"/>
          <w:szCs w:val="22"/>
          <w:lang w:val="fr-FR"/>
        </w:rPr>
        <w:t xml:space="preserve">Environnement </w:t>
      </w:r>
      <w:r w:rsidRPr="00E93111">
        <w:rPr>
          <w:sz w:val="22"/>
          <w:szCs w:val="22"/>
          <w:lang w:val="fr-FR"/>
        </w:rPr>
        <w:t>et du développement durable du Mali qui a souligné la pertinence du thème et rappelé les conditions ayant prévalu à la signature de la Convention de Bâle et la Convention de Bamako ; elle a mis l</w:t>
      </w:r>
      <w:r w:rsidR="002315BF" w:rsidRPr="00E93111">
        <w:rPr>
          <w:sz w:val="22"/>
          <w:szCs w:val="22"/>
          <w:lang w:val="fr-FR"/>
        </w:rPr>
        <w:t>’</w:t>
      </w:r>
      <w:r w:rsidRPr="00E93111">
        <w:rPr>
          <w:sz w:val="22"/>
          <w:szCs w:val="22"/>
          <w:lang w:val="fr-FR"/>
        </w:rPr>
        <w:t>accent sur l</w:t>
      </w:r>
      <w:r w:rsidR="002315BF" w:rsidRPr="00E93111">
        <w:rPr>
          <w:sz w:val="22"/>
          <w:szCs w:val="22"/>
          <w:lang w:val="fr-FR"/>
        </w:rPr>
        <w:t>’</w:t>
      </w:r>
      <w:r w:rsidRPr="00E93111">
        <w:rPr>
          <w:sz w:val="22"/>
          <w:szCs w:val="22"/>
          <w:lang w:val="fr-FR"/>
        </w:rPr>
        <w:t>action urgente à entreprendre par les pays africains pour lutter contre les pollutions ;  elle a clos son propos en rappelant les attentes de la Déclaration de Libreville dont la mise en œuvre est attendue par ONU Environnement et l</w:t>
      </w:r>
      <w:r w:rsidR="002315BF" w:rsidRPr="00E93111">
        <w:rPr>
          <w:sz w:val="22"/>
          <w:szCs w:val="22"/>
          <w:lang w:val="fr-FR"/>
        </w:rPr>
        <w:t>’</w:t>
      </w:r>
      <w:r w:rsidRPr="00E93111">
        <w:rPr>
          <w:sz w:val="22"/>
          <w:szCs w:val="22"/>
          <w:lang w:val="fr-FR"/>
        </w:rPr>
        <w:t>OMS.</w:t>
      </w:r>
    </w:p>
    <w:p w14:paraId="5B51BC9C" w14:textId="263495BB" w:rsidR="0039615F" w:rsidRPr="00E93111" w:rsidRDefault="0039615F"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Monsieur le Représentation de l</w:t>
      </w:r>
      <w:r w:rsidR="002315BF" w:rsidRPr="00E93111">
        <w:rPr>
          <w:sz w:val="22"/>
          <w:szCs w:val="22"/>
          <w:lang w:val="fr-FR"/>
        </w:rPr>
        <w:t>’</w:t>
      </w:r>
      <w:r w:rsidRPr="00E93111">
        <w:rPr>
          <w:sz w:val="22"/>
          <w:szCs w:val="22"/>
          <w:lang w:val="fr-FR"/>
        </w:rPr>
        <w:t>ONU Environnement  a indiqué que les pays africains doivent se doter des ressources nécessaires pour mettre en œuvre la Convention de Bamako, soulignant que seuls 25 pays africains sur 54 l</w:t>
      </w:r>
      <w:r w:rsidR="002315BF" w:rsidRPr="00E93111">
        <w:rPr>
          <w:sz w:val="22"/>
          <w:szCs w:val="22"/>
          <w:lang w:val="fr-FR"/>
        </w:rPr>
        <w:t>’</w:t>
      </w:r>
      <w:r w:rsidRPr="00E93111">
        <w:rPr>
          <w:sz w:val="22"/>
          <w:szCs w:val="22"/>
          <w:lang w:val="fr-FR"/>
        </w:rPr>
        <w:t>ont ratifié et 17 autres l</w:t>
      </w:r>
      <w:r w:rsidR="002315BF" w:rsidRPr="00E93111">
        <w:rPr>
          <w:sz w:val="22"/>
          <w:szCs w:val="22"/>
          <w:lang w:val="fr-FR"/>
        </w:rPr>
        <w:t>’</w:t>
      </w:r>
      <w:r w:rsidRPr="00E93111">
        <w:rPr>
          <w:sz w:val="22"/>
          <w:szCs w:val="22"/>
          <w:lang w:val="fr-FR"/>
        </w:rPr>
        <w:t xml:space="preserve">ont signé, laissant ainsi 11 pays à la traîne. </w:t>
      </w:r>
      <w:r w:rsidR="00AD1F56" w:rsidRPr="0039615F">
        <w:rPr>
          <w:sz w:val="22"/>
          <w:szCs w:val="22"/>
          <w:lang w:val="fr-FR"/>
        </w:rPr>
        <w:t xml:space="preserve">Après avoir </w:t>
      </w:r>
      <w:r w:rsidR="00AD1F56">
        <w:rPr>
          <w:sz w:val="22"/>
          <w:szCs w:val="22"/>
          <w:lang w:val="fr-FR"/>
        </w:rPr>
        <w:t>souligné</w:t>
      </w:r>
      <w:r w:rsidR="00AD1F56" w:rsidRPr="0039615F">
        <w:rPr>
          <w:sz w:val="22"/>
          <w:szCs w:val="22"/>
          <w:lang w:val="fr-FR"/>
        </w:rPr>
        <w:t xml:space="preserve"> que si les pays les plus touchés ne se sentent pas concernés par les déversements de déchets dangereux, ce ne sont pas les pays qui en  </w:t>
      </w:r>
      <w:r w:rsidR="00AD1F56">
        <w:rPr>
          <w:sz w:val="22"/>
          <w:szCs w:val="22"/>
          <w:lang w:val="fr-FR"/>
        </w:rPr>
        <w:t>profitent</w:t>
      </w:r>
      <w:r w:rsidR="00AD1F56" w:rsidRPr="0039615F">
        <w:rPr>
          <w:sz w:val="22"/>
          <w:szCs w:val="22"/>
          <w:lang w:val="fr-FR"/>
        </w:rPr>
        <w:t xml:space="preserve"> qui le </w:t>
      </w:r>
      <w:r w:rsidR="00AD1F56">
        <w:rPr>
          <w:sz w:val="22"/>
          <w:szCs w:val="22"/>
          <w:lang w:val="fr-FR"/>
        </w:rPr>
        <w:t>seront</w:t>
      </w:r>
      <w:r w:rsidR="00AD1F56" w:rsidRPr="0039615F">
        <w:rPr>
          <w:sz w:val="22"/>
          <w:szCs w:val="22"/>
          <w:lang w:val="fr-FR"/>
        </w:rPr>
        <w:t xml:space="preserve">, il a clos son propos par un message fort : celui de voir l’année 2018 être </w:t>
      </w:r>
      <w:r w:rsidR="00AD1F56">
        <w:rPr>
          <w:sz w:val="22"/>
          <w:szCs w:val="22"/>
          <w:lang w:val="fr-FR"/>
        </w:rPr>
        <w:t>celle</w:t>
      </w:r>
      <w:r w:rsidR="00AD1F56" w:rsidRPr="0039615F">
        <w:rPr>
          <w:sz w:val="22"/>
          <w:szCs w:val="22"/>
          <w:lang w:val="fr-FR"/>
        </w:rPr>
        <w:t xml:space="preserve"> de prise en charge de la Convention par les Africains eux-mêmes</w:t>
      </w:r>
      <w:r w:rsidRPr="00E93111">
        <w:rPr>
          <w:sz w:val="22"/>
          <w:szCs w:val="22"/>
          <w:lang w:val="fr-FR"/>
        </w:rPr>
        <w:t>.</w:t>
      </w:r>
    </w:p>
    <w:p w14:paraId="4FA2C88E" w14:textId="153DFCB0" w:rsidR="00324D5F" w:rsidRPr="00E93111" w:rsidRDefault="00AD1F56"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Pr>
          <w:sz w:val="22"/>
          <w:szCs w:val="22"/>
          <w:lang w:val="fr-FR"/>
        </w:rPr>
        <w:t>À son tour</w:t>
      </w:r>
      <w:r w:rsidRPr="0039615F">
        <w:rPr>
          <w:sz w:val="22"/>
          <w:szCs w:val="22"/>
          <w:lang w:val="fr-FR"/>
        </w:rPr>
        <w:t xml:space="preserve"> Mme Anne OULOTO, ministre de la Salubrité et de </w:t>
      </w:r>
      <w:r w:rsidRPr="004001C4">
        <w:rPr>
          <w:sz w:val="22"/>
          <w:szCs w:val="22"/>
          <w:lang w:val="fr-FR"/>
        </w:rPr>
        <w:t xml:space="preserve">l’Environnement et du Développement durable de Côte d’Ivoire, a indiqué que le but de la convention est de protéger la santé des populations et leur environnement. </w:t>
      </w:r>
      <w:r w:rsidR="004001C4" w:rsidRPr="004001C4">
        <w:rPr>
          <w:sz w:val="22"/>
          <w:szCs w:val="22"/>
          <w:lang w:val="fr-FR"/>
        </w:rPr>
        <w:t>La Convention, é</w:t>
      </w:r>
      <w:r w:rsidRPr="004001C4">
        <w:rPr>
          <w:sz w:val="22"/>
          <w:szCs w:val="22"/>
          <w:lang w:val="fr-FR"/>
        </w:rPr>
        <w:t>tant selon elle une tribune de solidarité</w:t>
      </w:r>
      <w:r w:rsidRPr="0039615F">
        <w:rPr>
          <w:sz w:val="22"/>
          <w:szCs w:val="22"/>
          <w:lang w:val="fr-FR"/>
        </w:rPr>
        <w:t xml:space="preserve">, il incombe aux États </w:t>
      </w:r>
      <w:r w:rsidRPr="0039615F">
        <w:rPr>
          <w:sz w:val="22"/>
          <w:szCs w:val="22"/>
          <w:lang w:val="fr-FR"/>
        </w:rPr>
        <w:lastRenderedPageBreak/>
        <w:t xml:space="preserve">africains la responsabilité historique de </w:t>
      </w:r>
      <w:r>
        <w:rPr>
          <w:sz w:val="22"/>
          <w:szCs w:val="22"/>
          <w:lang w:val="fr-FR"/>
        </w:rPr>
        <w:t>la doter de toutes les chances du succès</w:t>
      </w:r>
      <w:r w:rsidRPr="0039615F">
        <w:rPr>
          <w:sz w:val="22"/>
          <w:szCs w:val="22"/>
          <w:lang w:val="fr-FR"/>
        </w:rPr>
        <w:t xml:space="preserve">. Elle </w:t>
      </w:r>
      <w:r>
        <w:rPr>
          <w:sz w:val="22"/>
          <w:szCs w:val="22"/>
          <w:lang w:val="fr-FR"/>
        </w:rPr>
        <w:t>en a appelé à</w:t>
      </w:r>
      <w:r w:rsidRPr="0039615F">
        <w:rPr>
          <w:sz w:val="22"/>
          <w:szCs w:val="22"/>
          <w:lang w:val="fr-FR"/>
        </w:rPr>
        <w:t xml:space="preserve"> des actions politiques fortes en faveur de la mise en œuvre des décisions des différentes Conférences des Parties. </w:t>
      </w:r>
      <w:r>
        <w:rPr>
          <w:sz w:val="22"/>
          <w:szCs w:val="22"/>
          <w:lang w:val="fr-FR"/>
        </w:rPr>
        <w:t>Une séance de</w:t>
      </w:r>
      <w:r w:rsidRPr="0039615F">
        <w:rPr>
          <w:sz w:val="22"/>
          <w:szCs w:val="22"/>
          <w:lang w:val="fr-FR"/>
        </w:rPr>
        <w:t xml:space="preserve"> photo de groupe</w:t>
      </w:r>
      <w:r>
        <w:rPr>
          <w:sz w:val="22"/>
          <w:szCs w:val="22"/>
          <w:lang w:val="fr-FR"/>
        </w:rPr>
        <w:t xml:space="preserve"> a clôturé la cérémonie</w:t>
      </w:r>
      <w:r w:rsidR="004C3C4B" w:rsidRPr="00E93111">
        <w:rPr>
          <w:sz w:val="22"/>
          <w:szCs w:val="22"/>
          <w:lang w:val="fr-FR"/>
        </w:rPr>
        <w:t>.</w:t>
      </w:r>
    </w:p>
    <w:p w14:paraId="32F4CBC0" w14:textId="1E88A01E" w:rsidR="00324D5F" w:rsidRPr="00E93111" w:rsidRDefault="0039615F" w:rsidP="00324D5F">
      <w:pPr>
        <w:pStyle w:val="CH2"/>
        <w:ind w:left="624" w:firstLine="0"/>
        <w:rPr>
          <w:sz w:val="22"/>
          <w:szCs w:val="22"/>
          <w:lang w:val="fr-FR"/>
        </w:rPr>
      </w:pPr>
      <w:r w:rsidRPr="00E93111">
        <w:rPr>
          <w:sz w:val="22"/>
          <w:szCs w:val="22"/>
          <w:lang w:val="fr-FR"/>
        </w:rPr>
        <w:t xml:space="preserve">Point </w:t>
      </w:r>
      <w:r w:rsidR="00324D5F" w:rsidRPr="00E93111">
        <w:rPr>
          <w:sz w:val="22"/>
          <w:szCs w:val="22"/>
          <w:lang w:val="fr-FR"/>
        </w:rPr>
        <w:t>2</w:t>
      </w:r>
      <w:r w:rsidR="0068232C" w:rsidRPr="00E93111">
        <w:rPr>
          <w:sz w:val="22"/>
          <w:szCs w:val="22"/>
          <w:lang w:val="fr-FR"/>
        </w:rPr>
        <w:t xml:space="preserve"> </w:t>
      </w:r>
      <w:r w:rsidR="002F21B2" w:rsidRPr="00E93111">
        <w:rPr>
          <w:sz w:val="22"/>
          <w:szCs w:val="22"/>
          <w:lang w:val="fr-FR"/>
        </w:rPr>
        <w:t xml:space="preserve">: </w:t>
      </w:r>
      <w:r w:rsidR="00324D5F" w:rsidRPr="00E93111">
        <w:rPr>
          <w:sz w:val="22"/>
          <w:szCs w:val="22"/>
          <w:lang w:val="fr-FR"/>
        </w:rPr>
        <w:t xml:space="preserve">Adoption </w:t>
      </w:r>
      <w:r w:rsidRPr="00E93111">
        <w:rPr>
          <w:sz w:val="22"/>
          <w:szCs w:val="22"/>
          <w:lang w:val="fr-FR"/>
        </w:rPr>
        <w:t>de l</w:t>
      </w:r>
      <w:r w:rsidR="002315BF" w:rsidRPr="00E93111">
        <w:rPr>
          <w:sz w:val="22"/>
          <w:szCs w:val="22"/>
          <w:lang w:val="fr-FR"/>
        </w:rPr>
        <w:t>’</w:t>
      </w:r>
      <w:r w:rsidRPr="00E93111">
        <w:rPr>
          <w:sz w:val="22"/>
          <w:szCs w:val="22"/>
          <w:lang w:val="fr-FR"/>
        </w:rPr>
        <w:t>ordre du jour</w:t>
      </w:r>
    </w:p>
    <w:p w14:paraId="74394842" w14:textId="5B210CBE" w:rsidR="00324D5F" w:rsidRPr="00E93111" w:rsidRDefault="0039615F"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La Confé</w:t>
      </w:r>
      <w:r w:rsidR="00324D5F" w:rsidRPr="00E93111">
        <w:rPr>
          <w:sz w:val="22"/>
          <w:szCs w:val="22"/>
          <w:lang w:val="fr-FR"/>
        </w:rPr>
        <w:t xml:space="preserve">rence </w:t>
      </w:r>
      <w:r w:rsidRPr="00E93111">
        <w:rPr>
          <w:sz w:val="22"/>
          <w:szCs w:val="22"/>
          <w:lang w:val="fr-FR"/>
        </w:rPr>
        <w:t xml:space="preserve">des </w:t>
      </w:r>
      <w:r w:rsidR="00324D5F" w:rsidRPr="00E93111">
        <w:rPr>
          <w:sz w:val="22"/>
          <w:szCs w:val="22"/>
          <w:lang w:val="fr-FR"/>
        </w:rPr>
        <w:t xml:space="preserve">Parties </w:t>
      </w:r>
      <w:r w:rsidRPr="00E93111">
        <w:rPr>
          <w:sz w:val="22"/>
          <w:szCs w:val="22"/>
          <w:lang w:val="fr-FR"/>
        </w:rPr>
        <w:t xml:space="preserve">a </w:t>
      </w:r>
      <w:r w:rsidR="00324D5F" w:rsidRPr="00E93111">
        <w:rPr>
          <w:sz w:val="22"/>
          <w:szCs w:val="22"/>
          <w:lang w:val="fr-FR"/>
        </w:rPr>
        <w:t>adopt</w:t>
      </w:r>
      <w:r w:rsidRPr="00E93111">
        <w:rPr>
          <w:sz w:val="22"/>
          <w:szCs w:val="22"/>
          <w:lang w:val="fr-FR"/>
        </w:rPr>
        <w:t>é</w:t>
      </w:r>
      <w:r w:rsidR="00324D5F" w:rsidRPr="00E93111">
        <w:rPr>
          <w:sz w:val="22"/>
          <w:szCs w:val="22"/>
          <w:lang w:val="fr-FR"/>
        </w:rPr>
        <w:t xml:space="preserve"> </w:t>
      </w:r>
      <w:r w:rsidRPr="00E93111">
        <w:rPr>
          <w:sz w:val="22"/>
          <w:szCs w:val="22"/>
          <w:lang w:val="fr-FR"/>
        </w:rPr>
        <w:t>l</w:t>
      </w:r>
      <w:r w:rsidR="002315BF" w:rsidRPr="00E93111">
        <w:rPr>
          <w:sz w:val="22"/>
          <w:szCs w:val="22"/>
          <w:lang w:val="fr-FR"/>
        </w:rPr>
        <w:t>’</w:t>
      </w:r>
      <w:r w:rsidRPr="00E93111">
        <w:rPr>
          <w:sz w:val="22"/>
          <w:szCs w:val="22"/>
          <w:lang w:val="fr-FR"/>
        </w:rPr>
        <w:t>ordre du jour de sa réunion conformément au Règlement intérieur et sur la base du projet d</w:t>
      </w:r>
      <w:r w:rsidR="002315BF" w:rsidRPr="00E93111">
        <w:rPr>
          <w:sz w:val="22"/>
          <w:szCs w:val="22"/>
          <w:lang w:val="fr-FR"/>
        </w:rPr>
        <w:t>’</w:t>
      </w:r>
      <w:r w:rsidRPr="00E93111">
        <w:rPr>
          <w:sz w:val="22"/>
          <w:szCs w:val="22"/>
          <w:lang w:val="fr-FR"/>
        </w:rPr>
        <w:t xml:space="preserve">ordre du jour présenté dans le </w:t>
      </w:r>
      <w:r w:rsidR="00324D5F" w:rsidRPr="00E93111">
        <w:rPr>
          <w:sz w:val="22"/>
          <w:szCs w:val="22"/>
          <w:lang w:val="fr-FR"/>
        </w:rPr>
        <w:t xml:space="preserve">document </w:t>
      </w:r>
      <w:r w:rsidRPr="00E93111">
        <w:rPr>
          <w:sz w:val="22"/>
          <w:szCs w:val="22"/>
          <w:lang w:val="fr-FR"/>
        </w:rPr>
        <w:t xml:space="preserve">référencé </w:t>
      </w:r>
      <w:r w:rsidR="009C4736" w:rsidRPr="00E93111">
        <w:rPr>
          <w:sz w:val="22"/>
          <w:szCs w:val="22"/>
          <w:lang w:val="fr-FR"/>
        </w:rPr>
        <w:t xml:space="preserve">Nations </w:t>
      </w:r>
      <w:r w:rsidRPr="00E93111">
        <w:rPr>
          <w:sz w:val="22"/>
          <w:szCs w:val="22"/>
          <w:lang w:val="fr-FR"/>
        </w:rPr>
        <w:t xml:space="preserve">Unies </w:t>
      </w:r>
      <w:r w:rsidR="009C4736" w:rsidRPr="00E93111">
        <w:rPr>
          <w:sz w:val="22"/>
          <w:szCs w:val="22"/>
          <w:lang w:val="fr-FR"/>
        </w:rPr>
        <w:t>UNEP/BC/COP.2/1</w:t>
      </w:r>
      <w:r w:rsidR="00D7621E" w:rsidRPr="00E93111">
        <w:rPr>
          <w:sz w:val="22"/>
          <w:szCs w:val="22"/>
          <w:lang w:val="fr-FR"/>
        </w:rPr>
        <w:t>.</w:t>
      </w:r>
    </w:p>
    <w:p w14:paraId="5495FF11" w14:textId="4A60EE91" w:rsidR="00324D5F" w:rsidRPr="00E93111" w:rsidRDefault="0068232C" w:rsidP="00324D5F">
      <w:pPr>
        <w:pStyle w:val="CH2"/>
        <w:ind w:left="624" w:firstLine="0"/>
        <w:rPr>
          <w:sz w:val="22"/>
          <w:szCs w:val="22"/>
          <w:lang w:val="fr-FR"/>
        </w:rPr>
      </w:pPr>
      <w:r w:rsidRPr="00E93111">
        <w:rPr>
          <w:sz w:val="22"/>
          <w:szCs w:val="22"/>
          <w:lang w:val="fr-FR"/>
        </w:rPr>
        <w:t xml:space="preserve">Point </w:t>
      </w:r>
      <w:r w:rsidR="00324D5F" w:rsidRPr="00E93111">
        <w:rPr>
          <w:sz w:val="22"/>
          <w:szCs w:val="22"/>
          <w:lang w:val="fr-FR"/>
        </w:rPr>
        <w:t>3</w:t>
      </w:r>
      <w:r w:rsidRPr="00E93111">
        <w:rPr>
          <w:sz w:val="22"/>
          <w:szCs w:val="22"/>
          <w:lang w:val="fr-FR"/>
        </w:rPr>
        <w:t xml:space="preserve"> </w:t>
      </w:r>
      <w:r w:rsidR="002F21B2" w:rsidRPr="00E93111">
        <w:rPr>
          <w:sz w:val="22"/>
          <w:szCs w:val="22"/>
          <w:lang w:val="fr-FR"/>
        </w:rPr>
        <w:t xml:space="preserve">: </w:t>
      </w:r>
      <w:r w:rsidR="0039615F" w:rsidRPr="00E93111">
        <w:rPr>
          <w:sz w:val="22"/>
          <w:szCs w:val="22"/>
          <w:lang w:val="fr-FR"/>
        </w:rPr>
        <w:t>Questions o</w:t>
      </w:r>
      <w:r w:rsidR="00324D5F" w:rsidRPr="00E93111">
        <w:rPr>
          <w:sz w:val="22"/>
          <w:szCs w:val="22"/>
          <w:lang w:val="fr-FR"/>
        </w:rPr>
        <w:t>rgani</w:t>
      </w:r>
      <w:r w:rsidR="0039615F" w:rsidRPr="00E93111">
        <w:rPr>
          <w:sz w:val="22"/>
          <w:szCs w:val="22"/>
          <w:lang w:val="fr-FR"/>
        </w:rPr>
        <w:t xml:space="preserve">sationnelles </w:t>
      </w:r>
    </w:p>
    <w:p w14:paraId="19670904" w14:textId="5693DEAB" w:rsidR="00324D5F" w:rsidRPr="00E93111" w:rsidRDefault="009C4736" w:rsidP="009C4736">
      <w:pPr>
        <w:pStyle w:val="CH3"/>
        <w:keepNext w:val="0"/>
        <w:keepLines w:val="0"/>
        <w:ind w:hanging="617"/>
        <w:rPr>
          <w:rFonts w:eastAsia="MS Mincho"/>
          <w:sz w:val="22"/>
          <w:szCs w:val="22"/>
          <w:lang w:val="fr-FR"/>
        </w:rPr>
      </w:pPr>
      <w:r w:rsidRPr="00E93111">
        <w:rPr>
          <w:rFonts w:eastAsia="MS Mincho"/>
          <w:sz w:val="22"/>
          <w:szCs w:val="22"/>
          <w:lang w:val="fr-FR"/>
        </w:rPr>
        <w:tab/>
        <w:t>(3.1</w:t>
      </w:r>
      <w:r w:rsidR="00324D5F" w:rsidRPr="00E93111">
        <w:rPr>
          <w:rFonts w:eastAsia="MS Mincho"/>
          <w:sz w:val="22"/>
          <w:szCs w:val="22"/>
          <w:lang w:val="fr-FR"/>
        </w:rPr>
        <w:t>)</w:t>
      </w:r>
      <w:r w:rsidR="00324D5F" w:rsidRPr="00E93111">
        <w:rPr>
          <w:rFonts w:eastAsia="MS Mincho"/>
          <w:sz w:val="22"/>
          <w:szCs w:val="22"/>
          <w:lang w:val="fr-FR"/>
        </w:rPr>
        <w:tab/>
      </w:r>
      <w:r w:rsidR="0039615F" w:rsidRPr="00E93111">
        <w:rPr>
          <w:rFonts w:eastAsia="MS Mincho"/>
          <w:sz w:val="22"/>
          <w:szCs w:val="22"/>
          <w:lang w:val="fr-FR"/>
        </w:rPr>
        <w:t xml:space="preserve">Élection des membres du Bureau </w:t>
      </w:r>
    </w:p>
    <w:p w14:paraId="20D1B021" w14:textId="0613A689" w:rsidR="00324D5F" w:rsidRPr="00E93111" w:rsidRDefault="0039615F"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La </w:t>
      </w:r>
      <w:r w:rsidR="000809AC" w:rsidRPr="00E93111">
        <w:rPr>
          <w:sz w:val="22"/>
          <w:szCs w:val="22"/>
          <w:lang w:val="fr-FR"/>
        </w:rPr>
        <w:t>Conf</w:t>
      </w:r>
      <w:r w:rsidRPr="00E93111">
        <w:rPr>
          <w:sz w:val="22"/>
          <w:szCs w:val="22"/>
          <w:lang w:val="fr-FR"/>
        </w:rPr>
        <w:t>é</w:t>
      </w:r>
      <w:r w:rsidR="000809AC" w:rsidRPr="00E93111">
        <w:rPr>
          <w:sz w:val="22"/>
          <w:szCs w:val="22"/>
          <w:lang w:val="fr-FR"/>
        </w:rPr>
        <w:t xml:space="preserve">rence </w:t>
      </w:r>
      <w:r w:rsidRPr="00E93111">
        <w:rPr>
          <w:sz w:val="22"/>
          <w:szCs w:val="22"/>
          <w:lang w:val="fr-FR"/>
        </w:rPr>
        <w:t xml:space="preserve">des Parties, </w:t>
      </w:r>
      <w:r w:rsidRPr="004001C4">
        <w:rPr>
          <w:sz w:val="22"/>
          <w:szCs w:val="22"/>
          <w:lang w:val="fr-FR"/>
        </w:rPr>
        <w:t>fort</w:t>
      </w:r>
      <w:r w:rsidR="004001C4" w:rsidRPr="004001C4">
        <w:rPr>
          <w:sz w:val="22"/>
          <w:szCs w:val="22"/>
          <w:lang w:val="fr-FR"/>
        </w:rPr>
        <w:t>e</w:t>
      </w:r>
      <w:r w:rsidRPr="004001C4">
        <w:rPr>
          <w:sz w:val="22"/>
          <w:szCs w:val="22"/>
          <w:lang w:val="fr-FR"/>
        </w:rPr>
        <w:t xml:space="preserve"> </w:t>
      </w:r>
      <w:r w:rsidRPr="00E93111">
        <w:rPr>
          <w:sz w:val="22"/>
          <w:szCs w:val="22"/>
          <w:lang w:val="fr-FR"/>
        </w:rPr>
        <w:t xml:space="preserve">des notes reçues du </w:t>
      </w:r>
      <w:r w:rsidR="00324D5F" w:rsidRPr="00E93111">
        <w:rPr>
          <w:sz w:val="22"/>
          <w:szCs w:val="22"/>
          <w:lang w:val="fr-FR"/>
        </w:rPr>
        <w:t>Sec</w:t>
      </w:r>
      <w:r w:rsidRPr="00E93111">
        <w:rPr>
          <w:sz w:val="22"/>
          <w:szCs w:val="22"/>
          <w:lang w:val="fr-FR"/>
        </w:rPr>
        <w:t>ré</w:t>
      </w:r>
      <w:r w:rsidR="00324D5F" w:rsidRPr="00E93111">
        <w:rPr>
          <w:sz w:val="22"/>
          <w:szCs w:val="22"/>
          <w:lang w:val="fr-FR"/>
        </w:rPr>
        <w:t xml:space="preserve">tariat </w:t>
      </w:r>
      <w:r w:rsidRPr="00E93111">
        <w:rPr>
          <w:sz w:val="22"/>
          <w:szCs w:val="22"/>
          <w:lang w:val="fr-FR"/>
        </w:rPr>
        <w:t>portant sur l</w:t>
      </w:r>
      <w:r w:rsidR="002315BF" w:rsidRPr="00E93111">
        <w:rPr>
          <w:sz w:val="22"/>
          <w:szCs w:val="22"/>
          <w:lang w:val="fr-FR"/>
        </w:rPr>
        <w:t>’</w:t>
      </w:r>
      <w:r w:rsidRPr="00E93111">
        <w:rPr>
          <w:sz w:val="22"/>
          <w:szCs w:val="22"/>
          <w:lang w:val="fr-FR"/>
        </w:rPr>
        <w:t>é</w:t>
      </w:r>
      <w:r w:rsidR="00324D5F" w:rsidRPr="00E93111">
        <w:rPr>
          <w:sz w:val="22"/>
          <w:szCs w:val="22"/>
          <w:lang w:val="fr-FR"/>
        </w:rPr>
        <w:t xml:space="preserve">lection </w:t>
      </w:r>
      <w:r w:rsidRPr="00E93111">
        <w:rPr>
          <w:sz w:val="22"/>
          <w:szCs w:val="22"/>
          <w:lang w:val="fr-FR"/>
        </w:rPr>
        <w:t xml:space="preserve">des membres du bureau </w:t>
      </w:r>
      <w:r w:rsidR="00324D5F" w:rsidRPr="00E93111">
        <w:rPr>
          <w:sz w:val="22"/>
          <w:szCs w:val="22"/>
          <w:lang w:val="fr-FR"/>
        </w:rPr>
        <w:t>(</w:t>
      </w:r>
      <w:r w:rsidR="004A5460" w:rsidRPr="00E93111">
        <w:rPr>
          <w:sz w:val="22"/>
          <w:szCs w:val="22"/>
          <w:lang w:val="fr-FR"/>
        </w:rPr>
        <w:t>UNEP/BC/COP.2/X</w:t>
      </w:r>
      <w:r w:rsidR="000809AC" w:rsidRPr="00E93111">
        <w:rPr>
          <w:sz w:val="22"/>
          <w:szCs w:val="22"/>
          <w:lang w:val="fr-FR"/>
        </w:rPr>
        <w:t xml:space="preserve">) </w:t>
      </w:r>
      <w:r w:rsidRPr="00E93111">
        <w:rPr>
          <w:sz w:val="22"/>
          <w:szCs w:val="22"/>
          <w:lang w:val="fr-FR"/>
        </w:rPr>
        <w:t>et sur « l</w:t>
      </w:r>
      <w:r w:rsidR="002315BF" w:rsidRPr="00E93111">
        <w:rPr>
          <w:sz w:val="22"/>
          <w:szCs w:val="22"/>
          <w:lang w:val="fr-FR"/>
        </w:rPr>
        <w:t>’</w:t>
      </w:r>
      <w:r w:rsidRPr="00E93111">
        <w:rPr>
          <w:sz w:val="22"/>
          <w:szCs w:val="22"/>
          <w:lang w:val="fr-FR"/>
        </w:rPr>
        <w:t>É</w:t>
      </w:r>
      <w:r w:rsidR="00324D5F" w:rsidRPr="00E93111">
        <w:rPr>
          <w:sz w:val="22"/>
          <w:szCs w:val="22"/>
          <w:lang w:val="fr-FR"/>
        </w:rPr>
        <w:t xml:space="preserve">lection </w:t>
      </w:r>
      <w:r w:rsidRPr="00E93111">
        <w:rPr>
          <w:sz w:val="22"/>
          <w:szCs w:val="22"/>
          <w:lang w:val="fr-FR"/>
        </w:rPr>
        <w:t xml:space="preserve">des membres du bureau </w:t>
      </w:r>
      <w:r w:rsidR="00324D5F" w:rsidRPr="00E93111">
        <w:rPr>
          <w:sz w:val="22"/>
          <w:szCs w:val="22"/>
          <w:lang w:val="fr-FR"/>
        </w:rPr>
        <w:t xml:space="preserve">: </w:t>
      </w:r>
      <w:r w:rsidRPr="00E93111">
        <w:rPr>
          <w:sz w:val="22"/>
          <w:szCs w:val="22"/>
          <w:lang w:val="fr-FR"/>
        </w:rPr>
        <w:t>tableau récapitulatif des é</w:t>
      </w:r>
      <w:r w:rsidR="00324D5F" w:rsidRPr="00E93111">
        <w:rPr>
          <w:sz w:val="22"/>
          <w:szCs w:val="22"/>
          <w:lang w:val="fr-FR"/>
        </w:rPr>
        <w:t>lections</w:t>
      </w:r>
      <w:r w:rsidRPr="00E93111">
        <w:rPr>
          <w:sz w:val="22"/>
          <w:szCs w:val="22"/>
          <w:lang w:val="fr-FR"/>
        </w:rPr>
        <w:t> »</w:t>
      </w:r>
      <w:r w:rsidR="00324D5F" w:rsidRPr="00E93111">
        <w:rPr>
          <w:sz w:val="22"/>
          <w:szCs w:val="22"/>
          <w:lang w:val="fr-FR"/>
        </w:rPr>
        <w:t xml:space="preserve"> (</w:t>
      </w:r>
      <w:r w:rsidR="004A5460" w:rsidRPr="00E93111">
        <w:rPr>
          <w:sz w:val="22"/>
          <w:szCs w:val="22"/>
          <w:lang w:val="fr-FR"/>
        </w:rPr>
        <w:t>UNEP/BC/COP.2/3</w:t>
      </w:r>
      <w:r w:rsidR="00324D5F" w:rsidRPr="00E93111">
        <w:rPr>
          <w:sz w:val="22"/>
          <w:szCs w:val="22"/>
          <w:lang w:val="fr-FR"/>
        </w:rPr>
        <w:t>)</w:t>
      </w:r>
      <w:r w:rsidRPr="00E93111">
        <w:rPr>
          <w:sz w:val="22"/>
          <w:szCs w:val="22"/>
          <w:lang w:val="fr-FR"/>
        </w:rPr>
        <w:t xml:space="preserve"> a pris</w:t>
      </w:r>
      <w:r w:rsidR="00324D5F" w:rsidRPr="00E93111">
        <w:rPr>
          <w:sz w:val="22"/>
          <w:szCs w:val="22"/>
          <w:lang w:val="fr-FR"/>
        </w:rPr>
        <w:t xml:space="preserve"> note </w:t>
      </w:r>
      <w:r w:rsidR="00DC7983" w:rsidRPr="00E93111">
        <w:rPr>
          <w:sz w:val="22"/>
          <w:szCs w:val="22"/>
          <w:lang w:val="fr-FR"/>
        </w:rPr>
        <w:t>des</w:t>
      </w:r>
      <w:r w:rsidR="00324D5F" w:rsidRPr="00E93111">
        <w:rPr>
          <w:sz w:val="22"/>
          <w:szCs w:val="22"/>
          <w:lang w:val="fr-FR"/>
        </w:rPr>
        <w:t xml:space="preserve"> information</w:t>
      </w:r>
      <w:r w:rsidR="00DC7983" w:rsidRPr="00E93111">
        <w:rPr>
          <w:sz w:val="22"/>
          <w:szCs w:val="22"/>
          <w:lang w:val="fr-FR"/>
        </w:rPr>
        <w:t>s</w:t>
      </w:r>
      <w:r w:rsidR="00324D5F" w:rsidRPr="00E93111">
        <w:rPr>
          <w:sz w:val="22"/>
          <w:szCs w:val="22"/>
          <w:lang w:val="fr-FR"/>
        </w:rPr>
        <w:t xml:space="preserve"> </w:t>
      </w:r>
      <w:r w:rsidR="00DC7983" w:rsidRPr="00E93111">
        <w:rPr>
          <w:sz w:val="22"/>
          <w:szCs w:val="22"/>
          <w:lang w:val="fr-FR"/>
        </w:rPr>
        <w:t xml:space="preserve">fournies dans lesdites </w:t>
      </w:r>
      <w:r w:rsidR="00324D5F" w:rsidRPr="00E93111">
        <w:rPr>
          <w:sz w:val="22"/>
          <w:szCs w:val="22"/>
          <w:lang w:val="fr-FR"/>
        </w:rPr>
        <w:t xml:space="preserve">notes </w:t>
      </w:r>
      <w:r w:rsidR="00DC7983" w:rsidRPr="00E93111">
        <w:rPr>
          <w:sz w:val="22"/>
          <w:szCs w:val="22"/>
          <w:lang w:val="fr-FR"/>
        </w:rPr>
        <w:t>et examiné l</w:t>
      </w:r>
      <w:r w:rsidR="002315BF" w:rsidRPr="00E93111">
        <w:rPr>
          <w:sz w:val="22"/>
          <w:szCs w:val="22"/>
          <w:lang w:val="fr-FR"/>
        </w:rPr>
        <w:t>’</w:t>
      </w:r>
      <w:r w:rsidR="00DC7983" w:rsidRPr="00E93111">
        <w:rPr>
          <w:sz w:val="22"/>
          <w:szCs w:val="22"/>
          <w:lang w:val="fr-FR"/>
        </w:rPr>
        <w:t>action proposée</w:t>
      </w:r>
      <w:r w:rsidR="00D7621E" w:rsidRPr="00E93111">
        <w:rPr>
          <w:sz w:val="22"/>
          <w:szCs w:val="22"/>
          <w:lang w:val="fr-FR"/>
        </w:rPr>
        <w:t>.</w:t>
      </w:r>
    </w:p>
    <w:p w14:paraId="7EE6ED39" w14:textId="7DD61762" w:rsidR="000809AC" w:rsidRPr="00E93111" w:rsidRDefault="00DC7983"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Conformément à l</w:t>
      </w:r>
      <w:r w:rsidR="002315BF" w:rsidRPr="00E93111">
        <w:rPr>
          <w:sz w:val="22"/>
          <w:szCs w:val="22"/>
          <w:lang w:val="fr-FR"/>
        </w:rPr>
        <w:t>’</w:t>
      </w:r>
      <w:r w:rsidRPr="00E93111">
        <w:rPr>
          <w:sz w:val="22"/>
          <w:szCs w:val="22"/>
          <w:lang w:val="fr-FR"/>
        </w:rPr>
        <w:t>Article 18 du Règlement intérieur il est de coutume que le pays organisateur assure la présidence et, sur proposition de la présidente, en vertu de la Règle 50, après examen du Secrétariat, il a été retenu par l</w:t>
      </w:r>
      <w:r w:rsidR="002315BF" w:rsidRPr="00E93111">
        <w:rPr>
          <w:sz w:val="22"/>
          <w:szCs w:val="22"/>
          <w:lang w:val="fr-FR"/>
        </w:rPr>
        <w:t>’</w:t>
      </w:r>
      <w:r w:rsidRPr="00E93111">
        <w:rPr>
          <w:sz w:val="22"/>
          <w:szCs w:val="22"/>
          <w:lang w:val="fr-FR"/>
        </w:rPr>
        <w:t>assemblée de procéder aux choix des membres par consensus</w:t>
      </w:r>
      <w:r w:rsidR="000809AC" w:rsidRPr="00E93111">
        <w:rPr>
          <w:sz w:val="22"/>
          <w:szCs w:val="22"/>
          <w:lang w:val="fr-FR"/>
        </w:rPr>
        <w:t>.</w:t>
      </w:r>
    </w:p>
    <w:p w14:paraId="4C1C9FBD" w14:textId="16FF1EB9" w:rsidR="00DC7983" w:rsidRPr="00E93111" w:rsidRDefault="00DC7983"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w:t>
      </w:r>
      <w:r w:rsidR="002315BF" w:rsidRPr="00E93111">
        <w:rPr>
          <w:sz w:val="22"/>
          <w:szCs w:val="22"/>
          <w:lang w:val="fr-FR"/>
        </w:rPr>
        <w:t>’</w:t>
      </w:r>
      <w:r w:rsidRPr="00E93111">
        <w:rPr>
          <w:sz w:val="22"/>
          <w:szCs w:val="22"/>
          <w:lang w:val="fr-FR"/>
        </w:rPr>
        <w:t>élection du bureau a été faite en tenant compte des représentations des régions ; ainsi, ont été élus, les pays suivants :</w:t>
      </w:r>
    </w:p>
    <w:p w14:paraId="0128FA25" w14:textId="458050A6" w:rsidR="00DC7983" w:rsidRPr="00E93111" w:rsidRDefault="00DC7983" w:rsidP="002069C3">
      <w:pPr>
        <w:pStyle w:val="Normalnumber"/>
        <w:numPr>
          <w:ilvl w:val="0"/>
          <w:numId w:val="3"/>
        </w:numPr>
        <w:jc w:val="both"/>
        <w:rPr>
          <w:rFonts w:asciiTheme="majorBidi" w:hAnsiTheme="majorBidi" w:cstheme="majorBidi"/>
          <w:bCs/>
          <w:sz w:val="22"/>
          <w:szCs w:val="22"/>
          <w:lang w:val="fr-FR"/>
        </w:rPr>
      </w:pPr>
      <w:r w:rsidRPr="00E93111">
        <w:rPr>
          <w:rFonts w:asciiTheme="majorBidi" w:hAnsiTheme="majorBidi" w:cstheme="majorBidi"/>
          <w:bCs/>
          <w:sz w:val="22"/>
          <w:szCs w:val="22"/>
          <w:lang w:val="fr-FR"/>
        </w:rPr>
        <w:t>Président : Côte d</w:t>
      </w:r>
      <w:r w:rsidR="002315BF" w:rsidRPr="00E93111">
        <w:rPr>
          <w:rFonts w:asciiTheme="majorBidi" w:hAnsiTheme="majorBidi" w:cstheme="majorBidi"/>
          <w:bCs/>
          <w:sz w:val="22"/>
          <w:szCs w:val="22"/>
          <w:lang w:val="fr-FR"/>
        </w:rPr>
        <w:t>’</w:t>
      </w:r>
      <w:r w:rsidRPr="00E93111">
        <w:rPr>
          <w:rFonts w:asciiTheme="majorBidi" w:hAnsiTheme="majorBidi" w:cstheme="majorBidi"/>
          <w:bCs/>
          <w:sz w:val="22"/>
          <w:szCs w:val="22"/>
          <w:lang w:val="fr-FR"/>
        </w:rPr>
        <w:t>Ivoire, pays hôte</w:t>
      </w:r>
    </w:p>
    <w:p w14:paraId="5358D4D9" w14:textId="6E978283" w:rsidR="00DC7983" w:rsidRPr="00E93111" w:rsidRDefault="00DC7983" w:rsidP="002069C3">
      <w:pPr>
        <w:pStyle w:val="Normalnumber"/>
        <w:numPr>
          <w:ilvl w:val="0"/>
          <w:numId w:val="3"/>
        </w:numPr>
        <w:jc w:val="both"/>
        <w:rPr>
          <w:rFonts w:asciiTheme="majorBidi" w:hAnsiTheme="majorBidi" w:cstheme="majorBidi"/>
          <w:bCs/>
          <w:sz w:val="22"/>
          <w:szCs w:val="22"/>
          <w:lang w:val="fr-FR"/>
        </w:rPr>
      </w:pPr>
      <w:r w:rsidRPr="00E93111">
        <w:rPr>
          <w:rFonts w:asciiTheme="majorBidi" w:hAnsiTheme="majorBidi" w:cstheme="majorBidi"/>
          <w:bCs/>
          <w:sz w:val="22"/>
          <w:szCs w:val="22"/>
          <w:lang w:val="fr-FR"/>
        </w:rPr>
        <w:t>Vice-présidents : Congo (Afrique du Centre), Burkina Faso (Afrique de l</w:t>
      </w:r>
      <w:r w:rsidR="002315BF" w:rsidRPr="00E93111">
        <w:rPr>
          <w:rFonts w:asciiTheme="majorBidi" w:hAnsiTheme="majorBidi" w:cstheme="majorBidi"/>
          <w:bCs/>
          <w:sz w:val="22"/>
          <w:szCs w:val="22"/>
          <w:lang w:val="fr-FR"/>
        </w:rPr>
        <w:t>’</w:t>
      </w:r>
      <w:r w:rsidRPr="00E93111">
        <w:rPr>
          <w:rFonts w:asciiTheme="majorBidi" w:hAnsiTheme="majorBidi" w:cstheme="majorBidi"/>
          <w:bCs/>
          <w:sz w:val="22"/>
          <w:szCs w:val="22"/>
          <w:lang w:val="fr-FR"/>
        </w:rPr>
        <w:t>Ouest) et Tunisie (Afrique du Nord)</w:t>
      </w:r>
      <w:r w:rsidR="00FB687C" w:rsidRPr="00E93111">
        <w:rPr>
          <w:rFonts w:asciiTheme="majorBidi" w:hAnsiTheme="majorBidi" w:cstheme="majorBidi"/>
          <w:bCs/>
          <w:sz w:val="22"/>
          <w:szCs w:val="22"/>
          <w:lang w:val="fr-FR"/>
        </w:rPr>
        <w:t>.</w:t>
      </w:r>
      <w:r w:rsidRPr="00E93111">
        <w:rPr>
          <w:rFonts w:asciiTheme="majorBidi" w:hAnsiTheme="majorBidi" w:cstheme="majorBidi"/>
          <w:bCs/>
          <w:sz w:val="22"/>
          <w:szCs w:val="22"/>
          <w:lang w:val="fr-FR"/>
        </w:rPr>
        <w:t xml:space="preserve"> Le Benin a accepté de désister en faveur du Burkina Faso.</w:t>
      </w:r>
    </w:p>
    <w:p w14:paraId="52E95BAB" w14:textId="4576C577" w:rsidR="000809AC" w:rsidRPr="00E93111" w:rsidRDefault="00DC7983" w:rsidP="002069C3">
      <w:pPr>
        <w:pStyle w:val="Normalnumber"/>
        <w:numPr>
          <w:ilvl w:val="0"/>
          <w:numId w:val="3"/>
        </w:numPr>
        <w:spacing w:after="200" w:line="276" w:lineRule="auto"/>
        <w:jc w:val="both"/>
        <w:rPr>
          <w:rFonts w:asciiTheme="majorBidi" w:hAnsiTheme="majorBidi" w:cstheme="majorBidi"/>
          <w:bCs/>
          <w:sz w:val="22"/>
          <w:szCs w:val="22"/>
          <w:lang w:val="fr-FR"/>
        </w:rPr>
      </w:pPr>
      <w:r w:rsidRPr="00E93111">
        <w:rPr>
          <w:rFonts w:asciiTheme="majorBidi" w:hAnsiTheme="majorBidi" w:cstheme="majorBidi"/>
          <w:bCs/>
          <w:sz w:val="22"/>
          <w:szCs w:val="22"/>
          <w:lang w:val="fr-FR"/>
        </w:rPr>
        <w:t>Rapporteur : Éthiopie</w:t>
      </w:r>
      <w:r w:rsidR="00FB687C" w:rsidRPr="00E93111">
        <w:rPr>
          <w:rFonts w:asciiTheme="majorBidi" w:hAnsiTheme="majorBidi" w:cstheme="majorBidi"/>
          <w:bCs/>
          <w:sz w:val="22"/>
          <w:szCs w:val="22"/>
          <w:lang w:val="fr-FR"/>
        </w:rPr>
        <w:t>.</w:t>
      </w:r>
    </w:p>
    <w:p w14:paraId="238C5325" w14:textId="21E92BAF" w:rsidR="00DF5198" w:rsidRPr="00E93111" w:rsidRDefault="00DC7983"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Après l</w:t>
      </w:r>
      <w:r w:rsidR="002315BF" w:rsidRPr="00E93111">
        <w:rPr>
          <w:sz w:val="22"/>
          <w:szCs w:val="22"/>
          <w:lang w:val="fr-FR"/>
        </w:rPr>
        <w:t>’</w:t>
      </w:r>
      <w:r w:rsidRPr="00E93111">
        <w:rPr>
          <w:sz w:val="22"/>
          <w:szCs w:val="22"/>
          <w:lang w:val="fr-FR"/>
        </w:rPr>
        <w:t xml:space="preserve">élection des membres du Bureau, le nouveau Bureau dirigé par sa Présidente </w:t>
      </w:r>
      <w:r w:rsidR="009C0D90" w:rsidRPr="00E93111">
        <w:rPr>
          <w:sz w:val="22"/>
          <w:szCs w:val="22"/>
          <w:lang w:val="fr-FR"/>
        </w:rPr>
        <w:t>a</w:t>
      </w:r>
      <w:r w:rsidRPr="00E93111">
        <w:rPr>
          <w:sz w:val="22"/>
          <w:szCs w:val="22"/>
          <w:lang w:val="fr-FR"/>
        </w:rPr>
        <w:t xml:space="preserve"> été présenté aux participants par Mme Anne </w:t>
      </w:r>
      <w:proofErr w:type="spellStart"/>
      <w:r w:rsidRPr="00E93111">
        <w:rPr>
          <w:sz w:val="22"/>
          <w:szCs w:val="22"/>
          <w:lang w:val="fr-FR"/>
        </w:rPr>
        <w:t>Ouloto</w:t>
      </w:r>
      <w:proofErr w:type="spellEnd"/>
      <w:r w:rsidRPr="00E93111">
        <w:rPr>
          <w:sz w:val="22"/>
          <w:szCs w:val="22"/>
          <w:lang w:val="fr-FR"/>
        </w:rPr>
        <w:t>, ministre de la Salubrité et de l</w:t>
      </w:r>
      <w:r w:rsidR="002315BF" w:rsidRPr="00E93111">
        <w:rPr>
          <w:sz w:val="22"/>
          <w:szCs w:val="22"/>
          <w:lang w:val="fr-FR"/>
        </w:rPr>
        <w:t>’</w:t>
      </w:r>
      <w:r w:rsidRPr="00E93111">
        <w:rPr>
          <w:sz w:val="22"/>
          <w:szCs w:val="22"/>
          <w:lang w:val="fr-FR"/>
        </w:rPr>
        <w:t>Environnement et du développement durable de Côte d</w:t>
      </w:r>
      <w:r w:rsidR="002315BF" w:rsidRPr="00E93111">
        <w:rPr>
          <w:sz w:val="22"/>
          <w:szCs w:val="22"/>
          <w:lang w:val="fr-FR"/>
        </w:rPr>
        <w:t>’</w:t>
      </w:r>
      <w:r w:rsidRPr="00E93111">
        <w:rPr>
          <w:sz w:val="22"/>
          <w:szCs w:val="22"/>
          <w:lang w:val="fr-FR"/>
        </w:rPr>
        <w:t>Ivoire</w:t>
      </w:r>
      <w:r w:rsidR="009C0D90" w:rsidRPr="00E93111">
        <w:rPr>
          <w:sz w:val="22"/>
          <w:szCs w:val="22"/>
          <w:lang w:val="fr-FR"/>
        </w:rPr>
        <w:t xml:space="preserve"> et a pris le relais de la conduite de la réunion</w:t>
      </w:r>
      <w:r w:rsidRPr="00E93111">
        <w:rPr>
          <w:sz w:val="22"/>
          <w:szCs w:val="22"/>
          <w:lang w:val="fr-FR"/>
        </w:rPr>
        <w:t>.</w:t>
      </w:r>
    </w:p>
    <w:p w14:paraId="275E9504" w14:textId="58628DBA" w:rsidR="00324D5F" w:rsidRPr="00E93111" w:rsidRDefault="00324D5F" w:rsidP="00D7621E">
      <w:pPr>
        <w:pStyle w:val="CH3"/>
        <w:keepNext w:val="0"/>
        <w:keepLines w:val="0"/>
        <w:ind w:hanging="617"/>
        <w:rPr>
          <w:rFonts w:eastAsia="MS Mincho"/>
          <w:sz w:val="22"/>
          <w:szCs w:val="22"/>
          <w:lang w:val="fr-FR"/>
        </w:rPr>
      </w:pPr>
      <w:r w:rsidRPr="00E93111">
        <w:rPr>
          <w:rFonts w:eastAsia="MS Mincho"/>
          <w:sz w:val="22"/>
          <w:szCs w:val="22"/>
          <w:lang w:val="fr-FR"/>
        </w:rPr>
        <w:tab/>
        <w:t>(</w:t>
      </w:r>
      <w:r w:rsidR="00D7621E" w:rsidRPr="00E93111">
        <w:rPr>
          <w:rFonts w:eastAsia="MS Mincho"/>
          <w:sz w:val="22"/>
          <w:szCs w:val="22"/>
          <w:lang w:val="fr-FR"/>
        </w:rPr>
        <w:t>3.2</w:t>
      </w:r>
      <w:r w:rsidRPr="00E93111">
        <w:rPr>
          <w:rFonts w:eastAsia="MS Mincho"/>
          <w:sz w:val="22"/>
          <w:szCs w:val="22"/>
          <w:lang w:val="fr-FR"/>
        </w:rPr>
        <w:t>)</w:t>
      </w:r>
      <w:r w:rsidRPr="00E93111">
        <w:rPr>
          <w:rFonts w:eastAsia="MS Mincho"/>
          <w:sz w:val="22"/>
          <w:szCs w:val="22"/>
          <w:lang w:val="fr-FR"/>
        </w:rPr>
        <w:tab/>
        <w:t>Organi</w:t>
      </w:r>
      <w:r w:rsidR="00DC7983" w:rsidRPr="00E93111">
        <w:rPr>
          <w:rFonts w:eastAsia="MS Mincho"/>
          <w:sz w:val="22"/>
          <w:szCs w:val="22"/>
          <w:lang w:val="fr-FR"/>
        </w:rPr>
        <w:t>s</w:t>
      </w:r>
      <w:r w:rsidRPr="00E93111">
        <w:rPr>
          <w:rFonts w:eastAsia="MS Mincho"/>
          <w:sz w:val="22"/>
          <w:szCs w:val="22"/>
          <w:lang w:val="fr-FR"/>
        </w:rPr>
        <w:t xml:space="preserve">ation </w:t>
      </w:r>
      <w:r w:rsidR="00DC7983" w:rsidRPr="00E93111">
        <w:rPr>
          <w:rFonts w:eastAsia="MS Mincho"/>
          <w:sz w:val="22"/>
          <w:szCs w:val="22"/>
          <w:lang w:val="fr-FR"/>
        </w:rPr>
        <w:t xml:space="preserve">des travaux </w:t>
      </w:r>
    </w:p>
    <w:p w14:paraId="728788AD" w14:textId="6DCE786E" w:rsidR="00324D5F" w:rsidRPr="00E93111" w:rsidRDefault="00A14C64"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La Conférence des Parties a adopté le calendrier des travaux de la réunion (UNEP/BC/COP. 2/1) ainsi que la structure proposée pour la deuxième réunion de la Conférence des Parties à la Convention de Bamako (UNEP/BC/COP. 2).6) et un projet d</w:t>
      </w:r>
      <w:r w:rsidR="002315BF" w:rsidRPr="00E93111">
        <w:rPr>
          <w:sz w:val="22"/>
          <w:szCs w:val="22"/>
          <w:lang w:val="fr-FR"/>
        </w:rPr>
        <w:t>’</w:t>
      </w:r>
      <w:r w:rsidRPr="00E93111">
        <w:rPr>
          <w:sz w:val="22"/>
          <w:szCs w:val="22"/>
          <w:lang w:val="fr-FR"/>
        </w:rPr>
        <w:t xml:space="preserve">ordre du jour du segment de haut niveau de la réunion (UNEP/BC/COP.2/5), tous préparés </w:t>
      </w:r>
      <w:r w:rsidR="002173F8" w:rsidRPr="00E93111">
        <w:rPr>
          <w:sz w:val="22"/>
          <w:szCs w:val="22"/>
          <w:lang w:val="fr-FR"/>
        </w:rPr>
        <w:t xml:space="preserve">par </w:t>
      </w:r>
      <w:r w:rsidRPr="00E93111">
        <w:rPr>
          <w:sz w:val="22"/>
          <w:szCs w:val="22"/>
          <w:lang w:val="fr-FR"/>
        </w:rPr>
        <w:t>le Secrétariat après avoir consulté le Président et les bureaux de la Conférence des Parties.</w:t>
      </w:r>
    </w:p>
    <w:p w14:paraId="549346F6" w14:textId="306BD726" w:rsidR="00324D5F" w:rsidRPr="00E93111" w:rsidRDefault="00A14C64"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La Conférence des Parties a décidé de se réunir de 9 heures à 13 heures et de 14 h 30 à 18 h 30</w:t>
      </w:r>
      <w:r w:rsidR="00324D5F" w:rsidRPr="00E93111">
        <w:rPr>
          <w:sz w:val="22"/>
          <w:szCs w:val="22"/>
          <w:lang w:val="fr-FR"/>
        </w:rPr>
        <w:t xml:space="preserve">. </w:t>
      </w:r>
    </w:p>
    <w:p w14:paraId="136952D4" w14:textId="54F8D3D9" w:rsidR="00A14C64" w:rsidRPr="00E93111" w:rsidRDefault="00A14C64"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La Conférence des Parties a créé des groupes de contact et d</w:t>
      </w:r>
      <w:r w:rsidR="002315BF" w:rsidRPr="00E93111">
        <w:rPr>
          <w:sz w:val="22"/>
          <w:szCs w:val="22"/>
          <w:lang w:val="fr-FR"/>
        </w:rPr>
        <w:t>’</w:t>
      </w:r>
      <w:r w:rsidRPr="00E93111">
        <w:rPr>
          <w:sz w:val="22"/>
          <w:szCs w:val="22"/>
          <w:lang w:val="fr-FR"/>
        </w:rPr>
        <w:t>autres groupes et a précisé leur mandat</w:t>
      </w:r>
      <w:r w:rsidR="00324D5F" w:rsidRPr="00E93111">
        <w:rPr>
          <w:sz w:val="22"/>
          <w:szCs w:val="22"/>
          <w:lang w:val="fr-FR"/>
        </w:rPr>
        <w:t>.</w:t>
      </w:r>
      <w:r w:rsidRPr="00E93111">
        <w:rPr>
          <w:sz w:val="22"/>
          <w:szCs w:val="22"/>
          <w:lang w:val="fr-FR"/>
        </w:rPr>
        <w:t xml:space="preserve"> Conformément à l</w:t>
      </w:r>
      <w:r w:rsidR="002315BF" w:rsidRPr="00E93111">
        <w:rPr>
          <w:sz w:val="22"/>
          <w:szCs w:val="22"/>
          <w:lang w:val="fr-FR"/>
        </w:rPr>
        <w:t>’</w:t>
      </w:r>
      <w:r w:rsidRPr="00E93111">
        <w:rPr>
          <w:sz w:val="22"/>
          <w:szCs w:val="22"/>
          <w:lang w:val="fr-FR"/>
        </w:rPr>
        <w:t>Article 53 du Règlement intérieur, l</w:t>
      </w:r>
      <w:r w:rsidR="002315BF" w:rsidRPr="00E93111">
        <w:rPr>
          <w:sz w:val="22"/>
          <w:szCs w:val="22"/>
          <w:lang w:val="fr-FR"/>
        </w:rPr>
        <w:t>’</w:t>
      </w:r>
      <w:r w:rsidRPr="00E93111">
        <w:rPr>
          <w:sz w:val="22"/>
          <w:szCs w:val="22"/>
          <w:lang w:val="fr-FR"/>
        </w:rPr>
        <w:t>assemblée a été invitée à créer des groupes de contact pour examiner les documents préparés par le Secrétariat, au nombre desquels figure le Document UNEP/BC/COP2 traitant de la « Proposition d</w:t>
      </w:r>
      <w:r w:rsidR="002315BF" w:rsidRPr="00E93111">
        <w:rPr>
          <w:sz w:val="22"/>
          <w:szCs w:val="22"/>
          <w:lang w:val="fr-FR"/>
        </w:rPr>
        <w:t>’</w:t>
      </w:r>
      <w:r w:rsidRPr="00E93111">
        <w:rPr>
          <w:sz w:val="22"/>
          <w:szCs w:val="22"/>
          <w:lang w:val="fr-FR"/>
        </w:rPr>
        <w:t>organisation du travail » :</w:t>
      </w:r>
    </w:p>
    <w:p w14:paraId="6EB0C319" w14:textId="1A18960D" w:rsidR="00A14C64" w:rsidRPr="00E93111" w:rsidRDefault="00A14C64"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Ainsi, un Comité de </w:t>
      </w:r>
      <w:r w:rsidR="007039AB" w:rsidRPr="00E93111">
        <w:rPr>
          <w:color w:val="FF0000"/>
          <w:sz w:val="22"/>
          <w:szCs w:val="22"/>
          <w:lang w:val="fr-FR"/>
        </w:rPr>
        <w:t>4</w:t>
      </w:r>
      <w:r w:rsidR="007039AB" w:rsidRPr="00E93111">
        <w:rPr>
          <w:sz w:val="22"/>
          <w:szCs w:val="22"/>
          <w:lang w:val="fr-FR"/>
        </w:rPr>
        <w:t xml:space="preserve"> </w:t>
      </w:r>
      <w:r w:rsidRPr="00E93111">
        <w:rPr>
          <w:sz w:val="22"/>
          <w:szCs w:val="22"/>
          <w:lang w:val="fr-FR"/>
        </w:rPr>
        <w:t>groupes de travail a été créé sous la direction des the Vice-présidents, à savoir :</w:t>
      </w:r>
    </w:p>
    <w:p w14:paraId="369871FD" w14:textId="77777777" w:rsidR="002173F8" w:rsidRPr="00E93111" w:rsidRDefault="00A14C64" w:rsidP="002069C3">
      <w:pPr>
        <w:pStyle w:val="Normalnumber"/>
        <w:numPr>
          <w:ilvl w:val="0"/>
          <w:numId w:val="4"/>
        </w:numPr>
        <w:jc w:val="both"/>
        <w:rPr>
          <w:sz w:val="22"/>
          <w:szCs w:val="22"/>
          <w:lang w:val="fr-FR"/>
        </w:rPr>
      </w:pPr>
      <w:r w:rsidRPr="00E93111">
        <w:rPr>
          <w:b/>
          <w:sz w:val="22"/>
          <w:szCs w:val="22"/>
          <w:lang w:val="fr-FR"/>
        </w:rPr>
        <w:t>Groupe de contact 1</w:t>
      </w:r>
      <w:r w:rsidRPr="00E93111">
        <w:rPr>
          <w:sz w:val="22"/>
          <w:szCs w:val="22"/>
          <w:lang w:val="fr-FR"/>
        </w:rPr>
        <w:t xml:space="preserve"> : </w:t>
      </w:r>
      <w:r w:rsidR="002173F8" w:rsidRPr="00E93111">
        <w:rPr>
          <w:sz w:val="22"/>
          <w:szCs w:val="22"/>
          <w:lang w:val="fr-FR"/>
        </w:rPr>
        <w:t>Présidé par le Niger, ce groupe est chargé de discuter du programme de travail, des enseignements tirés, du budget et des finances.</w:t>
      </w:r>
      <w:r w:rsidR="002173F8" w:rsidRPr="00E93111" w:rsidDel="00F30EAC">
        <w:rPr>
          <w:sz w:val="22"/>
          <w:szCs w:val="22"/>
          <w:lang w:val="fr-FR"/>
        </w:rPr>
        <w:t xml:space="preserve"> </w:t>
      </w:r>
    </w:p>
    <w:p w14:paraId="1159C54A" w14:textId="0599B988" w:rsidR="002173F8" w:rsidRPr="00E93111" w:rsidRDefault="002173F8" w:rsidP="002069C3">
      <w:pPr>
        <w:pStyle w:val="Normalnumber"/>
        <w:numPr>
          <w:ilvl w:val="0"/>
          <w:numId w:val="4"/>
        </w:numPr>
        <w:jc w:val="both"/>
        <w:rPr>
          <w:sz w:val="22"/>
          <w:szCs w:val="22"/>
          <w:lang w:val="fr-FR"/>
        </w:rPr>
      </w:pPr>
      <w:r w:rsidRPr="00E93111">
        <w:rPr>
          <w:b/>
          <w:sz w:val="22"/>
          <w:szCs w:val="22"/>
          <w:lang w:val="fr-FR"/>
        </w:rPr>
        <w:t>Groupe de contact 2</w:t>
      </w:r>
      <w:r w:rsidRPr="00E93111">
        <w:rPr>
          <w:sz w:val="22"/>
          <w:szCs w:val="22"/>
          <w:lang w:val="fr-FR"/>
        </w:rPr>
        <w:t xml:space="preserve"> : Présidé par le Gabon, la tâche de ce groupe consiste à discuter des questions relatives au renforcement de la mise en œuvre de la convention, des synergies avec d</w:t>
      </w:r>
      <w:r w:rsidR="002315BF" w:rsidRPr="00E93111">
        <w:rPr>
          <w:sz w:val="22"/>
          <w:szCs w:val="22"/>
          <w:lang w:val="fr-FR"/>
        </w:rPr>
        <w:t>’</w:t>
      </w:r>
      <w:r w:rsidRPr="00E93111">
        <w:rPr>
          <w:sz w:val="22"/>
          <w:szCs w:val="22"/>
          <w:lang w:val="fr-FR"/>
        </w:rPr>
        <w:t>autres traités multilatéraux et d</w:t>
      </w:r>
      <w:r w:rsidR="002315BF" w:rsidRPr="00E93111">
        <w:rPr>
          <w:sz w:val="22"/>
          <w:szCs w:val="22"/>
          <w:lang w:val="fr-FR"/>
        </w:rPr>
        <w:t>’</w:t>
      </w:r>
      <w:r w:rsidRPr="00E93111">
        <w:rPr>
          <w:sz w:val="22"/>
          <w:szCs w:val="22"/>
          <w:lang w:val="fr-FR"/>
        </w:rPr>
        <w:t>autres initiatives et décidera des questions relatives à la visibilité de la convention</w:t>
      </w:r>
      <w:r w:rsidR="005F7ECB" w:rsidRPr="00E93111">
        <w:rPr>
          <w:sz w:val="22"/>
          <w:szCs w:val="22"/>
          <w:lang w:val="fr-FR"/>
        </w:rPr>
        <w:t>.</w:t>
      </w:r>
      <w:r w:rsidRPr="00E93111">
        <w:rPr>
          <w:sz w:val="22"/>
          <w:szCs w:val="22"/>
          <w:lang w:val="fr-FR"/>
        </w:rPr>
        <w:t xml:space="preserve"> </w:t>
      </w:r>
    </w:p>
    <w:p w14:paraId="3BF25B36" w14:textId="6BBD626F" w:rsidR="002173F8" w:rsidRPr="00E93111" w:rsidRDefault="002173F8" w:rsidP="002069C3">
      <w:pPr>
        <w:pStyle w:val="Normalnumber"/>
        <w:numPr>
          <w:ilvl w:val="0"/>
          <w:numId w:val="4"/>
        </w:numPr>
        <w:jc w:val="both"/>
        <w:rPr>
          <w:sz w:val="22"/>
          <w:szCs w:val="22"/>
          <w:lang w:val="fr-FR"/>
        </w:rPr>
      </w:pPr>
      <w:r w:rsidRPr="00E93111">
        <w:rPr>
          <w:b/>
          <w:sz w:val="22"/>
          <w:szCs w:val="22"/>
          <w:lang w:val="fr-FR"/>
        </w:rPr>
        <w:lastRenderedPageBreak/>
        <w:t>Groupe de contact 3</w:t>
      </w:r>
      <w:r w:rsidRPr="00E93111">
        <w:rPr>
          <w:sz w:val="22"/>
          <w:szCs w:val="22"/>
          <w:lang w:val="fr-FR"/>
        </w:rPr>
        <w:t xml:space="preserve"> : Présidé par l</w:t>
      </w:r>
      <w:r w:rsidR="002315BF" w:rsidRPr="00E93111">
        <w:rPr>
          <w:sz w:val="22"/>
          <w:szCs w:val="22"/>
          <w:lang w:val="fr-FR"/>
        </w:rPr>
        <w:t>’</w:t>
      </w:r>
      <w:r w:rsidRPr="00E93111">
        <w:rPr>
          <w:sz w:val="22"/>
          <w:szCs w:val="22"/>
          <w:lang w:val="fr-FR"/>
        </w:rPr>
        <w:t>Égypte, ce groupe a pour mission de discuter des questions d</w:t>
      </w:r>
      <w:r w:rsidR="002315BF" w:rsidRPr="00E93111">
        <w:rPr>
          <w:sz w:val="22"/>
          <w:szCs w:val="22"/>
          <w:lang w:val="fr-FR"/>
        </w:rPr>
        <w:t>’</w:t>
      </w:r>
      <w:r w:rsidRPr="00E93111">
        <w:rPr>
          <w:sz w:val="22"/>
          <w:szCs w:val="22"/>
          <w:lang w:val="fr-FR"/>
        </w:rPr>
        <w:t>assistance technique concernant la mise en œuvre de de la convention et plus précisément les défis et les opportunités.</w:t>
      </w:r>
    </w:p>
    <w:p w14:paraId="5E51C694" w14:textId="5D3CEF6B" w:rsidR="00A14C64" w:rsidRPr="00E93111" w:rsidRDefault="002173F8" w:rsidP="002069C3">
      <w:pPr>
        <w:pStyle w:val="Normalnumber"/>
        <w:numPr>
          <w:ilvl w:val="0"/>
          <w:numId w:val="4"/>
        </w:numPr>
        <w:jc w:val="both"/>
        <w:rPr>
          <w:sz w:val="22"/>
          <w:szCs w:val="22"/>
          <w:lang w:val="fr-FR"/>
        </w:rPr>
      </w:pPr>
      <w:r w:rsidRPr="00E93111">
        <w:rPr>
          <w:b/>
          <w:sz w:val="22"/>
          <w:szCs w:val="22"/>
          <w:lang w:val="fr-FR"/>
        </w:rPr>
        <w:t>Groupe de contact 4 :</w:t>
      </w:r>
      <w:r w:rsidRPr="00E93111">
        <w:rPr>
          <w:sz w:val="32"/>
          <w:lang w:val="fr-FR"/>
        </w:rPr>
        <w:t xml:space="preserve"> </w:t>
      </w:r>
      <w:r w:rsidRPr="00E93111">
        <w:rPr>
          <w:sz w:val="22"/>
          <w:szCs w:val="22"/>
          <w:lang w:val="fr-FR"/>
        </w:rPr>
        <w:t>Présidé par le Cameroun, ce groupe est chargé de discuter des questions relatives aux termes référence de la réunion extraordinaire, des modalités d</w:t>
      </w:r>
      <w:r w:rsidR="002315BF" w:rsidRPr="00E93111">
        <w:rPr>
          <w:sz w:val="22"/>
          <w:szCs w:val="22"/>
          <w:lang w:val="fr-FR"/>
        </w:rPr>
        <w:t>’</w:t>
      </w:r>
      <w:r w:rsidRPr="00E93111">
        <w:rPr>
          <w:sz w:val="22"/>
          <w:szCs w:val="22"/>
          <w:lang w:val="fr-FR"/>
        </w:rPr>
        <w:t>établissement du secrétariat et du cadre stratégique de mise en œuvre des résolutions pertinentes sur le secrétariat de la convention</w:t>
      </w:r>
      <w:r w:rsidR="00A14C64" w:rsidRPr="00E93111">
        <w:rPr>
          <w:sz w:val="22"/>
          <w:szCs w:val="22"/>
          <w:lang w:val="fr-FR"/>
        </w:rPr>
        <w:t>.</w:t>
      </w:r>
    </w:p>
    <w:p w14:paraId="31163DC9" w14:textId="023BFA8E" w:rsidR="00324D5F" w:rsidRPr="00E93111" w:rsidRDefault="00A14C64"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Certes les présidents des groupes de contact ont été proposés, mais les rapporteurs sont choisis par les membres des groupes eux-mêmes.</w:t>
      </w:r>
    </w:p>
    <w:p w14:paraId="5CCFE517" w14:textId="1E8427CD" w:rsidR="002E3B77" w:rsidRPr="00E93111" w:rsidRDefault="002E3B77" w:rsidP="002E3B77">
      <w:pPr>
        <w:pStyle w:val="Normalnumber"/>
        <w:numPr>
          <w:ilvl w:val="0"/>
          <w:numId w:val="0"/>
        </w:numPr>
        <w:tabs>
          <w:tab w:val="clear" w:pos="1814"/>
          <w:tab w:val="left" w:pos="1440"/>
        </w:tabs>
        <w:spacing w:after="100"/>
        <w:ind w:left="1247"/>
        <w:jc w:val="both"/>
        <w:rPr>
          <w:sz w:val="22"/>
          <w:szCs w:val="22"/>
          <w:lang w:val="fr-FR"/>
        </w:rPr>
      </w:pPr>
    </w:p>
    <w:p w14:paraId="3D4D0982" w14:textId="44620217" w:rsidR="00C801A4" w:rsidRPr="00E93111" w:rsidRDefault="00324D5F" w:rsidP="004D62DF">
      <w:pPr>
        <w:pStyle w:val="CH3"/>
        <w:ind w:right="0" w:hanging="617"/>
        <w:rPr>
          <w:rFonts w:eastAsia="MS Mincho"/>
          <w:sz w:val="22"/>
          <w:szCs w:val="22"/>
          <w:lang w:val="fr-FR"/>
        </w:rPr>
      </w:pPr>
      <w:r w:rsidRPr="00E93111">
        <w:rPr>
          <w:rFonts w:eastAsia="MS Mincho"/>
          <w:sz w:val="22"/>
          <w:szCs w:val="22"/>
          <w:lang w:val="fr-FR"/>
        </w:rPr>
        <w:tab/>
        <w:t>(</w:t>
      </w:r>
      <w:r w:rsidR="00C801A4" w:rsidRPr="00E93111">
        <w:rPr>
          <w:rFonts w:eastAsia="MS Mincho"/>
          <w:sz w:val="22"/>
          <w:szCs w:val="22"/>
          <w:lang w:val="fr-FR"/>
        </w:rPr>
        <w:t>3.3</w:t>
      </w:r>
      <w:r w:rsidRPr="00E93111">
        <w:rPr>
          <w:rFonts w:eastAsia="MS Mincho"/>
          <w:sz w:val="22"/>
          <w:szCs w:val="22"/>
          <w:lang w:val="fr-FR"/>
        </w:rPr>
        <w:t>)</w:t>
      </w:r>
      <w:r w:rsidRPr="00E93111">
        <w:rPr>
          <w:rFonts w:eastAsia="MS Mincho"/>
          <w:sz w:val="22"/>
          <w:szCs w:val="22"/>
          <w:lang w:val="fr-FR"/>
        </w:rPr>
        <w:tab/>
      </w:r>
      <w:r w:rsidR="00C45D46" w:rsidRPr="00E93111">
        <w:rPr>
          <w:rFonts w:eastAsia="MS Mincho"/>
          <w:sz w:val="22"/>
          <w:szCs w:val="22"/>
          <w:lang w:val="fr-FR"/>
        </w:rPr>
        <w:t>Rapport actualisé sur les accréditations des représentants à la deuxième réunion de la Co</w:t>
      </w:r>
      <w:r w:rsidR="00C801A4" w:rsidRPr="00E93111">
        <w:rPr>
          <w:rFonts w:eastAsia="MS Mincho"/>
          <w:sz w:val="22"/>
          <w:szCs w:val="22"/>
          <w:lang w:val="fr-FR"/>
        </w:rPr>
        <w:t>nf</w:t>
      </w:r>
      <w:r w:rsidR="00C45D46" w:rsidRPr="00E93111">
        <w:rPr>
          <w:rFonts w:eastAsia="MS Mincho"/>
          <w:sz w:val="22"/>
          <w:szCs w:val="22"/>
          <w:lang w:val="fr-FR"/>
        </w:rPr>
        <w:t>é</w:t>
      </w:r>
      <w:r w:rsidR="00C801A4" w:rsidRPr="00E93111">
        <w:rPr>
          <w:rFonts w:eastAsia="MS Mincho"/>
          <w:sz w:val="22"/>
          <w:szCs w:val="22"/>
          <w:lang w:val="fr-FR"/>
        </w:rPr>
        <w:t xml:space="preserve">rence </w:t>
      </w:r>
      <w:r w:rsidR="00C45D46" w:rsidRPr="00E93111">
        <w:rPr>
          <w:rFonts w:eastAsia="MS Mincho"/>
          <w:sz w:val="22"/>
          <w:szCs w:val="22"/>
          <w:lang w:val="fr-FR"/>
        </w:rPr>
        <w:t xml:space="preserve">des </w:t>
      </w:r>
      <w:r w:rsidR="00C801A4" w:rsidRPr="00E93111">
        <w:rPr>
          <w:rFonts w:eastAsia="MS Mincho"/>
          <w:sz w:val="22"/>
          <w:szCs w:val="22"/>
          <w:lang w:val="fr-FR"/>
        </w:rPr>
        <w:t>Parties</w:t>
      </w:r>
      <w:r w:rsidR="00CF4401" w:rsidRPr="00E93111">
        <w:rPr>
          <w:rFonts w:eastAsia="MS Mincho"/>
          <w:sz w:val="22"/>
          <w:szCs w:val="22"/>
          <w:lang w:val="fr-FR"/>
        </w:rPr>
        <w:t xml:space="preserve"> </w:t>
      </w:r>
      <w:r w:rsidR="00C45D46" w:rsidRPr="00E93111">
        <w:rPr>
          <w:rFonts w:eastAsia="MS Mincho"/>
          <w:sz w:val="22"/>
          <w:szCs w:val="22"/>
          <w:lang w:val="fr-FR"/>
        </w:rPr>
        <w:t>à la C</w:t>
      </w:r>
      <w:r w:rsidR="00CF4401" w:rsidRPr="00E93111">
        <w:rPr>
          <w:rFonts w:eastAsia="MS Mincho"/>
          <w:sz w:val="22"/>
          <w:szCs w:val="22"/>
          <w:lang w:val="fr-FR"/>
        </w:rPr>
        <w:t>onvention</w:t>
      </w:r>
      <w:r w:rsidR="00C45D46" w:rsidRPr="00E93111">
        <w:rPr>
          <w:rFonts w:eastAsia="MS Mincho"/>
          <w:sz w:val="22"/>
          <w:szCs w:val="22"/>
          <w:lang w:val="fr-FR"/>
        </w:rPr>
        <w:t xml:space="preserve"> de Bamako </w:t>
      </w:r>
    </w:p>
    <w:p w14:paraId="4F7290A0" w14:textId="32EA1302" w:rsidR="00324D5F" w:rsidRPr="00E93111" w:rsidRDefault="00C45D46"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La Conférence des Parties a reçu une note du Secrétariat sur l</w:t>
      </w:r>
      <w:r w:rsidR="002315BF" w:rsidRPr="00E93111">
        <w:rPr>
          <w:sz w:val="22"/>
          <w:szCs w:val="22"/>
          <w:lang w:val="fr-FR"/>
        </w:rPr>
        <w:t>’</w:t>
      </w:r>
      <w:r w:rsidRPr="00E93111">
        <w:rPr>
          <w:sz w:val="22"/>
          <w:szCs w:val="22"/>
          <w:lang w:val="fr-FR"/>
        </w:rPr>
        <w:t>état d</w:t>
      </w:r>
      <w:r w:rsidR="002315BF" w:rsidRPr="00E93111">
        <w:rPr>
          <w:sz w:val="22"/>
          <w:szCs w:val="22"/>
          <w:lang w:val="fr-FR"/>
        </w:rPr>
        <w:t>’</w:t>
      </w:r>
      <w:r w:rsidRPr="00E93111">
        <w:rPr>
          <w:sz w:val="22"/>
          <w:szCs w:val="22"/>
          <w:lang w:val="fr-FR"/>
        </w:rPr>
        <w:t>avancement des ratifications de la Convention de Bamako (UNEP/BC/COP. 2/X). La Conférence des Parties a pris note des informations qui y figuraient et a indiqué que le processus d</w:t>
      </w:r>
      <w:r w:rsidR="002315BF" w:rsidRPr="00E93111">
        <w:rPr>
          <w:sz w:val="22"/>
          <w:szCs w:val="22"/>
          <w:lang w:val="fr-FR"/>
        </w:rPr>
        <w:t>’</w:t>
      </w:r>
      <w:r w:rsidRPr="00E93111">
        <w:rPr>
          <w:sz w:val="22"/>
          <w:szCs w:val="22"/>
          <w:lang w:val="fr-FR"/>
        </w:rPr>
        <w:t xml:space="preserve">accréditation se poursuivait. Le rapport sur les accréditations sera soumis avant la fin de la réunion. </w:t>
      </w:r>
    </w:p>
    <w:p w14:paraId="5B21E117" w14:textId="403DFFC2" w:rsidR="002E3B77" w:rsidRPr="00E93111" w:rsidRDefault="002E3B77" w:rsidP="002E3B77">
      <w:pPr>
        <w:pStyle w:val="Normalnumber"/>
        <w:numPr>
          <w:ilvl w:val="0"/>
          <w:numId w:val="0"/>
        </w:numPr>
        <w:tabs>
          <w:tab w:val="clear" w:pos="1247"/>
          <w:tab w:val="clear" w:pos="1814"/>
          <w:tab w:val="clear" w:pos="2381"/>
          <w:tab w:val="clear" w:pos="2948"/>
          <w:tab w:val="clear" w:pos="3515"/>
          <w:tab w:val="left" w:pos="624"/>
        </w:tabs>
        <w:spacing w:after="100"/>
        <w:ind w:left="1247"/>
        <w:rPr>
          <w:sz w:val="22"/>
          <w:szCs w:val="22"/>
          <w:lang w:val="fr-FR"/>
        </w:rPr>
      </w:pPr>
    </w:p>
    <w:p w14:paraId="79232024" w14:textId="49CD7B25" w:rsidR="004D62DF" w:rsidRPr="00E93111" w:rsidRDefault="00C45D46"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Le Comité d</w:t>
      </w:r>
      <w:r w:rsidR="002315BF" w:rsidRPr="00E93111">
        <w:rPr>
          <w:sz w:val="22"/>
          <w:szCs w:val="22"/>
          <w:lang w:val="fr-FR"/>
        </w:rPr>
        <w:t>’</w:t>
      </w:r>
      <w:r w:rsidRPr="00E93111">
        <w:rPr>
          <w:sz w:val="22"/>
          <w:szCs w:val="22"/>
          <w:lang w:val="fr-FR"/>
        </w:rPr>
        <w:t>accréditation a proposé à la Réunion d</w:t>
      </w:r>
      <w:r w:rsidR="002315BF" w:rsidRPr="00E93111">
        <w:rPr>
          <w:sz w:val="22"/>
          <w:szCs w:val="22"/>
          <w:lang w:val="fr-FR"/>
        </w:rPr>
        <w:t>’</w:t>
      </w:r>
      <w:r w:rsidRPr="00E93111">
        <w:rPr>
          <w:sz w:val="22"/>
          <w:szCs w:val="22"/>
          <w:lang w:val="fr-FR"/>
        </w:rPr>
        <w:t>accepter l</w:t>
      </w:r>
      <w:r w:rsidR="002315BF" w:rsidRPr="00E93111">
        <w:rPr>
          <w:sz w:val="22"/>
          <w:szCs w:val="22"/>
          <w:lang w:val="fr-FR"/>
        </w:rPr>
        <w:t>’</w:t>
      </w:r>
      <w:r w:rsidRPr="00E93111">
        <w:rPr>
          <w:sz w:val="22"/>
          <w:szCs w:val="22"/>
          <w:lang w:val="fr-FR"/>
        </w:rPr>
        <w:t>accréditation et a donné l</w:t>
      </w:r>
      <w:r w:rsidR="002315BF" w:rsidRPr="00E93111">
        <w:rPr>
          <w:sz w:val="22"/>
          <w:szCs w:val="22"/>
          <w:lang w:val="fr-FR"/>
        </w:rPr>
        <w:t>’</w:t>
      </w:r>
      <w:r w:rsidRPr="00E93111">
        <w:rPr>
          <w:sz w:val="22"/>
          <w:szCs w:val="22"/>
          <w:lang w:val="fr-FR"/>
        </w:rPr>
        <w:t>assurance à tous les représentants que, conformément au Règlement intérieur, chaque Partie sera représentée par un représentant accrédité, qui pourra être accompagné de représentants suppléants et de conseillers, selon que de besoin.</w:t>
      </w:r>
      <w:r w:rsidR="004D62DF" w:rsidRPr="00E93111">
        <w:rPr>
          <w:sz w:val="22"/>
          <w:szCs w:val="22"/>
          <w:lang w:val="fr-FR"/>
        </w:rPr>
        <w:t xml:space="preserve"> </w:t>
      </w:r>
    </w:p>
    <w:p w14:paraId="6C896BE9" w14:textId="77777777" w:rsidR="00C45D46" w:rsidRPr="00E93111" w:rsidRDefault="00C45D46" w:rsidP="00C45D46">
      <w:pPr>
        <w:pStyle w:val="Normalnumber"/>
        <w:numPr>
          <w:ilvl w:val="0"/>
          <w:numId w:val="0"/>
        </w:numPr>
        <w:tabs>
          <w:tab w:val="clear" w:pos="1814"/>
          <w:tab w:val="clear" w:pos="2381"/>
          <w:tab w:val="left" w:pos="1440"/>
          <w:tab w:val="left" w:pos="1620"/>
        </w:tabs>
        <w:jc w:val="both"/>
        <w:rPr>
          <w:sz w:val="22"/>
          <w:szCs w:val="22"/>
          <w:lang w:val="fr-FR"/>
        </w:rPr>
      </w:pPr>
    </w:p>
    <w:p w14:paraId="401B44F9" w14:textId="3A62A31A" w:rsidR="00334D0A" w:rsidRPr="00E93111" w:rsidRDefault="00334D0A"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Avec l</w:t>
      </w:r>
      <w:r w:rsidR="002315BF" w:rsidRPr="00E93111">
        <w:rPr>
          <w:sz w:val="22"/>
          <w:szCs w:val="22"/>
          <w:lang w:val="fr-FR"/>
        </w:rPr>
        <w:t>’</w:t>
      </w:r>
      <w:r w:rsidRPr="00E93111">
        <w:rPr>
          <w:sz w:val="22"/>
          <w:szCs w:val="22"/>
          <w:lang w:val="fr-FR"/>
        </w:rPr>
        <w:t>aide du Secrétariat, le Bureau a examiné les accréditations des représentants des Parties à la réunion et fait rapport à la Conférence des Parties pour examen comme suit : jusque-là 17 accréditations ont été reçues des pays suivants : Burundi, Égypte, Soudan, Mozambique, Éthiopie, Gambie, Benin, Mali, RD Congo, Zimbabwe, Togo, Angola, Sénégal, Maurice, Congo, Niger et Côte d</w:t>
      </w:r>
      <w:r w:rsidR="002315BF" w:rsidRPr="00E93111">
        <w:rPr>
          <w:sz w:val="22"/>
          <w:szCs w:val="22"/>
          <w:lang w:val="fr-FR"/>
        </w:rPr>
        <w:t>’</w:t>
      </w:r>
      <w:r w:rsidRPr="00E93111">
        <w:rPr>
          <w:sz w:val="22"/>
          <w:szCs w:val="22"/>
          <w:lang w:val="fr-FR"/>
        </w:rPr>
        <w:t>Ivoire. La République Démocratique du Congo a soumis une photocopie, qui a une validité provisoire sous</w:t>
      </w:r>
      <w:r w:rsidR="00997B05" w:rsidRPr="00E93111">
        <w:rPr>
          <w:sz w:val="22"/>
          <w:szCs w:val="22"/>
          <w:lang w:val="fr-FR"/>
        </w:rPr>
        <w:t xml:space="preserve"> </w:t>
      </w:r>
      <w:r w:rsidRPr="00E93111">
        <w:rPr>
          <w:sz w:val="22"/>
          <w:szCs w:val="22"/>
          <w:lang w:val="fr-FR"/>
        </w:rPr>
        <w:t>réserve de la réception de l</w:t>
      </w:r>
      <w:r w:rsidR="002315BF" w:rsidRPr="00E93111">
        <w:rPr>
          <w:sz w:val="22"/>
          <w:szCs w:val="22"/>
          <w:lang w:val="fr-FR"/>
        </w:rPr>
        <w:t>’</w:t>
      </w:r>
      <w:r w:rsidRPr="00E93111">
        <w:rPr>
          <w:sz w:val="22"/>
          <w:szCs w:val="22"/>
          <w:lang w:val="fr-FR"/>
        </w:rPr>
        <w:t>original.</w:t>
      </w:r>
      <w:r w:rsidR="00997B05" w:rsidRPr="00E93111">
        <w:rPr>
          <w:sz w:val="22"/>
          <w:szCs w:val="22"/>
          <w:lang w:val="fr-FR"/>
        </w:rPr>
        <w:t xml:space="preserve"> </w:t>
      </w:r>
    </w:p>
    <w:p w14:paraId="7131ED0E" w14:textId="756F4A2E" w:rsidR="00334D0A" w:rsidRPr="00E93111" w:rsidRDefault="00334D0A"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Neuf Parties n</w:t>
      </w:r>
      <w:r w:rsidR="002315BF" w:rsidRPr="00E93111">
        <w:rPr>
          <w:sz w:val="22"/>
          <w:szCs w:val="22"/>
          <w:lang w:val="fr-FR"/>
        </w:rPr>
        <w:t>’</w:t>
      </w:r>
      <w:r w:rsidRPr="00E93111">
        <w:rPr>
          <w:sz w:val="22"/>
          <w:szCs w:val="22"/>
          <w:lang w:val="fr-FR"/>
        </w:rPr>
        <w:t>ont pas encore présenté leurs accréditations, à savoir : Burkina Faso, Tchad, Cameroun, Comores, Lybie, Gabon, Ouganda, Tanzanie et Namibie</w:t>
      </w:r>
      <w:r w:rsidR="005F7ECB" w:rsidRPr="00E93111">
        <w:rPr>
          <w:sz w:val="22"/>
          <w:szCs w:val="22"/>
          <w:lang w:val="fr-FR"/>
        </w:rPr>
        <w:t>.</w:t>
      </w:r>
    </w:p>
    <w:p w14:paraId="111CA0A6" w14:textId="57A9C06A" w:rsidR="00324D5F" w:rsidRPr="00E93111" w:rsidRDefault="00334D0A"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Un rapport actualisé à soumettre au Secrétariat est attendu après la mise en place du nouveau bureau et après la soumission des accréditations attendu par les États Parties et non Parties. Dans cette attente, le rapport soumis </w:t>
      </w:r>
      <w:r w:rsidR="00997B05" w:rsidRPr="00E93111">
        <w:rPr>
          <w:sz w:val="22"/>
          <w:szCs w:val="22"/>
          <w:lang w:val="fr-FR"/>
        </w:rPr>
        <w:t>sur les accréditations</w:t>
      </w:r>
      <w:r w:rsidRPr="00E93111">
        <w:rPr>
          <w:sz w:val="22"/>
          <w:szCs w:val="22"/>
          <w:lang w:val="fr-FR"/>
        </w:rPr>
        <w:t xml:space="preserve"> été adopté comme tel</w:t>
      </w:r>
    </w:p>
    <w:p w14:paraId="69318313" w14:textId="4FC25C92" w:rsidR="008B0B51" w:rsidRPr="00E93111" w:rsidRDefault="008B0B51" w:rsidP="008B0B51">
      <w:pPr>
        <w:pStyle w:val="CH2"/>
        <w:ind w:left="0" w:firstLine="0"/>
        <w:rPr>
          <w:sz w:val="22"/>
          <w:szCs w:val="22"/>
          <w:lang w:val="fr-FR"/>
        </w:rPr>
      </w:pPr>
      <w:r w:rsidRPr="00E93111">
        <w:rPr>
          <w:b w:val="0"/>
          <w:sz w:val="22"/>
          <w:szCs w:val="22"/>
          <w:lang w:val="fr-FR"/>
        </w:rPr>
        <w:tab/>
        <w:t xml:space="preserve">            </w:t>
      </w:r>
      <w:r w:rsidR="00997B05" w:rsidRPr="00E93111">
        <w:rPr>
          <w:sz w:val="22"/>
          <w:szCs w:val="22"/>
          <w:lang w:val="fr-FR"/>
        </w:rPr>
        <w:t>Point</w:t>
      </w:r>
      <w:r w:rsidR="00997B05" w:rsidRPr="00E93111">
        <w:rPr>
          <w:b w:val="0"/>
          <w:sz w:val="22"/>
          <w:szCs w:val="22"/>
          <w:lang w:val="fr-FR"/>
        </w:rPr>
        <w:t xml:space="preserve"> </w:t>
      </w:r>
      <w:r w:rsidR="00324D5F" w:rsidRPr="00E93111">
        <w:rPr>
          <w:sz w:val="22"/>
          <w:szCs w:val="22"/>
          <w:lang w:val="fr-FR"/>
        </w:rPr>
        <w:t>4</w:t>
      </w:r>
      <w:r w:rsidR="0068232C" w:rsidRPr="00E93111">
        <w:rPr>
          <w:sz w:val="22"/>
          <w:szCs w:val="22"/>
          <w:lang w:val="fr-FR"/>
        </w:rPr>
        <w:t xml:space="preserve"> </w:t>
      </w:r>
      <w:r w:rsidR="002F21B2" w:rsidRPr="00E93111">
        <w:rPr>
          <w:sz w:val="22"/>
          <w:szCs w:val="22"/>
          <w:lang w:val="fr-FR"/>
        </w:rPr>
        <w:t xml:space="preserve">: </w:t>
      </w:r>
      <w:r w:rsidRPr="00E93111">
        <w:rPr>
          <w:sz w:val="22"/>
          <w:szCs w:val="22"/>
          <w:lang w:val="fr-FR"/>
        </w:rPr>
        <w:t>D</w:t>
      </w:r>
      <w:r w:rsidR="00997B05" w:rsidRPr="00E93111">
        <w:rPr>
          <w:sz w:val="22"/>
          <w:szCs w:val="22"/>
          <w:lang w:val="fr-FR"/>
        </w:rPr>
        <w:t>é</w:t>
      </w:r>
      <w:r w:rsidRPr="00E93111">
        <w:rPr>
          <w:sz w:val="22"/>
          <w:szCs w:val="22"/>
          <w:lang w:val="fr-FR"/>
        </w:rPr>
        <w:t>claration</w:t>
      </w:r>
      <w:r w:rsidR="00997B05" w:rsidRPr="00E93111">
        <w:rPr>
          <w:sz w:val="22"/>
          <w:szCs w:val="22"/>
          <w:lang w:val="fr-FR"/>
        </w:rPr>
        <w:t>s</w:t>
      </w:r>
      <w:r w:rsidRPr="00E93111">
        <w:rPr>
          <w:sz w:val="22"/>
          <w:szCs w:val="22"/>
          <w:lang w:val="fr-FR"/>
        </w:rPr>
        <w:t xml:space="preserve"> </w:t>
      </w:r>
      <w:r w:rsidR="00997B05" w:rsidRPr="00E93111">
        <w:rPr>
          <w:sz w:val="22"/>
          <w:szCs w:val="22"/>
          <w:lang w:val="fr-FR"/>
        </w:rPr>
        <w:t xml:space="preserve">faites par les représentants des États </w:t>
      </w:r>
    </w:p>
    <w:p w14:paraId="763D3DB4" w14:textId="156A099A"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Après leur élection, conformément à l</w:t>
      </w:r>
      <w:r w:rsidR="002315BF" w:rsidRPr="00E93111">
        <w:rPr>
          <w:sz w:val="22"/>
          <w:szCs w:val="22"/>
          <w:lang w:val="fr-FR"/>
        </w:rPr>
        <w:t>’</w:t>
      </w:r>
      <w:r w:rsidRPr="00E93111">
        <w:rPr>
          <w:sz w:val="22"/>
          <w:szCs w:val="22"/>
          <w:lang w:val="fr-FR"/>
        </w:rPr>
        <w:t>Article 61 du Règlement intérieur, le Secrétariat a établi une liste des pays parties souhaitant prendre la parole pour livrer des adresses nationales ; c</w:t>
      </w:r>
      <w:r w:rsidR="002315BF" w:rsidRPr="00E93111">
        <w:rPr>
          <w:sz w:val="22"/>
          <w:szCs w:val="22"/>
          <w:lang w:val="fr-FR"/>
        </w:rPr>
        <w:t>’</w:t>
      </w:r>
      <w:r w:rsidRPr="00E93111">
        <w:rPr>
          <w:sz w:val="22"/>
          <w:szCs w:val="22"/>
          <w:lang w:val="fr-FR"/>
        </w:rPr>
        <w:t>est ainsi qu</w:t>
      </w:r>
      <w:r w:rsidR="002315BF" w:rsidRPr="00E93111">
        <w:rPr>
          <w:sz w:val="22"/>
          <w:szCs w:val="22"/>
          <w:lang w:val="fr-FR"/>
        </w:rPr>
        <w:t>’</w:t>
      </w:r>
      <w:r w:rsidRPr="00E93111">
        <w:rPr>
          <w:sz w:val="22"/>
          <w:szCs w:val="22"/>
          <w:lang w:val="fr-FR"/>
        </w:rPr>
        <w:t>une série d</w:t>
      </w:r>
      <w:r w:rsidR="002315BF" w:rsidRPr="00E93111">
        <w:rPr>
          <w:sz w:val="22"/>
          <w:szCs w:val="22"/>
          <w:lang w:val="fr-FR"/>
        </w:rPr>
        <w:t>’</w:t>
      </w:r>
      <w:r w:rsidRPr="00E93111">
        <w:rPr>
          <w:sz w:val="22"/>
          <w:szCs w:val="22"/>
          <w:lang w:val="fr-FR"/>
        </w:rPr>
        <w:t>adresses (de 5min par pays) ont été prononcées par les pays parties, suivie des adresses des pays non parties. Les ministres et chefs de délégation qui ont livré les différentes déclarations ont réfléchi sur les déclarations de principe et rendu compte des activités réalisées dans leurs pays en vue de mettre en œuvre les décisions de la COP1, conformément aux dispositions de la Convention relatives à l</w:t>
      </w:r>
      <w:r w:rsidR="002315BF" w:rsidRPr="00E93111">
        <w:rPr>
          <w:sz w:val="22"/>
          <w:szCs w:val="22"/>
          <w:lang w:val="fr-FR"/>
        </w:rPr>
        <w:t>’</w:t>
      </w:r>
      <w:r w:rsidRPr="00E93111">
        <w:rPr>
          <w:sz w:val="22"/>
          <w:szCs w:val="22"/>
          <w:lang w:val="fr-FR"/>
        </w:rPr>
        <w:t>établissement de rapports nationaux.</w:t>
      </w:r>
    </w:p>
    <w:p w14:paraId="515561EB" w14:textId="60446274"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Le délégué du Congo a donné un aperçu du problème des déchets dangereux et propose d</w:t>
      </w:r>
      <w:r w:rsidR="002315BF" w:rsidRPr="00E93111">
        <w:rPr>
          <w:sz w:val="22"/>
          <w:szCs w:val="22"/>
          <w:lang w:val="fr-FR"/>
        </w:rPr>
        <w:t>’</w:t>
      </w:r>
      <w:r w:rsidRPr="00E93111">
        <w:rPr>
          <w:sz w:val="22"/>
          <w:szCs w:val="22"/>
          <w:lang w:val="fr-FR"/>
        </w:rPr>
        <w:t>organiser la COP 3 dans son pays</w:t>
      </w:r>
      <w:r w:rsidR="005F7ECB" w:rsidRPr="00E93111">
        <w:rPr>
          <w:sz w:val="22"/>
          <w:szCs w:val="22"/>
          <w:lang w:val="fr-FR"/>
        </w:rPr>
        <w:t>.</w:t>
      </w:r>
      <w:r w:rsidRPr="00E93111">
        <w:rPr>
          <w:sz w:val="22"/>
          <w:szCs w:val="22"/>
          <w:lang w:val="fr-FR"/>
        </w:rPr>
        <w:t xml:space="preserve"> </w:t>
      </w:r>
    </w:p>
    <w:p w14:paraId="1269DBF3" w14:textId="1178BF02"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Comme lui, le délégué de la Tunisie a mis l</w:t>
      </w:r>
      <w:r w:rsidR="002315BF" w:rsidRPr="00E93111">
        <w:rPr>
          <w:sz w:val="22"/>
          <w:szCs w:val="22"/>
          <w:lang w:val="fr-FR"/>
        </w:rPr>
        <w:t>’</w:t>
      </w:r>
      <w:r w:rsidRPr="00E93111">
        <w:rPr>
          <w:sz w:val="22"/>
          <w:szCs w:val="22"/>
          <w:lang w:val="fr-FR"/>
        </w:rPr>
        <w:t>accent sur la problématique des déchets dangereux et le désir d</w:t>
      </w:r>
      <w:r w:rsidR="002315BF" w:rsidRPr="00E93111">
        <w:rPr>
          <w:sz w:val="22"/>
          <w:szCs w:val="22"/>
          <w:lang w:val="fr-FR"/>
        </w:rPr>
        <w:t>’</w:t>
      </w:r>
      <w:r w:rsidRPr="00E93111">
        <w:rPr>
          <w:sz w:val="22"/>
          <w:szCs w:val="22"/>
          <w:lang w:val="fr-FR"/>
        </w:rPr>
        <w:t>organiser la prochaine COP 3 en Tunisie</w:t>
      </w:r>
      <w:r w:rsidR="005F7ECB" w:rsidRPr="00E93111">
        <w:rPr>
          <w:sz w:val="22"/>
          <w:szCs w:val="22"/>
          <w:lang w:val="fr-FR"/>
        </w:rPr>
        <w:t>.</w:t>
      </w:r>
      <w:r w:rsidRPr="00E93111">
        <w:rPr>
          <w:sz w:val="22"/>
          <w:szCs w:val="22"/>
          <w:lang w:val="fr-FR"/>
        </w:rPr>
        <w:t xml:space="preserve"> </w:t>
      </w:r>
    </w:p>
    <w:p w14:paraId="3DDFB174" w14:textId="77777777"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lastRenderedPageBreak/>
        <w:t xml:space="preserve">Quant au délégué du Niger, il  a demandé que des engagements soient vraiment pris en faveur des populations africaines. </w:t>
      </w:r>
    </w:p>
    <w:p w14:paraId="38001C3B" w14:textId="2C92DD0C"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En outre, le délégué du Burkina Faso a souhaité que l</w:t>
      </w:r>
      <w:r w:rsidR="002315BF" w:rsidRPr="00E93111">
        <w:rPr>
          <w:sz w:val="22"/>
          <w:szCs w:val="22"/>
          <w:lang w:val="fr-FR"/>
        </w:rPr>
        <w:t>’</w:t>
      </w:r>
      <w:r w:rsidRPr="00E93111">
        <w:rPr>
          <w:sz w:val="22"/>
          <w:szCs w:val="22"/>
          <w:lang w:val="fr-FR"/>
        </w:rPr>
        <w:t xml:space="preserve">interdiction et le contrôle du mouvement des déchets dangereux soient traduits en acte sur tout le continent. Il a proposé la mise en place de cadres institutionnels, réglementaires pour une meilleure gestion des déchets.  </w:t>
      </w:r>
    </w:p>
    <w:p w14:paraId="1B3175E8" w14:textId="190A9085"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Le Burundi a marqué son intérêt pour le respect des traités internationaux sur la protection de l</w:t>
      </w:r>
      <w:r w:rsidR="002315BF" w:rsidRPr="00E93111">
        <w:rPr>
          <w:sz w:val="22"/>
          <w:szCs w:val="22"/>
          <w:lang w:val="fr-FR"/>
        </w:rPr>
        <w:t>’</w:t>
      </w:r>
      <w:r w:rsidRPr="00E93111">
        <w:rPr>
          <w:sz w:val="22"/>
          <w:szCs w:val="22"/>
          <w:lang w:val="fr-FR"/>
        </w:rPr>
        <w:t>environnement</w:t>
      </w:r>
      <w:r w:rsidR="005F7ECB" w:rsidRPr="00E93111">
        <w:rPr>
          <w:sz w:val="22"/>
          <w:szCs w:val="22"/>
          <w:lang w:val="fr-FR"/>
        </w:rPr>
        <w:t>.</w:t>
      </w:r>
      <w:r w:rsidRPr="00E93111">
        <w:rPr>
          <w:sz w:val="22"/>
          <w:szCs w:val="22"/>
          <w:lang w:val="fr-FR"/>
        </w:rPr>
        <w:t xml:space="preserve"> </w:t>
      </w:r>
    </w:p>
    <w:p w14:paraId="30397149" w14:textId="4556FB88"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Dans son adresse, la représentante du Benin a réaffirmé l</w:t>
      </w:r>
      <w:r w:rsidR="002315BF" w:rsidRPr="00E93111">
        <w:rPr>
          <w:sz w:val="22"/>
          <w:szCs w:val="22"/>
          <w:lang w:val="fr-FR"/>
        </w:rPr>
        <w:t>’</w:t>
      </w:r>
      <w:r w:rsidRPr="00E93111">
        <w:rPr>
          <w:sz w:val="22"/>
          <w:szCs w:val="22"/>
          <w:lang w:val="fr-FR"/>
        </w:rPr>
        <w:t>engagement de son pays à faire de l</w:t>
      </w:r>
      <w:r w:rsidR="002315BF" w:rsidRPr="00E93111">
        <w:rPr>
          <w:sz w:val="22"/>
          <w:szCs w:val="22"/>
          <w:lang w:val="fr-FR"/>
        </w:rPr>
        <w:t>’</w:t>
      </w:r>
      <w:r w:rsidRPr="00E93111">
        <w:rPr>
          <w:sz w:val="22"/>
          <w:szCs w:val="22"/>
          <w:lang w:val="fr-FR"/>
        </w:rPr>
        <w:t>Afrique un conti</w:t>
      </w:r>
      <w:r w:rsidR="00AD713E">
        <w:rPr>
          <w:sz w:val="22"/>
          <w:szCs w:val="22"/>
          <w:lang w:val="fr-FR"/>
        </w:rPr>
        <w:t>n</w:t>
      </w:r>
      <w:r w:rsidRPr="00E93111">
        <w:rPr>
          <w:sz w:val="22"/>
          <w:szCs w:val="22"/>
          <w:lang w:val="fr-FR"/>
        </w:rPr>
        <w:t xml:space="preserve">ent sans pollution en signant divers accords et à respecter ses engagements visant à faire de la Convention de Bamako un outil de développement. </w:t>
      </w:r>
    </w:p>
    <w:p w14:paraId="77976922" w14:textId="72B09102"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À son tour, le représentant du Cameroun a dit l</w:t>
      </w:r>
      <w:r w:rsidR="002315BF" w:rsidRPr="00E93111">
        <w:rPr>
          <w:sz w:val="22"/>
          <w:szCs w:val="22"/>
          <w:lang w:val="fr-FR"/>
        </w:rPr>
        <w:t>’</w:t>
      </w:r>
      <w:r w:rsidRPr="00E93111">
        <w:rPr>
          <w:sz w:val="22"/>
          <w:szCs w:val="22"/>
          <w:lang w:val="fr-FR"/>
        </w:rPr>
        <w:t>engagement de son pays en faveur de la promotion du développement durable par la promulgation d</w:t>
      </w:r>
      <w:r w:rsidR="002315BF" w:rsidRPr="00E93111">
        <w:rPr>
          <w:sz w:val="22"/>
          <w:szCs w:val="22"/>
          <w:lang w:val="fr-FR"/>
        </w:rPr>
        <w:t>’</w:t>
      </w:r>
      <w:r w:rsidRPr="00E93111">
        <w:rPr>
          <w:sz w:val="22"/>
          <w:szCs w:val="22"/>
          <w:lang w:val="fr-FR"/>
        </w:rPr>
        <w:t>arrêtés et de lois visant la protection de l</w:t>
      </w:r>
      <w:r w:rsidR="002315BF" w:rsidRPr="00E93111">
        <w:rPr>
          <w:sz w:val="22"/>
          <w:szCs w:val="22"/>
          <w:lang w:val="fr-FR"/>
        </w:rPr>
        <w:t>’</w:t>
      </w:r>
      <w:r w:rsidRPr="00E93111">
        <w:rPr>
          <w:sz w:val="22"/>
          <w:szCs w:val="22"/>
          <w:lang w:val="fr-FR"/>
        </w:rPr>
        <w:t xml:space="preserve">environnement.  </w:t>
      </w:r>
    </w:p>
    <w:p w14:paraId="0F0DF86D" w14:textId="0E33CF3B"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En outre, le représentant du Mali a marqué l</w:t>
      </w:r>
      <w:r w:rsidR="002315BF" w:rsidRPr="00E93111">
        <w:rPr>
          <w:sz w:val="22"/>
          <w:szCs w:val="22"/>
          <w:lang w:val="fr-FR"/>
        </w:rPr>
        <w:t>’</w:t>
      </w:r>
      <w:r w:rsidRPr="00E93111">
        <w:rPr>
          <w:sz w:val="22"/>
          <w:szCs w:val="22"/>
          <w:lang w:val="fr-FR"/>
        </w:rPr>
        <w:t>engagement de son pays à protéger l</w:t>
      </w:r>
      <w:r w:rsidR="002315BF" w:rsidRPr="00E93111">
        <w:rPr>
          <w:sz w:val="22"/>
          <w:szCs w:val="22"/>
          <w:lang w:val="fr-FR"/>
        </w:rPr>
        <w:t>’</w:t>
      </w:r>
      <w:r w:rsidRPr="00E93111">
        <w:rPr>
          <w:sz w:val="22"/>
          <w:szCs w:val="22"/>
          <w:lang w:val="fr-FR"/>
        </w:rPr>
        <w:t>environnement par l</w:t>
      </w:r>
      <w:r w:rsidR="002315BF" w:rsidRPr="00E93111">
        <w:rPr>
          <w:sz w:val="22"/>
          <w:szCs w:val="22"/>
          <w:lang w:val="fr-FR"/>
        </w:rPr>
        <w:t>’</w:t>
      </w:r>
      <w:r w:rsidRPr="00E93111">
        <w:rPr>
          <w:sz w:val="22"/>
          <w:szCs w:val="22"/>
          <w:lang w:val="fr-FR"/>
        </w:rPr>
        <w:t>organisation de diverses formations à l</w:t>
      </w:r>
      <w:r w:rsidR="002315BF" w:rsidRPr="00E93111">
        <w:rPr>
          <w:sz w:val="22"/>
          <w:szCs w:val="22"/>
          <w:lang w:val="fr-FR"/>
        </w:rPr>
        <w:t>’</w:t>
      </w:r>
      <w:r w:rsidRPr="00E93111">
        <w:rPr>
          <w:sz w:val="22"/>
          <w:szCs w:val="22"/>
          <w:lang w:val="fr-FR"/>
        </w:rPr>
        <w:t>intention des entités intervenant dans ce domaine. Il a noté l</w:t>
      </w:r>
      <w:r w:rsidR="002315BF" w:rsidRPr="00E93111">
        <w:rPr>
          <w:sz w:val="22"/>
          <w:szCs w:val="22"/>
          <w:lang w:val="fr-FR"/>
        </w:rPr>
        <w:t>’</w:t>
      </w:r>
      <w:r w:rsidRPr="00E93111">
        <w:rPr>
          <w:sz w:val="22"/>
          <w:szCs w:val="22"/>
          <w:lang w:val="fr-FR"/>
        </w:rPr>
        <w:t xml:space="preserve">absence de cadres juridiques adéquats dans nos États, et a demandé aux États de mettre en œuvre les décisions de la Convention de Bamako. </w:t>
      </w:r>
    </w:p>
    <w:p w14:paraId="6D8EACBF" w14:textId="77777777"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La déclaration du Sénégal a ciblé la mise en œuvre des décisions de la Convention de Bamako et le nécessaire acquittement des contributions des pays. </w:t>
      </w:r>
    </w:p>
    <w:p w14:paraId="06A93DC8" w14:textId="5A4ACE76"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Après lui, l</w:t>
      </w:r>
      <w:r w:rsidR="002315BF" w:rsidRPr="00E93111">
        <w:rPr>
          <w:sz w:val="22"/>
          <w:szCs w:val="22"/>
          <w:lang w:val="fr-FR"/>
        </w:rPr>
        <w:t>’</w:t>
      </w:r>
      <w:r w:rsidRPr="00E93111">
        <w:rPr>
          <w:sz w:val="22"/>
          <w:szCs w:val="22"/>
          <w:lang w:val="fr-FR"/>
        </w:rPr>
        <w:t>adresse du représentant de la RDC a fait mention d</w:t>
      </w:r>
      <w:r w:rsidR="002315BF" w:rsidRPr="00E93111">
        <w:rPr>
          <w:sz w:val="22"/>
          <w:szCs w:val="22"/>
          <w:lang w:val="fr-FR"/>
        </w:rPr>
        <w:t>’</w:t>
      </w:r>
      <w:r w:rsidRPr="00E93111">
        <w:rPr>
          <w:sz w:val="22"/>
          <w:szCs w:val="22"/>
          <w:lang w:val="fr-FR"/>
        </w:rPr>
        <w:t>un grand manque de cadre et autres instruments relatifs à la lutte contre les déchets dangereux</w:t>
      </w:r>
      <w:r w:rsidR="005F7ECB" w:rsidRPr="00E93111">
        <w:rPr>
          <w:sz w:val="22"/>
          <w:szCs w:val="22"/>
          <w:lang w:val="fr-FR"/>
        </w:rPr>
        <w:t>.</w:t>
      </w:r>
    </w:p>
    <w:p w14:paraId="00F2B4C9" w14:textId="54D20A0C"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Le représentant de la Gambie a indiqué que </w:t>
      </w:r>
      <w:r w:rsidR="00AD713E">
        <w:rPr>
          <w:sz w:val="22"/>
          <w:szCs w:val="22"/>
          <w:lang w:val="fr-FR"/>
        </w:rPr>
        <w:t>son</w:t>
      </w:r>
      <w:r w:rsidRPr="00E93111">
        <w:rPr>
          <w:sz w:val="22"/>
          <w:szCs w:val="22"/>
          <w:lang w:val="fr-FR"/>
        </w:rPr>
        <w:t xml:space="preserve"> pays a pris des dispositions pour gérer les déchets et a adhéré à diverses conventions et demandé l</w:t>
      </w:r>
      <w:r w:rsidR="002315BF" w:rsidRPr="00E93111">
        <w:rPr>
          <w:sz w:val="22"/>
          <w:szCs w:val="22"/>
          <w:lang w:val="fr-FR"/>
        </w:rPr>
        <w:t>’</w:t>
      </w:r>
      <w:r w:rsidRPr="00E93111">
        <w:rPr>
          <w:sz w:val="22"/>
          <w:szCs w:val="22"/>
          <w:lang w:val="fr-FR"/>
        </w:rPr>
        <w:t>engagement de tous dans cette lutte.</w:t>
      </w:r>
    </w:p>
    <w:p w14:paraId="7A0E23C3" w14:textId="4463949E"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Ensuite, le représentant de l</w:t>
      </w:r>
      <w:r w:rsidR="002315BF" w:rsidRPr="00E93111">
        <w:rPr>
          <w:sz w:val="22"/>
          <w:szCs w:val="22"/>
          <w:lang w:val="fr-FR"/>
        </w:rPr>
        <w:t>’</w:t>
      </w:r>
      <w:r w:rsidRPr="00E93111">
        <w:rPr>
          <w:sz w:val="22"/>
          <w:szCs w:val="22"/>
          <w:lang w:val="fr-FR"/>
        </w:rPr>
        <w:t>Éthiopie a remercié la Côte d</w:t>
      </w:r>
      <w:r w:rsidR="002315BF" w:rsidRPr="00E93111">
        <w:rPr>
          <w:sz w:val="22"/>
          <w:szCs w:val="22"/>
          <w:lang w:val="fr-FR"/>
        </w:rPr>
        <w:t>’</w:t>
      </w:r>
      <w:r w:rsidRPr="00E93111">
        <w:rPr>
          <w:sz w:val="22"/>
          <w:szCs w:val="22"/>
          <w:lang w:val="fr-FR"/>
        </w:rPr>
        <w:t>Ivoire pour avoir accepté d</w:t>
      </w:r>
      <w:r w:rsidR="002315BF" w:rsidRPr="00E93111">
        <w:rPr>
          <w:sz w:val="22"/>
          <w:szCs w:val="22"/>
          <w:lang w:val="fr-FR"/>
        </w:rPr>
        <w:t>’</w:t>
      </w:r>
      <w:r w:rsidRPr="00E93111">
        <w:rPr>
          <w:sz w:val="22"/>
          <w:szCs w:val="22"/>
          <w:lang w:val="fr-FR"/>
        </w:rPr>
        <w:t>organiser cette conférence, ajoutant que la protection de l</w:t>
      </w:r>
      <w:r w:rsidR="002315BF" w:rsidRPr="00E93111">
        <w:rPr>
          <w:sz w:val="22"/>
          <w:szCs w:val="22"/>
          <w:lang w:val="fr-FR"/>
        </w:rPr>
        <w:t>’</w:t>
      </w:r>
      <w:r w:rsidRPr="00E93111">
        <w:rPr>
          <w:sz w:val="22"/>
          <w:szCs w:val="22"/>
          <w:lang w:val="fr-FR"/>
        </w:rPr>
        <w:t>Afrique contre ces déchets ne vise que la promotion de l</w:t>
      </w:r>
      <w:r w:rsidR="002315BF" w:rsidRPr="00E93111">
        <w:rPr>
          <w:sz w:val="22"/>
          <w:szCs w:val="22"/>
          <w:lang w:val="fr-FR"/>
        </w:rPr>
        <w:t>’</w:t>
      </w:r>
      <w:r w:rsidRPr="00E93111">
        <w:rPr>
          <w:sz w:val="22"/>
          <w:szCs w:val="22"/>
          <w:lang w:val="fr-FR"/>
        </w:rPr>
        <w:t xml:space="preserve">intérêt supérieur de nos populations et notre écosystème. La ratification de la Convention par son pays témoigne donc de son engagement en faveur de la présente cause.  </w:t>
      </w:r>
    </w:p>
    <w:p w14:paraId="0B7ED825" w14:textId="227F5858"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Puis</w:t>
      </w:r>
      <w:r w:rsidR="0010189B" w:rsidRPr="00E93111">
        <w:rPr>
          <w:sz w:val="22"/>
          <w:szCs w:val="22"/>
          <w:lang w:val="fr-FR"/>
        </w:rPr>
        <w:t>,</w:t>
      </w:r>
      <w:r w:rsidRPr="00E93111">
        <w:rPr>
          <w:sz w:val="22"/>
          <w:szCs w:val="22"/>
          <w:lang w:val="fr-FR"/>
        </w:rPr>
        <w:t xml:space="preserve"> le représentant a fait </w:t>
      </w:r>
      <w:r w:rsidR="00AD713E">
        <w:rPr>
          <w:sz w:val="22"/>
          <w:szCs w:val="22"/>
          <w:lang w:val="fr-FR"/>
        </w:rPr>
        <w:t xml:space="preserve">observer que </w:t>
      </w:r>
      <w:r w:rsidRPr="00E93111">
        <w:rPr>
          <w:sz w:val="22"/>
          <w:szCs w:val="22"/>
          <w:lang w:val="fr-FR"/>
        </w:rPr>
        <w:t>l</w:t>
      </w:r>
      <w:r w:rsidR="002315BF" w:rsidRPr="00E93111">
        <w:rPr>
          <w:sz w:val="22"/>
          <w:szCs w:val="22"/>
          <w:lang w:val="fr-FR"/>
        </w:rPr>
        <w:t>’</w:t>
      </w:r>
      <w:r w:rsidRPr="00E93111">
        <w:rPr>
          <w:sz w:val="22"/>
          <w:szCs w:val="22"/>
          <w:lang w:val="fr-FR"/>
        </w:rPr>
        <w:t>Afrique subit les effets néfastes des déchets dangereux. Le pays a posé un certain nombre d</w:t>
      </w:r>
      <w:r w:rsidR="002315BF" w:rsidRPr="00E93111">
        <w:rPr>
          <w:sz w:val="22"/>
          <w:szCs w:val="22"/>
          <w:lang w:val="fr-FR"/>
        </w:rPr>
        <w:t>’</w:t>
      </w:r>
      <w:r w:rsidRPr="00E93111">
        <w:rPr>
          <w:sz w:val="22"/>
          <w:szCs w:val="22"/>
          <w:lang w:val="fr-FR"/>
        </w:rPr>
        <w:t>action, à savoir : la promulgation des lois visant à lutter contre les déchets dangereux et l</w:t>
      </w:r>
      <w:r w:rsidR="002315BF" w:rsidRPr="00E93111">
        <w:rPr>
          <w:sz w:val="22"/>
          <w:szCs w:val="22"/>
          <w:lang w:val="fr-FR"/>
        </w:rPr>
        <w:t>’</w:t>
      </w:r>
      <w:r w:rsidR="00AD713E">
        <w:rPr>
          <w:sz w:val="22"/>
          <w:szCs w:val="22"/>
          <w:lang w:val="fr-FR"/>
        </w:rPr>
        <w:t xml:space="preserve">institution </w:t>
      </w:r>
      <w:r w:rsidRPr="00E93111">
        <w:rPr>
          <w:sz w:val="22"/>
          <w:szCs w:val="22"/>
          <w:lang w:val="fr-FR"/>
        </w:rPr>
        <w:t>d</w:t>
      </w:r>
      <w:r w:rsidR="002315BF" w:rsidRPr="00E93111">
        <w:rPr>
          <w:sz w:val="22"/>
          <w:szCs w:val="22"/>
          <w:lang w:val="fr-FR"/>
        </w:rPr>
        <w:t>’</w:t>
      </w:r>
      <w:r w:rsidRPr="00E93111">
        <w:rPr>
          <w:sz w:val="22"/>
          <w:szCs w:val="22"/>
          <w:lang w:val="fr-FR"/>
        </w:rPr>
        <w:t>une police anti-pollution ; la mise en place d</w:t>
      </w:r>
      <w:r w:rsidR="002315BF" w:rsidRPr="00E93111">
        <w:rPr>
          <w:sz w:val="22"/>
          <w:szCs w:val="22"/>
          <w:lang w:val="fr-FR"/>
        </w:rPr>
        <w:t>’</w:t>
      </w:r>
      <w:r w:rsidRPr="00E93111">
        <w:rPr>
          <w:sz w:val="22"/>
          <w:szCs w:val="22"/>
          <w:lang w:val="fr-FR"/>
        </w:rPr>
        <w:t>instruments juridiques pour lutter contre les déchets dangereux ; la création de filière de valorisation de batteries, piles, déchets dangereux et autres ; l</w:t>
      </w:r>
      <w:r w:rsidR="002315BF" w:rsidRPr="00E93111">
        <w:rPr>
          <w:sz w:val="22"/>
          <w:szCs w:val="22"/>
          <w:lang w:val="fr-FR"/>
        </w:rPr>
        <w:t>’</w:t>
      </w:r>
      <w:r w:rsidRPr="00E93111">
        <w:rPr>
          <w:sz w:val="22"/>
          <w:szCs w:val="22"/>
          <w:lang w:val="fr-FR"/>
        </w:rPr>
        <w:t xml:space="preserve">élaboration de règlementations nationales et </w:t>
      </w:r>
      <w:r w:rsidR="00AD713E">
        <w:rPr>
          <w:sz w:val="22"/>
          <w:szCs w:val="22"/>
          <w:lang w:val="fr-FR"/>
        </w:rPr>
        <w:t xml:space="preserve">le </w:t>
      </w:r>
      <w:r w:rsidRPr="00E93111">
        <w:rPr>
          <w:sz w:val="22"/>
          <w:szCs w:val="22"/>
          <w:lang w:val="fr-FR"/>
        </w:rPr>
        <w:t>renforcement des entités et instruments chargés de gérer les déchets dangereux.</w:t>
      </w:r>
    </w:p>
    <w:p w14:paraId="1C36BC77" w14:textId="166735A7" w:rsidR="00997B05" w:rsidRPr="00E93111" w:rsidRDefault="0010189B"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Dans la même veine, le </w:t>
      </w:r>
      <w:r w:rsidR="00997B05" w:rsidRPr="00E93111">
        <w:rPr>
          <w:sz w:val="22"/>
          <w:szCs w:val="22"/>
          <w:lang w:val="fr-FR"/>
        </w:rPr>
        <w:t>représentant de l</w:t>
      </w:r>
      <w:r w:rsidR="002315BF" w:rsidRPr="00E93111">
        <w:rPr>
          <w:sz w:val="22"/>
          <w:szCs w:val="22"/>
          <w:lang w:val="fr-FR"/>
        </w:rPr>
        <w:t>’</w:t>
      </w:r>
      <w:r w:rsidR="00997B05" w:rsidRPr="00E93111">
        <w:rPr>
          <w:sz w:val="22"/>
          <w:szCs w:val="22"/>
          <w:lang w:val="fr-FR"/>
        </w:rPr>
        <w:t>Angola a souligné que son pays a pris des résolutions visant à lutter contre les déchets dangereux, à savoir : la transposition de diverses règlementations sur la gestion des déchets issus des villes, des hôpitaux et autres espaces ; le déploiement  des efforts visant à promouvoir les instruments de protection de l</w:t>
      </w:r>
      <w:r w:rsidR="002315BF" w:rsidRPr="00E93111">
        <w:rPr>
          <w:sz w:val="22"/>
          <w:szCs w:val="22"/>
          <w:lang w:val="fr-FR"/>
        </w:rPr>
        <w:t>’</w:t>
      </w:r>
      <w:r w:rsidR="00997B05" w:rsidRPr="00E93111">
        <w:rPr>
          <w:sz w:val="22"/>
          <w:szCs w:val="22"/>
          <w:lang w:val="fr-FR"/>
        </w:rPr>
        <w:t>environnement ; il a lancé un appel pour une coopération dans cette lutte et l</w:t>
      </w:r>
      <w:r w:rsidR="002315BF" w:rsidRPr="00E93111">
        <w:rPr>
          <w:sz w:val="22"/>
          <w:szCs w:val="22"/>
          <w:lang w:val="fr-FR"/>
        </w:rPr>
        <w:t>’</w:t>
      </w:r>
      <w:r w:rsidR="00997B05" w:rsidRPr="00E93111">
        <w:rPr>
          <w:sz w:val="22"/>
          <w:szCs w:val="22"/>
          <w:lang w:val="fr-FR"/>
        </w:rPr>
        <w:t>organisation de formations à l</w:t>
      </w:r>
      <w:r w:rsidR="002315BF" w:rsidRPr="00E93111">
        <w:rPr>
          <w:sz w:val="22"/>
          <w:szCs w:val="22"/>
          <w:lang w:val="fr-FR"/>
        </w:rPr>
        <w:t>’</w:t>
      </w:r>
      <w:r w:rsidR="00997B05" w:rsidRPr="00E93111">
        <w:rPr>
          <w:sz w:val="22"/>
          <w:szCs w:val="22"/>
          <w:lang w:val="fr-FR"/>
        </w:rPr>
        <w:t>intention des entités qui s</w:t>
      </w:r>
      <w:r w:rsidR="002315BF" w:rsidRPr="00E93111">
        <w:rPr>
          <w:sz w:val="22"/>
          <w:szCs w:val="22"/>
          <w:lang w:val="fr-FR"/>
        </w:rPr>
        <w:t>’</w:t>
      </w:r>
      <w:r w:rsidR="00997B05" w:rsidRPr="00E93111">
        <w:rPr>
          <w:sz w:val="22"/>
          <w:szCs w:val="22"/>
          <w:lang w:val="fr-FR"/>
        </w:rPr>
        <w:t>en charge</w:t>
      </w:r>
      <w:r w:rsidR="002173F8" w:rsidRPr="00E93111">
        <w:rPr>
          <w:sz w:val="22"/>
          <w:szCs w:val="22"/>
          <w:lang w:val="fr-FR"/>
        </w:rPr>
        <w:t>nt</w:t>
      </w:r>
      <w:r w:rsidR="00997B05" w:rsidRPr="00E93111">
        <w:rPr>
          <w:sz w:val="22"/>
          <w:szCs w:val="22"/>
          <w:lang w:val="fr-FR"/>
        </w:rPr>
        <w:t>.</w:t>
      </w:r>
    </w:p>
    <w:p w14:paraId="7AE8DD78" w14:textId="02DF5F16"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Adresse de la CEDEAO en qualité d</w:t>
      </w:r>
      <w:r w:rsidR="002315BF" w:rsidRPr="00E93111">
        <w:rPr>
          <w:sz w:val="22"/>
          <w:szCs w:val="22"/>
          <w:lang w:val="fr-FR"/>
        </w:rPr>
        <w:t>’</w:t>
      </w:r>
      <w:r w:rsidRPr="00E93111">
        <w:rPr>
          <w:sz w:val="22"/>
          <w:szCs w:val="22"/>
          <w:lang w:val="fr-FR"/>
        </w:rPr>
        <w:t>observateur : après les remerciements d</w:t>
      </w:r>
      <w:r w:rsidR="002315BF" w:rsidRPr="00E93111">
        <w:rPr>
          <w:sz w:val="22"/>
          <w:szCs w:val="22"/>
          <w:lang w:val="fr-FR"/>
        </w:rPr>
        <w:t>’</w:t>
      </w:r>
      <w:r w:rsidRPr="00E93111">
        <w:rPr>
          <w:sz w:val="22"/>
          <w:szCs w:val="22"/>
          <w:lang w:val="fr-FR"/>
        </w:rPr>
        <w:t>usage, son représentant a insisté sur l</w:t>
      </w:r>
      <w:r w:rsidR="002315BF" w:rsidRPr="00E93111">
        <w:rPr>
          <w:sz w:val="22"/>
          <w:szCs w:val="22"/>
          <w:lang w:val="fr-FR"/>
        </w:rPr>
        <w:t>’</w:t>
      </w:r>
      <w:r w:rsidRPr="00E93111">
        <w:rPr>
          <w:sz w:val="22"/>
          <w:szCs w:val="22"/>
          <w:lang w:val="fr-FR"/>
        </w:rPr>
        <w:t>ouverture de vastes chantiers dans le domaine des déchets dangereux, la stratégie régionale visant à lutter contre les déchets dangereux ; de plus, il s</w:t>
      </w:r>
      <w:r w:rsidR="002315BF" w:rsidRPr="00E93111">
        <w:rPr>
          <w:sz w:val="22"/>
          <w:szCs w:val="22"/>
          <w:lang w:val="fr-FR"/>
        </w:rPr>
        <w:t>’</w:t>
      </w:r>
      <w:r w:rsidRPr="00E93111">
        <w:rPr>
          <w:sz w:val="22"/>
          <w:szCs w:val="22"/>
          <w:lang w:val="fr-FR"/>
        </w:rPr>
        <w:t>est félicité de cette assise et a demandé que des recommandations concrètes soient formulées. Il a souligné le renforcement du Secrétariat ; l</w:t>
      </w:r>
      <w:r w:rsidR="002315BF" w:rsidRPr="00E93111">
        <w:rPr>
          <w:sz w:val="22"/>
          <w:szCs w:val="22"/>
          <w:lang w:val="fr-FR"/>
        </w:rPr>
        <w:t>’</w:t>
      </w:r>
      <w:r w:rsidRPr="00E93111">
        <w:rPr>
          <w:sz w:val="22"/>
          <w:szCs w:val="22"/>
          <w:lang w:val="fr-FR"/>
        </w:rPr>
        <w:t>établissement de mécanismes de mise en œuvre ; des partenariats pour l</w:t>
      </w:r>
      <w:r w:rsidR="002315BF" w:rsidRPr="00E93111">
        <w:rPr>
          <w:sz w:val="22"/>
          <w:szCs w:val="22"/>
          <w:lang w:val="fr-FR"/>
        </w:rPr>
        <w:t>’</w:t>
      </w:r>
      <w:r w:rsidRPr="00E93111">
        <w:rPr>
          <w:sz w:val="22"/>
          <w:szCs w:val="22"/>
          <w:lang w:val="fr-FR"/>
        </w:rPr>
        <w:t>atteinte des objectifs. Il a invité tous les pays à mettre en œuvre la Convention de Bamako et à jeter les bases de la mise en œuvre future des décisions</w:t>
      </w:r>
      <w:r w:rsidR="005F7ECB" w:rsidRPr="00E93111">
        <w:rPr>
          <w:sz w:val="22"/>
          <w:szCs w:val="22"/>
          <w:lang w:val="fr-FR"/>
        </w:rPr>
        <w:t>.</w:t>
      </w:r>
    </w:p>
    <w:p w14:paraId="5DE69545" w14:textId="5D8CA254"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Adresses de l</w:t>
      </w:r>
      <w:r w:rsidR="002315BF" w:rsidRPr="00E93111">
        <w:rPr>
          <w:sz w:val="22"/>
          <w:szCs w:val="22"/>
          <w:lang w:val="fr-FR"/>
        </w:rPr>
        <w:t>’</w:t>
      </w:r>
      <w:r w:rsidRPr="00E93111">
        <w:rPr>
          <w:sz w:val="22"/>
          <w:szCs w:val="22"/>
          <w:lang w:val="fr-FR"/>
        </w:rPr>
        <w:t>IPEN, BAN et CREP : la Convention de Bamako souffre d</w:t>
      </w:r>
      <w:r w:rsidR="002315BF" w:rsidRPr="00E93111">
        <w:rPr>
          <w:sz w:val="22"/>
          <w:szCs w:val="22"/>
          <w:lang w:val="fr-FR"/>
        </w:rPr>
        <w:t>’</w:t>
      </w:r>
      <w:r w:rsidRPr="00E93111">
        <w:rPr>
          <w:sz w:val="22"/>
          <w:szCs w:val="22"/>
          <w:lang w:val="fr-FR"/>
        </w:rPr>
        <w:t>un problème de mise en œuvre au niveau pays ; ces entités ont demandé aux gouvernements de traduire en acte les déclarations et attentes de cette réunion en travaillant en collaboration avec le Secrétariat de la Convention.</w:t>
      </w:r>
    </w:p>
    <w:p w14:paraId="04E7A189" w14:textId="4E4F76C7" w:rsidR="00997B05" w:rsidRPr="00E93111" w:rsidRDefault="00997B05"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lastRenderedPageBreak/>
        <w:t>Au total il y a eu 15 déclarations, dont 13 par des pays Parties et 2 par des pays non parties</w:t>
      </w:r>
      <w:r w:rsidR="005F7ECB" w:rsidRPr="00E93111">
        <w:rPr>
          <w:sz w:val="22"/>
          <w:szCs w:val="22"/>
          <w:lang w:val="fr-FR"/>
        </w:rPr>
        <w:t>.</w:t>
      </w:r>
    </w:p>
    <w:p w14:paraId="300AB002" w14:textId="3DB78BBF" w:rsidR="0010189B" w:rsidRPr="00E93111" w:rsidRDefault="0010189B" w:rsidP="0010189B">
      <w:pPr>
        <w:pStyle w:val="Normalnumber"/>
        <w:numPr>
          <w:ilvl w:val="0"/>
          <w:numId w:val="0"/>
        </w:numPr>
        <w:ind w:left="1247"/>
        <w:jc w:val="both"/>
        <w:rPr>
          <w:rFonts w:asciiTheme="majorBidi" w:hAnsiTheme="majorBidi" w:cstheme="majorBidi"/>
          <w:b/>
          <w:sz w:val="22"/>
          <w:szCs w:val="22"/>
          <w:lang w:val="fr-FR"/>
        </w:rPr>
      </w:pPr>
      <w:r w:rsidRPr="00E93111">
        <w:rPr>
          <w:rFonts w:asciiTheme="majorBidi" w:hAnsiTheme="majorBidi" w:cstheme="majorBidi"/>
          <w:b/>
          <w:sz w:val="22"/>
          <w:szCs w:val="22"/>
          <w:lang w:val="fr-FR"/>
        </w:rPr>
        <w:t xml:space="preserve">Point 5 : Questions relatives à la mise en œuvre de la Convention  </w:t>
      </w:r>
    </w:p>
    <w:p w14:paraId="250F0D20" w14:textId="7091F5D3" w:rsidR="0010189B" w:rsidRPr="00E93111" w:rsidRDefault="00100D64" w:rsidP="00475328">
      <w:pPr>
        <w:pStyle w:val="Normalnumber"/>
        <w:numPr>
          <w:ilvl w:val="0"/>
          <w:numId w:val="0"/>
        </w:numPr>
        <w:ind w:left="1247"/>
        <w:jc w:val="both"/>
        <w:rPr>
          <w:rFonts w:asciiTheme="majorBidi" w:hAnsiTheme="majorBidi" w:cstheme="majorBidi"/>
          <w:sz w:val="22"/>
          <w:szCs w:val="22"/>
          <w:lang w:val="fr-FR"/>
        </w:rPr>
      </w:pPr>
      <w:r w:rsidRPr="00E93111">
        <w:rPr>
          <w:rFonts w:asciiTheme="majorBidi" w:hAnsiTheme="majorBidi" w:cstheme="majorBidi"/>
          <w:b/>
          <w:sz w:val="22"/>
          <w:szCs w:val="22"/>
          <w:lang w:val="fr-FR"/>
        </w:rPr>
        <w:t>Compte</w:t>
      </w:r>
      <w:r w:rsidR="0010189B" w:rsidRPr="00E93111">
        <w:rPr>
          <w:rFonts w:asciiTheme="majorBidi" w:hAnsiTheme="majorBidi" w:cstheme="majorBidi"/>
          <w:b/>
          <w:sz w:val="22"/>
          <w:szCs w:val="22"/>
          <w:lang w:val="fr-FR"/>
        </w:rPr>
        <w:t>-rendu du Secrétariat sur la mise en œuvre de la Convention depuis la tenue de la COP1</w:t>
      </w:r>
      <w:r w:rsidR="0010189B" w:rsidRPr="00E93111">
        <w:rPr>
          <w:rFonts w:asciiTheme="majorBidi" w:hAnsiTheme="majorBidi" w:cstheme="majorBidi"/>
          <w:sz w:val="22"/>
          <w:szCs w:val="22"/>
          <w:lang w:val="fr-FR"/>
        </w:rPr>
        <w:t>.</w:t>
      </w:r>
    </w:p>
    <w:p w14:paraId="4D775AA4" w14:textId="115BA5DA" w:rsidR="0010189B" w:rsidRPr="00E93111" w:rsidRDefault="0010189B"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Il en ressort qu</w:t>
      </w:r>
      <w:r w:rsidR="002315BF" w:rsidRPr="00E93111">
        <w:rPr>
          <w:sz w:val="22"/>
          <w:szCs w:val="22"/>
          <w:lang w:val="fr-FR"/>
        </w:rPr>
        <w:t>’</w:t>
      </w:r>
      <w:r w:rsidRPr="00E93111">
        <w:rPr>
          <w:sz w:val="22"/>
          <w:szCs w:val="22"/>
          <w:lang w:val="fr-FR"/>
        </w:rPr>
        <w:t>à ce jour 25 pays ont ratifié la Convention et 29 l</w:t>
      </w:r>
      <w:r w:rsidR="002315BF" w:rsidRPr="00E93111">
        <w:rPr>
          <w:sz w:val="22"/>
          <w:szCs w:val="22"/>
          <w:lang w:val="fr-FR"/>
        </w:rPr>
        <w:t>’</w:t>
      </w:r>
      <w:r w:rsidRPr="00E93111">
        <w:rPr>
          <w:sz w:val="22"/>
          <w:szCs w:val="22"/>
          <w:lang w:val="fr-FR"/>
        </w:rPr>
        <w:t xml:space="preserve">ont signée. De même, 23 décisions adoptées au nombre desquelles la </w:t>
      </w:r>
      <w:r w:rsidR="002173F8" w:rsidRPr="00E93111">
        <w:rPr>
          <w:sz w:val="22"/>
          <w:szCs w:val="22"/>
          <w:lang w:val="fr-FR"/>
        </w:rPr>
        <w:t xml:space="preserve">COP1 </w:t>
      </w:r>
      <w:r w:rsidRPr="00E93111">
        <w:rPr>
          <w:sz w:val="22"/>
          <w:szCs w:val="22"/>
          <w:lang w:val="fr-FR"/>
        </w:rPr>
        <w:t>a créé officiellement le Secrétariat et a décidé de l</w:t>
      </w:r>
      <w:r w:rsidR="002315BF" w:rsidRPr="00E93111">
        <w:rPr>
          <w:sz w:val="22"/>
          <w:szCs w:val="22"/>
          <w:lang w:val="fr-FR"/>
        </w:rPr>
        <w:t>’</w:t>
      </w:r>
      <w:r w:rsidRPr="00E93111">
        <w:rPr>
          <w:sz w:val="22"/>
          <w:szCs w:val="22"/>
          <w:lang w:val="fr-FR"/>
        </w:rPr>
        <w:t>héberg</w:t>
      </w:r>
      <w:r w:rsidR="00AD713E">
        <w:rPr>
          <w:sz w:val="22"/>
          <w:szCs w:val="22"/>
          <w:lang w:val="fr-FR"/>
        </w:rPr>
        <w:t>er</w:t>
      </w:r>
      <w:r w:rsidRPr="00E93111">
        <w:rPr>
          <w:sz w:val="22"/>
          <w:szCs w:val="22"/>
          <w:lang w:val="fr-FR"/>
        </w:rPr>
        <w:t xml:space="preserve"> dans le système des Nations Unies ; </w:t>
      </w:r>
      <w:r w:rsidR="002C2A47" w:rsidRPr="00E93111">
        <w:rPr>
          <w:sz w:val="22"/>
          <w:szCs w:val="22"/>
          <w:lang w:val="fr-FR"/>
        </w:rPr>
        <w:t>l</w:t>
      </w:r>
      <w:r w:rsidR="002315BF" w:rsidRPr="00E93111">
        <w:rPr>
          <w:sz w:val="22"/>
          <w:szCs w:val="22"/>
          <w:lang w:val="fr-FR"/>
        </w:rPr>
        <w:t>’</w:t>
      </w:r>
      <w:r w:rsidRPr="00E93111">
        <w:rPr>
          <w:sz w:val="22"/>
          <w:szCs w:val="22"/>
          <w:lang w:val="fr-FR"/>
        </w:rPr>
        <w:t>ANUE a autorisé l</w:t>
      </w:r>
      <w:r w:rsidR="002315BF" w:rsidRPr="00E93111">
        <w:rPr>
          <w:sz w:val="22"/>
          <w:szCs w:val="22"/>
          <w:lang w:val="fr-FR"/>
        </w:rPr>
        <w:t>’</w:t>
      </w:r>
      <w:r w:rsidRPr="00E93111">
        <w:rPr>
          <w:sz w:val="22"/>
          <w:szCs w:val="22"/>
          <w:lang w:val="fr-FR"/>
        </w:rPr>
        <w:t>hébergement du Secrétariat de la Convention en vertu de la Résolution 1/16 de l</w:t>
      </w:r>
      <w:r w:rsidR="002315BF" w:rsidRPr="00E93111">
        <w:rPr>
          <w:sz w:val="22"/>
          <w:szCs w:val="22"/>
          <w:lang w:val="fr-FR"/>
        </w:rPr>
        <w:t>’</w:t>
      </w:r>
      <w:r w:rsidRPr="00E93111">
        <w:rPr>
          <w:sz w:val="22"/>
          <w:szCs w:val="22"/>
          <w:lang w:val="fr-FR"/>
        </w:rPr>
        <w:t>ANUE, le Directeur exécutif assume les fonctions de Secrétariat</w:t>
      </w:r>
      <w:r w:rsidR="002C2A47" w:rsidRPr="00E93111">
        <w:rPr>
          <w:sz w:val="22"/>
          <w:szCs w:val="22"/>
          <w:lang w:val="fr-FR"/>
        </w:rPr>
        <w:t>.</w:t>
      </w:r>
      <w:r w:rsidRPr="00E93111">
        <w:rPr>
          <w:sz w:val="22"/>
          <w:szCs w:val="22"/>
          <w:lang w:val="fr-FR"/>
        </w:rPr>
        <w:t xml:space="preserve"> </w:t>
      </w:r>
    </w:p>
    <w:p w14:paraId="76DD337F" w14:textId="598C9B71" w:rsidR="0010189B" w:rsidRPr="00E93111" w:rsidRDefault="0010189B"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Il a été aussi décidé de </w:t>
      </w:r>
      <w:r w:rsidR="002C2A47" w:rsidRPr="00E93111">
        <w:rPr>
          <w:sz w:val="22"/>
          <w:szCs w:val="22"/>
          <w:lang w:val="fr-FR"/>
        </w:rPr>
        <w:t xml:space="preserve">désigner </w:t>
      </w:r>
      <w:r w:rsidRPr="00E93111">
        <w:rPr>
          <w:sz w:val="22"/>
          <w:szCs w:val="22"/>
          <w:lang w:val="fr-FR"/>
        </w:rPr>
        <w:t>des correspondants na</w:t>
      </w:r>
      <w:r w:rsidR="002C2A47" w:rsidRPr="00E93111">
        <w:rPr>
          <w:sz w:val="22"/>
          <w:szCs w:val="22"/>
          <w:lang w:val="fr-FR"/>
        </w:rPr>
        <w:t>tionaux et des entités nationales</w:t>
      </w:r>
      <w:r w:rsidRPr="00E93111">
        <w:rPr>
          <w:sz w:val="22"/>
          <w:szCs w:val="22"/>
          <w:lang w:val="fr-FR"/>
        </w:rPr>
        <w:t xml:space="preserve"> : 19 parties sur 25 ont soumis des informations au Secrétariat sur les actions posées dans ce sens ; les pays qui ne l</w:t>
      </w:r>
      <w:r w:rsidR="002315BF" w:rsidRPr="00E93111">
        <w:rPr>
          <w:sz w:val="22"/>
          <w:szCs w:val="22"/>
          <w:lang w:val="fr-FR"/>
        </w:rPr>
        <w:t>’</w:t>
      </w:r>
      <w:r w:rsidRPr="00E93111">
        <w:rPr>
          <w:sz w:val="22"/>
          <w:szCs w:val="22"/>
          <w:lang w:val="fr-FR"/>
        </w:rPr>
        <w:t>ont pas encore fait sont exhortés à soumettre les informations relatives à la désignation des correspondants nationaux et des entités nationaux</w:t>
      </w:r>
      <w:r w:rsidR="005F7ECB" w:rsidRPr="00E93111">
        <w:rPr>
          <w:sz w:val="22"/>
          <w:szCs w:val="22"/>
          <w:lang w:val="fr-FR"/>
        </w:rPr>
        <w:t>.</w:t>
      </w:r>
      <w:r w:rsidRPr="00E93111">
        <w:rPr>
          <w:sz w:val="22"/>
          <w:szCs w:val="22"/>
          <w:lang w:val="fr-FR"/>
        </w:rPr>
        <w:t xml:space="preserve">  </w:t>
      </w:r>
    </w:p>
    <w:p w14:paraId="1F0D7AE3" w14:textId="77777777" w:rsidR="0010189B" w:rsidRPr="00E93111" w:rsidRDefault="0010189B"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Le Secrétariat a promu la Convention lors des différentes réunions internationales en organisant des évènements parallèles entre autres lors de la dernière réunion de la CMAE. </w:t>
      </w:r>
    </w:p>
    <w:p w14:paraId="633011BB" w14:textId="1AE57076" w:rsidR="0010189B" w:rsidRPr="00E93111" w:rsidRDefault="0010189B"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Des activités de renforcement des capacités ont été organisé</w:t>
      </w:r>
      <w:r w:rsidR="00AD713E">
        <w:rPr>
          <w:sz w:val="22"/>
          <w:szCs w:val="22"/>
          <w:lang w:val="fr-FR"/>
        </w:rPr>
        <w:t>es</w:t>
      </w:r>
      <w:r w:rsidRPr="00E93111">
        <w:rPr>
          <w:sz w:val="22"/>
          <w:szCs w:val="22"/>
          <w:lang w:val="fr-FR"/>
        </w:rPr>
        <w:t>, notamment conjointement avec la SADEC et avec la CEDEAO ; ces types d</w:t>
      </w:r>
      <w:r w:rsidR="002315BF" w:rsidRPr="00E93111">
        <w:rPr>
          <w:sz w:val="22"/>
          <w:szCs w:val="22"/>
          <w:lang w:val="fr-FR"/>
        </w:rPr>
        <w:t>’</w:t>
      </w:r>
      <w:r w:rsidRPr="00E93111">
        <w:rPr>
          <w:sz w:val="22"/>
          <w:szCs w:val="22"/>
          <w:lang w:val="fr-FR"/>
        </w:rPr>
        <w:t>actions seront intensifiés.</w:t>
      </w:r>
    </w:p>
    <w:p w14:paraId="462526C6" w14:textId="2A48F779" w:rsidR="0010189B" w:rsidRPr="00E93111" w:rsidRDefault="0010189B"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Le Plan de travail chiffré pour la période biennale a été adopté lors de la COP1 mais n</w:t>
      </w:r>
      <w:r w:rsidR="002315BF" w:rsidRPr="00E93111">
        <w:rPr>
          <w:sz w:val="22"/>
          <w:szCs w:val="22"/>
          <w:lang w:val="fr-FR"/>
        </w:rPr>
        <w:t>’</w:t>
      </w:r>
      <w:r w:rsidRPr="00E93111">
        <w:rPr>
          <w:sz w:val="22"/>
          <w:szCs w:val="22"/>
          <w:lang w:val="fr-FR"/>
        </w:rPr>
        <w:t>a pu être entièrement mis en place ; le budget n</w:t>
      </w:r>
      <w:r w:rsidR="002315BF" w:rsidRPr="00E93111">
        <w:rPr>
          <w:sz w:val="22"/>
          <w:szCs w:val="22"/>
          <w:lang w:val="fr-FR"/>
        </w:rPr>
        <w:t>’</w:t>
      </w:r>
      <w:r w:rsidRPr="00E93111">
        <w:rPr>
          <w:sz w:val="22"/>
          <w:szCs w:val="22"/>
          <w:lang w:val="fr-FR"/>
        </w:rPr>
        <w:t>a pu être réuni pour mettre en œuvre le Plan de travail, ce qui a entravé la mise en œuvre du Plan de travail. Le Fonds renouvelable et le Fonds d</w:t>
      </w:r>
      <w:r w:rsidR="002315BF" w:rsidRPr="00E93111">
        <w:rPr>
          <w:sz w:val="22"/>
          <w:szCs w:val="22"/>
          <w:lang w:val="fr-FR"/>
        </w:rPr>
        <w:t>’</w:t>
      </w:r>
      <w:r w:rsidRPr="00E93111">
        <w:rPr>
          <w:sz w:val="22"/>
          <w:szCs w:val="22"/>
          <w:lang w:val="fr-FR"/>
        </w:rPr>
        <w:t>affectation spéciale attendent toujours les contributions promises.</w:t>
      </w:r>
    </w:p>
    <w:p w14:paraId="1A4D4CBA" w14:textId="77777777" w:rsidR="0010189B" w:rsidRPr="00E93111" w:rsidRDefault="0010189B" w:rsidP="0010189B">
      <w:pPr>
        <w:pStyle w:val="Normalnumber"/>
        <w:jc w:val="both"/>
        <w:rPr>
          <w:rFonts w:asciiTheme="majorBidi" w:hAnsiTheme="majorBidi" w:cstheme="majorBidi"/>
          <w:b/>
          <w:sz w:val="22"/>
          <w:szCs w:val="22"/>
          <w:lang w:val="fr-FR"/>
        </w:rPr>
      </w:pPr>
      <w:r w:rsidRPr="00E93111">
        <w:rPr>
          <w:rFonts w:asciiTheme="majorBidi" w:hAnsiTheme="majorBidi" w:cstheme="majorBidi"/>
          <w:b/>
          <w:sz w:val="22"/>
          <w:szCs w:val="22"/>
          <w:lang w:val="fr-FR"/>
        </w:rPr>
        <w:t xml:space="preserve">Repositionnement stratégique de la Convention </w:t>
      </w:r>
    </w:p>
    <w:p w14:paraId="22854A66" w14:textId="510F0F6E" w:rsidR="0010189B" w:rsidRPr="00E93111" w:rsidRDefault="0010189B"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Suite aux échanges, il a été retenu que l</w:t>
      </w:r>
      <w:r w:rsidR="002315BF" w:rsidRPr="00E93111">
        <w:rPr>
          <w:sz w:val="22"/>
          <w:szCs w:val="22"/>
          <w:lang w:val="fr-FR"/>
        </w:rPr>
        <w:t>’</w:t>
      </w:r>
      <w:r w:rsidRPr="00E93111">
        <w:rPr>
          <w:sz w:val="22"/>
          <w:szCs w:val="22"/>
          <w:lang w:val="fr-FR"/>
        </w:rPr>
        <w:t>on se focalise sur des propositions concrètes qui permettront d</w:t>
      </w:r>
      <w:r w:rsidR="002315BF" w:rsidRPr="00E93111">
        <w:rPr>
          <w:sz w:val="22"/>
          <w:szCs w:val="22"/>
          <w:lang w:val="fr-FR"/>
        </w:rPr>
        <w:t>’</w:t>
      </w:r>
      <w:r w:rsidRPr="00E93111">
        <w:rPr>
          <w:sz w:val="22"/>
          <w:szCs w:val="22"/>
          <w:lang w:val="fr-FR"/>
        </w:rPr>
        <w:t>aller de l</w:t>
      </w:r>
      <w:r w:rsidR="002315BF" w:rsidRPr="00E93111">
        <w:rPr>
          <w:sz w:val="22"/>
          <w:szCs w:val="22"/>
          <w:lang w:val="fr-FR"/>
        </w:rPr>
        <w:t>’</w:t>
      </w:r>
      <w:r w:rsidRPr="00E93111">
        <w:rPr>
          <w:sz w:val="22"/>
          <w:szCs w:val="22"/>
          <w:lang w:val="fr-FR"/>
        </w:rPr>
        <w:t>avant et de relever les défis. Il ne peut y avoir de repositionnement de la Convention sans une véritable prise en main de celle-ci. Sur ce point, une unanimité s</w:t>
      </w:r>
      <w:r w:rsidR="002315BF" w:rsidRPr="00E93111">
        <w:rPr>
          <w:sz w:val="22"/>
          <w:szCs w:val="22"/>
          <w:lang w:val="fr-FR"/>
        </w:rPr>
        <w:t>’</w:t>
      </w:r>
      <w:r w:rsidRPr="00E93111">
        <w:rPr>
          <w:sz w:val="22"/>
          <w:szCs w:val="22"/>
          <w:lang w:val="fr-FR"/>
        </w:rPr>
        <w:t>est dégagée sur l</w:t>
      </w:r>
      <w:r w:rsidR="002315BF" w:rsidRPr="00E93111">
        <w:rPr>
          <w:sz w:val="22"/>
          <w:szCs w:val="22"/>
          <w:lang w:val="fr-FR"/>
        </w:rPr>
        <w:t>’</w:t>
      </w:r>
      <w:r w:rsidRPr="00E93111">
        <w:rPr>
          <w:sz w:val="22"/>
          <w:szCs w:val="22"/>
          <w:lang w:val="fr-FR"/>
        </w:rPr>
        <w:t>identification d</w:t>
      </w:r>
      <w:r w:rsidR="002315BF" w:rsidRPr="00E93111">
        <w:rPr>
          <w:sz w:val="22"/>
          <w:szCs w:val="22"/>
          <w:lang w:val="fr-FR"/>
        </w:rPr>
        <w:t>’</w:t>
      </w:r>
      <w:r w:rsidRPr="00E93111">
        <w:rPr>
          <w:sz w:val="22"/>
          <w:szCs w:val="22"/>
          <w:lang w:val="fr-FR"/>
        </w:rPr>
        <w:t>un pays comme siège.</w:t>
      </w:r>
    </w:p>
    <w:p w14:paraId="6E83E1D3" w14:textId="25702FF3" w:rsidR="0010189B" w:rsidRPr="00E93111" w:rsidRDefault="0010189B"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La Gambie est revenue sur la proposition que le siège de la Convention revienne au Mali pour que le Secrétariat soit fonctionnel et doté de moyens ; le repositionnement de la convention a pour point départ la C</w:t>
      </w:r>
      <w:r w:rsidR="002173F8" w:rsidRPr="00E93111">
        <w:rPr>
          <w:sz w:val="22"/>
          <w:szCs w:val="22"/>
          <w:lang w:val="fr-FR"/>
        </w:rPr>
        <w:t>OP</w:t>
      </w:r>
      <w:r w:rsidRPr="00E93111">
        <w:rPr>
          <w:sz w:val="22"/>
          <w:szCs w:val="22"/>
          <w:lang w:val="fr-FR"/>
        </w:rPr>
        <w:t>1 et les décisions de la C</w:t>
      </w:r>
      <w:r w:rsidR="002173F8" w:rsidRPr="00E93111">
        <w:rPr>
          <w:sz w:val="22"/>
          <w:szCs w:val="22"/>
          <w:lang w:val="fr-FR"/>
        </w:rPr>
        <w:t>OP</w:t>
      </w:r>
      <w:r w:rsidRPr="00E93111">
        <w:rPr>
          <w:sz w:val="22"/>
          <w:szCs w:val="22"/>
          <w:lang w:val="fr-FR"/>
        </w:rPr>
        <w:t xml:space="preserve">2. Pour </w:t>
      </w:r>
      <w:r w:rsidR="00AD713E">
        <w:rPr>
          <w:sz w:val="22"/>
          <w:szCs w:val="22"/>
          <w:lang w:val="fr-FR"/>
        </w:rPr>
        <w:t>ce</w:t>
      </w:r>
      <w:r w:rsidRPr="00E93111">
        <w:rPr>
          <w:sz w:val="22"/>
          <w:szCs w:val="22"/>
          <w:lang w:val="fr-FR"/>
        </w:rPr>
        <w:t xml:space="preserve"> faire, il faut une réappropriation de la Convention en retenant le principe qu</w:t>
      </w:r>
      <w:r w:rsidR="002315BF" w:rsidRPr="00E93111">
        <w:rPr>
          <w:sz w:val="22"/>
          <w:szCs w:val="22"/>
          <w:lang w:val="fr-FR"/>
        </w:rPr>
        <w:t>’</w:t>
      </w:r>
      <w:r w:rsidRPr="00E93111">
        <w:rPr>
          <w:sz w:val="22"/>
          <w:szCs w:val="22"/>
          <w:lang w:val="fr-FR"/>
        </w:rPr>
        <w:t>un pays africain en accueille le siège et la ministre de l</w:t>
      </w:r>
      <w:r w:rsidR="002315BF" w:rsidRPr="00E93111">
        <w:rPr>
          <w:sz w:val="22"/>
          <w:szCs w:val="22"/>
          <w:lang w:val="fr-FR"/>
        </w:rPr>
        <w:t>’</w:t>
      </w:r>
      <w:r w:rsidRPr="00E93111">
        <w:rPr>
          <w:sz w:val="22"/>
          <w:szCs w:val="22"/>
          <w:lang w:val="fr-FR"/>
        </w:rPr>
        <w:t>Environnement du Mali a souhaité qu</w:t>
      </w:r>
      <w:r w:rsidR="002315BF" w:rsidRPr="00E93111">
        <w:rPr>
          <w:sz w:val="22"/>
          <w:szCs w:val="22"/>
          <w:lang w:val="fr-FR"/>
        </w:rPr>
        <w:t>’</w:t>
      </w:r>
      <w:r w:rsidRPr="00E93111">
        <w:rPr>
          <w:sz w:val="22"/>
          <w:szCs w:val="22"/>
          <w:lang w:val="fr-FR"/>
        </w:rPr>
        <w:t xml:space="preserve">avant la tenue de la prochaine COP cette proposition soit examinée en liaison avec ONU Environnement. </w:t>
      </w:r>
    </w:p>
    <w:p w14:paraId="4BD17921" w14:textId="4D53CA84" w:rsidR="0010189B" w:rsidRPr="00E93111" w:rsidRDefault="0010189B"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La séance de la seconde journée a été levée après l</w:t>
      </w:r>
      <w:r w:rsidR="002315BF" w:rsidRPr="00E93111">
        <w:rPr>
          <w:sz w:val="22"/>
          <w:szCs w:val="22"/>
          <w:lang w:val="fr-FR"/>
        </w:rPr>
        <w:t>’</w:t>
      </w:r>
      <w:r w:rsidRPr="00E93111">
        <w:rPr>
          <w:sz w:val="22"/>
          <w:szCs w:val="22"/>
          <w:lang w:val="fr-FR"/>
        </w:rPr>
        <w:t>adoption de la Déclaration ministérielle dénommée : Déclaration d</w:t>
      </w:r>
      <w:r w:rsidR="002315BF" w:rsidRPr="00E93111">
        <w:rPr>
          <w:sz w:val="22"/>
          <w:szCs w:val="22"/>
          <w:lang w:val="fr-FR"/>
        </w:rPr>
        <w:t>’</w:t>
      </w:r>
      <w:r w:rsidRPr="00E93111">
        <w:rPr>
          <w:sz w:val="22"/>
          <w:szCs w:val="22"/>
          <w:lang w:val="fr-FR"/>
        </w:rPr>
        <w:t>Abidjan sur « La Convention de Bamako : Une plateforme pour une Afrique sans pollution ».</w:t>
      </w:r>
    </w:p>
    <w:p w14:paraId="250406B5" w14:textId="77777777" w:rsidR="008F253A" w:rsidRPr="00E93111" w:rsidRDefault="008F253A" w:rsidP="008F253A">
      <w:pPr>
        <w:pStyle w:val="Normalnumber"/>
        <w:numPr>
          <w:ilvl w:val="0"/>
          <w:numId w:val="0"/>
        </w:numPr>
        <w:ind w:left="1247"/>
        <w:jc w:val="both"/>
        <w:rPr>
          <w:rFonts w:asciiTheme="majorBidi" w:hAnsiTheme="majorBidi" w:cstheme="majorBidi"/>
          <w:b/>
          <w:sz w:val="22"/>
          <w:szCs w:val="22"/>
          <w:lang w:val="fr-FR"/>
        </w:rPr>
      </w:pPr>
      <w:r w:rsidRPr="00E93111">
        <w:rPr>
          <w:rFonts w:asciiTheme="majorBidi" w:hAnsiTheme="majorBidi" w:cstheme="majorBidi"/>
          <w:b/>
          <w:sz w:val="22"/>
          <w:szCs w:val="22"/>
          <w:lang w:val="fr-FR"/>
        </w:rPr>
        <w:t>Deuxième journée</w:t>
      </w:r>
    </w:p>
    <w:p w14:paraId="12CDCF84" w14:textId="5BEC3399" w:rsidR="008F253A" w:rsidRPr="00E93111" w:rsidRDefault="008F253A"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Les travaux de la deuxième journée, mercredi 31 janvier ont démarré à 9h35 par Mme </w:t>
      </w:r>
      <w:proofErr w:type="spellStart"/>
      <w:r w:rsidRPr="00E93111">
        <w:rPr>
          <w:sz w:val="22"/>
          <w:szCs w:val="22"/>
          <w:lang w:val="fr-FR"/>
        </w:rPr>
        <w:t>Kaba</w:t>
      </w:r>
      <w:proofErr w:type="spellEnd"/>
      <w:r w:rsidRPr="00E93111">
        <w:rPr>
          <w:sz w:val="22"/>
          <w:szCs w:val="22"/>
          <w:lang w:val="fr-FR"/>
        </w:rPr>
        <w:t xml:space="preserve"> </w:t>
      </w:r>
      <w:proofErr w:type="spellStart"/>
      <w:r w:rsidRPr="00E93111">
        <w:rPr>
          <w:sz w:val="22"/>
          <w:szCs w:val="22"/>
          <w:lang w:val="fr-FR"/>
        </w:rPr>
        <w:t>Nasséré</w:t>
      </w:r>
      <w:proofErr w:type="spellEnd"/>
      <w:r w:rsidRPr="00E93111">
        <w:rPr>
          <w:sz w:val="22"/>
          <w:szCs w:val="22"/>
          <w:lang w:val="fr-FR"/>
        </w:rPr>
        <w:t>, Directrice de Cabinet, représentante de Mme le ministre de la Salubrité et de l</w:t>
      </w:r>
      <w:r w:rsidR="002315BF" w:rsidRPr="00E93111">
        <w:rPr>
          <w:sz w:val="22"/>
          <w:szCs w:val="22"/>
          <w:lang w:val="fr-FR"/>
        </w:rPr>
        <w:t>’</w:t>
      </w:r>
      <w:r w:rsidRPr="00E93111">
        <w:rPr>
          <w:sz w:val="22"/>
          <w:szCs w:val="22"/>
          <w:lang w:val="fr-FR"/>
        </w:rPr>
        <w:t>Environnement et du développement durable de Côte d</w:t>
      </w:r>
      <w:r w:rsidR="002315BF" w:rsidRPr="00E93111">
        <w:rPr>
          <w:sz w:val="22"/>
          <w:szCs w:val="22"/>
          <w:lang w:val="fr-FR"/>
        </w:rPr>
        <w:t>’</w:t>
      </w:r>
      <w:r w:rsidRPr="00E93111">
        <w:rPr>
          <w:sz w:val="22"/>
          <w:szCs w:val="22"/>
          <w:lang w:val="fr-FR"/>
        </w:rPr>
        <w:t>Ivoire, Son Excellence Mme Anne OULOTO.</w:t>
      </w:r>
    </w:p>
    <w:p w14:paraId="15A795B9" w14:textId="57F469C3" w:rsidR="008F253A" w:rsidRPr="00E93111" w:rsidRDefault="008F253A"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Quatre (4) groupes de contact ont été créés chaque </w:t>
      </w:r>
      <w:r w:rsidR="00D02BC2">
        <w:rPr>
          <w:sz w:val="22"/>
          <w:szCs w:val="22"/>
          <w:lang w:val="fr-FR"/>
        </w:rPr>
        <w:t xml:space="preserve">avec </w:t>
      </w:r>
      <w:r w:rsidRPr="00E93111">
        <w:rPr>
          <w:sz w:val="22"/>
          <w:szCs w:val="22"/>
          <w:lang w:val="fr-FR"/>
        </w:rPr>
        <w:t>un mandat spécifique. Ils se présentent comme suit, tel qu</w:t>
      </w:r>
      <w:r w:rsidR="002315BF" w:rsidRPr="00E93111">
        <w:rPr>
          <w:sz w:val="22"/>
          <w:szCs w:val="22"/>
          <w:lang w:val="fr-FR"/>
        </w:rPr>
        <w:t>’</w:t>
      </w:r>
      <w:r w:rsidRPr="00E93111">
        <w:rPr>
          <w:sz w:val="22"/>
          <w:szCs w:val="22"/>
          <w:lang w:val="fr-FR"/>
        </w:rPr>
        <w:t>annoncé par le Secrétariat :</w:t>
      </w:r>
    </w:p>
    <w:p w14:paraId="6D5FE708" w14:textId="77777777" w:rsidR="008F253A" w:rsidRPr="00E93111" w:rsidRDefault="008F253A" w:rsidP="002069C3">
      <w:pPr>
        <w:pStyle w:val="Normalnumber"/>
        <w:numPr>
          <w:ilvl w:val="0"/>
          <w:numId w:val="9"/>
        </w:numPr>
        <w:jc w:val="both"/>
        <w:rPr>
          <w:sz w:val="22"/>
          <w:szCs w:val="22"/>
          <w:lang w:val="fr-FR"/>
        </w:rPr>
      </w:pPr>
      <w:r w:rsidRPr="00E93111">
        <w:rPr>
          <w:b/>
          <w:sz w:val="22"/>
          <w:szCs w:val="22"/>
          <w:lang w:val="fr-FR"/>
        </w:rPr>
        <w:t>Groupe de contact 1</w:t>
      </w:r>
      <w:r w:rsidRPr="00E93111">
        <w:rPr>
          <w:sz w:val="22"/>
          <w:szCs w:val="22"/>
          <w:lang w:val="fr-FR"/>
        </w:rPr>
        <w:t> : Présidé par le Niger, ce groupe est chargé de discuter du programme de travail, des enseignements tirés, du budget et des finances.</w:t>
      </w:r>
    </w:p>
    <w:p w14:paraId="61A653E0" w14:textId="2D9FAD4B" w:rsidR="008F253A" w:rsidRPr="00E93111" w:rsidRDefault="008F253A" w:rsidP="002069C3">
      <w:pPr>
        <w:pStyle w:val="Normalnumber"/>
        <w:numPr>
          <w:ilvl w:val="0"/>
          <w:numId w:val="9"/>
        </w:numPr>
        <w:jc w:val="both"/>
        <w:rPr>
          <w:sz w:val="22"/>
          <w:szCs w:val="22"/>
          <w:lang w:val="fr-FR"/>
        </w:rPr>
      </w:pPr>
      <w:r w:rsidRPr="00E93111">
        <w:rPr>
          <w:b/>
          <w:sz w:val="22"/>
          <w:szCs w:val="22"/>
          <w:lang w:val="fr-FR"/>
        </w:rPr>
        <w:t>Groupe de contact 2</w:t>
      </w:r>
      <w:r w:rsidRPr="00E93111">
        <w:rPr>
          <w:sz w:val="22"/>
          <w:szCs w:val="22"/>
          <w:lang w:val="fr-FR"/>
        </w:rPr>
        <w:t> : Présidé par le Gabon, la tâche de ce groupe consiste à discuter des questions relatives au renforcement de la mise en œuvre de la convention, des synergies avec d</w:t>
      </w:r>
      <w:r w:rsidR="002315BF" w:rsidRPr="00E93111">
        <w:rPr>
          <w:sz w:val="22"/>
          <w:szCs w:val="22"/>
          <w:lang w:val="fr-FR"/>
        </w:rPr>
        <w:t>’</w:t>
      </w:r>
      <w:r w:rsidRPr="00E93111">
        <w:rPr>
          <w:sz w:val="22"/>
          <w:szCs w:val="22"/>
          <w:lang w:val="fr-FR"/>
        </w:rPr>
        <w:t>autres traités multilatéraux et d</w:t>
      </w:r>
      <w:r w:rsidR="002315BF" w:rsidRPr="00E93111">
        <w:rPr>
          <w:sz w:val="22"/>
          <w:szCs w:val="22"/>
          <w:lang w:val="fr-FR"/>
        </w:rPr>
        <w:t>’</w:t>
      </w:r>
      <w:r w:rsidRPr="00E93111">
        <w:rPr>
          <w:sz w:val="22"/>
          <w:szCs w:val="22"/>
          <w:lang w:val="fr-FR"/>
        </w:rPr>
        <w:t>autres initiatives et décidera des questions relatives à la visibilité de la convention.</w:t>
      </w:r>
    </w:p>
    <w:p w14:paraId="44ECB162" w14:textId="568A40E5" w:rsidR="008F253A" w:rsidRPr="00E93111" w:rsidRDefault="008F253A" w:rsidP="002069C3">
      <w:pPr>
        <w:pStyle w:val="Normalnumber"/>
        <w:numPr>
          <w:ilvl w:val="0"/>
          <w:numId w:val="9"/>
        </w:numPr>
        <w:spacing w:after="100"/>
        <w:jc w:val="both"/>
        <w:rPr>
          <w:lang w:val="fr-FR"/>
        </w:rPr>
      </w:pPr>
      <w:r w:rsidRPr="00E93111">
        <w:rPr>
          <w:b/>
          <w:sz w:val="22"/>
          <w:szCs w:val="22"/>
          <w:lang w:val="fr-FR"/>
        </w:rPr>
        <w:lastRenderedPageBreak/>
        <w:t>Groupe de contact 3</w:t>
      </w:r>
      <w:r w:rsidRPr="00E93111">
        <w:rPr>
          <w:lang w:val="fr-FR"/>
        </w:rPr>
        <w:t xml:space="preserve"> : </w:t>
      </w:r>
      <w:r w:rsidRPr="00E93111">
        <w:rPr>
          <w:sz w:val="22"/>
          <w:szCs w:val="22"/>
          <w:lang w:val="fr-FR"/>
        </w:rPr>
        <w:t>Présidé par l</w:t>
      </w:r>
      <w:r w:rsidR="002315BF" w:rsidRPr="00E93111">
        <w:rPr>
          <w:sz w:val="22"/>
          <w:szCs w:val="22"/>
          <w:lang w:val="fr-FR"/>
        </w:rPr>
        <w:t>’</w:t>
      </w:r>
      <w:r w:rsidRPr="00E93111">
        <w:rPr>
          <w:sz w:val="22"/>
          <w:szCs w:val="22"/>
          <w:lang w:val="fr-FR"/>
        </w:rPr>
        <w:t>Égypte, ce groupe a pour mission de discuter des questions d</w:t>
      </w:r>
      <w:r w:rsidR="002315BF" w:rsidRPr="00E93111">
        <w:rPr>
          <w:sz w:val="22"/>
          <w:szCs w:val="22"/>
          <w:lang w:val="fr-FR"/>
        </w:rPr>
        <w:t>’</w:t>
      </w:r>
      <w:r w:rsidRPr="00E93111">
        <w:rPr>
          <w:sz w:val="22"/>
          <w:szCs w:val="22"/>
          <w:lang w:val="fr-FR"/>
        </w:rPr>
        <w:t>assistance technique concernant la mise en œuvre de la convention et plus précisément les défis et les opportunités.</w:t>
      </w:r>
      <w:r w:rsidRPr="00E93111">
        <w:rPr>
          <w:lang w:val="fr-FR"/>
        </w:rPr>
        <w:t xml:space="preserve"> </w:t>
      </w:r>
    </w:p>
    <w:p w14:paraId="475DE3DA" w14:textId="2F9A4024" w:rsidR="008F253A" w:rsidRPr="00E93111" w:rsidRDefault="008F253A" w:rsidP="002069C3">
      <w:pPr>
        <w:pStyle w:val="Normalnumber"/>
        <w:numPr>
          <w:ilvl w:val="0"/>
          <w:numId w:val="9"/>
        </w:numPr>
        <w:spacing w:after="100"/>
        <w:jc w:val="both"/>
        <w:rPr>
          <w:lang w:val="fr-FR"/>
        </w:rPr>
      </w:pPr>
      <w:r w:rsidRPr="00E93111">
        <w:rPr>
          <w:b/>
          <w:sz w:val="22"/>
          <w:szCs w:val="22"/>
          <w:lang w:val="fr-FR"/>
        </w:rPr>
        <w:t>Groupe de contact 4 </w:t>
      </w:r>
      <w:r w:rsidRPr="00E93111">
        <w:rPr>
          <w:sz w:val="32"/>
          <w:lang w:val="fr-FR"/>
        </w:rPr>
        <w:t xml:space="preserve">: </w:t>
      </w:r>
      <w:r w:rsidRPr="00E93111">
        <w:rPr>
          <w:sz w:val="22"/>
          <w:szCs w:val="22"/>
          <w:lang w:val="fr-FR"/>
        </w:rPr>
        <w:t xml:space="preserve">Présidé par le Cameroun, ce groupe est chargé de discuter des questions relatives aux termes </w:t>
      </w:r>
      <w:r w:rsidR="00D02BC2">
        <w:rPr>
          <w:sz w:val="22"/>
          <w:szCs w:val="22"/>
          <w:lang w:val="fr-FR"/>
        </w:rPr>
        <w:t xml:space="preserve">de </w:t>
      </w:r>
      <w:r w:rsidRPr="00E93111">
        <w:rPr>
          <w:sz w:val="22"/>
          <w:szCs w:val="22"/>
          <w:lang w:val="fr-FR"/>
        </w:rPr>
        <w:t>référence de la réunion extraordinaire, des modalités d</w:t>
      </w:r>
      <w:r w:rsidR="002315BF" w:rsidRPr="00E93111">
        <w:rPr>
          <w:sz w:val="22"/>
          <w:szCs w:val="22"/>
          <w:lang w:val="fr-FR"/>
        </w:rPr>
        <w:t>’</w:t>
      </w:r>
      <w:r w:rsidRPr="00E93111">
        <w:rPr>
          <w:sz w:val="22"/>
          <w:szCs w:val="22"/>
          <w:lang w:val="fr-FR"/>
        </w:rPr>
        <w:t xml:space="preserve">établissement du secrétariat et du cadre stratégique de mise en œuvre des résolutions pertinentes </w:t>
      </w:r>
      <w:r w:rsidR="00D02BC2">
        <w:rPr>
          <w:sz w:val="22"/>
          <w:szCs w:val="22"/>
          <w:lang w:val="fr-FR"/>
        </w:rPr>
        <w:t>pour</w:t>
      </w:r>
      <w:r w:rsidRPr="00E93111">
        <w:rPr>
          <w:sz w:val="22"/>
          <w:szCs w:val="22"/>
          <w:lang w:val="fr-FR"/>
        </w:rPr>
        <w:t xml:space="preserve"> le secrétariat de la convention.</w:t>
      </w:r>
    </w:p>
    <w:p w14:paraId="77FB0792" w14:textId="51B4DAF3" w:rsidR="008F253A" w:rsidRPr="00E93111" w:rsidRDefault="008F253A"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Les groupes de contact ont travaillé en session avant de revenir en plénière.</w:t>
      </w:r>
    </w:p>
    <w:p w14:paraId="745E6306" w14:textId="29DD51E0" w:rsidR="008F253A" w:rsidRPr="00E93111" w:rsidRDefault="008F253A"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Après une période de travail juste avant la pause déjeuner, tous les groupes se sont retrouvés dans la grande salle de conférence pour suivre la présentation du Rapport d</w:t>
      </w:r>
      <w:r w:rsidR="002315BF" w:rsidRPr="00E93111">
        <w:rPr>
          <w:sz w:val="22"/>
          <w:szCs w:val="22"/>
          <w:lang w:val="fr-FR"/>
        </w:rPr>
        <w:t>’</w:t>
      </w:r>
      <w:r w:rsidRPr="00E93111">
        <w:rPr>
          <w:sz w:val="22"/>
          <w:szCs w:val="22"/>
          <w:lang w:val="fr-FR"/>
        </w:rPr>
        <w:t xml:space="preserve">audit par Mme </w:t>
      </w:r>
      <w:proofErr w:type="spellStart"/>
      <w:r w:rsidR="002173F8" w:rsidRPr="00E93111">
        <w:rPr>
          <w:sz w:val="22"/>
          <w:szCs w:val="22"/>
          <w:lang w:val="fr-FR"/>
        </w:rPr>
        <w:t>S</w:t>
      </w:r>
      <w:r w:rsidR="00F36A0D">
        <w:rPr>
          <w:sz w:val="22"/>
          <w:szCs w:val="22"/>
          <w:lang w:val="fr-FR"/>
        </w:rPr>
        <w:t>il</w:t>
      </w:r>
      <w:r w:rsidR="00503CE0">
        <w:rPr>
          <w:sz w:val="22"/>
          <w:szCs w:val="22"/>
          <w:lang w:val="fr-FR"/>
        </w:rPr>
        <w:t>ja</w:t>
      </w:r>
      <w:proofErr w:type="spellEnd"/>
      <w:r w:rsidR="00503CE0">
        <w:rPr>
          <w:sz w:val="22"/>
          <w:szCs w:val="22"/>
          <w:lang w:val="fr-FR"/>
        </w:rPr>
        <w:t xml:space="preserve"> </w:t>
      </w:r>
      <w:r w:rsidR="002173F8" w:rsidRPr="00E93111">
        <w:rPr>
          <w:sz w:val="22"/>
          <w:szCs w:val="22"/>
          <w:lang w:val="fr-FR"/>
        </w:rPr>
        <w:t>H</w:t>
      </w:r>
      <w:r w:rsidR="00F36A0D">
        <w:rPr>
          <w:sz w:val="22"/>
          <w:szCs w:val="22"/>
          <w:lang w:val="fr-FR"/>
        </w:rPr>
        <w:t>a</w:t>
      </w:r>
      <w:r w:rsidR="002173F8" w:rsidRPr="00E93111">
        <w:rPr>
          <w:sz w:val="22"/>
          <w:szCs w:val="22"/>
          <w:lang w:val="fr-FR"/>
        </w:rPr>
        <w:t>ll</w:t>
      </w:r>
      <w:r w:rsidR="00F36A0D">
        <w:rPr>
          <w:sz w:val="22"/>
          <w:szCs w:val="22"/>
          <w:lang w:val="fr-FR"/>
        </w:rPr>
        <w:t>e</w:t>
      </w:r>
      <w:r w:rsidRPr="00E93111">
        <w:rPr>
          <w:sz w:val="22"/>
          <w:szCs w:val="22"/>
          <w:lang w:val="fr-FR"/>
        </w:rPr>
        <w:t xml:space="preserve">, </w:t>
      </w:r>
      <w:r w:rsidR="00F36A0D">
        <w:rPr>
          <w:sz w:val="22"/>
          <w:szCs w:val="22"/>
          <w:lang w:val="fr-FR"/>
        </w:rPr>
        <w:t>Chargée de projets à l’</w:t>
      </w:r>
      <w:r w:rsidRPr="00E93111">
        <w:rPr>
          <w:sz w:val="22"/>
          <w:szCs w:val="22"/>
          <w:lang w:val="fr-FR"/>
        </w:rPr>
        <w:t xml:space="preserve">ONU Environnement sur le déversement </w:t>
      </w:r>
      <w:r w:rsidR="00D02BC2">
        <w:rPr>
          <w:sz w:val="22"/>
          <w:szCs w:val="22"/>
          <w:lang w:val="fr-FR"/>
        </w:rPr>
        <w:t xml:space="preserve">en Côte d’Ivoire </w:t>
      </w:r>
      <w:r w:rsidRPr="00E93111">
        <w:rPr>
          <w:sz w:val="22"/>
          <w:szCs w:val="22"/>
          <w:lang w:val="fr-FR"/>
        </w:rPr>
        <w:t xml:space="preserve">de déchets toxiques issus du navire </w:t>
      </w:r>
      <w:proofErr w:type="spellStart"/>
      <w:r w:rsidRPr="00E93111">
        <w:rPr>
          <w:sz w:val="22"/>
          <w:szCs w:val="22"/>
          <w:lang w:val="fr-FR"/>
        </w:rPr>
        <w:t>Probo</w:t>
      </w:r>
      <w:proofErr w:type="spellEnd"/>
      <w:r w:rsidRPr="00E93111">
        <w:rPr>
          <w:sz w:val="22"/>
          <w:szCs w:val="22"/>
          <w:lang w:val="fr-FR"/>
        </w:rPr>
        <w:t xml:space="preserve"> Koala. Selon l</w:t>
      </w:r>
      <w:r w:rsidR="002315BF" w:rsidRPr="00E93111">
        <w:rPr>
          <w:sz w:val="22"/>
          <w:szCs w:val="22"/>
          <w:lang w:val="fr-FR"/>
        </w:rPr>
        <w:t>’</w:t>
      </w:r>
      <w:r w:rsidRPr="00E93111">
        <w:rPr>
          <w:sz w:val="22"/>
          <w:szCs w:val="22"/>
          <w:lang w:val="fr-FR"/>
        </w:rPr>
        <w:t xml:space="preserve">étude menée par ONU Environnement, aucun des sites affectés par le déversement de déchets toxiques issus du navire </w:t>
      </w:r>
      <w:proofErr w:type="spellStart"/>
      <w:r w:rsidRPr="00E93111">
        <w:rPr>
          <w:sz w:val="22"/>
          <w:szCs w:val="22"/>
          <w:lang w:val="fr-FR"/>
        </w:rPr>
        <w:t>Probo</w:t>
      </w:r>
      <w:proofErr w:type="spellEnd"/>
      <w:r w:rsidRPr="00E93111">
        <w:rPr>
          <w:sz w:val="22"/>
          <w:szCs w:val="22"/>
          <w:lang w:val="fr-FR"/>
        </w:rPr>
        <w:t xml:space="preserve"> Koala en 2006 ne dépasse à ce jour les </w:t>
      </w:r>
      <w:r w:rsidR="00B75EA0">
        <w:rPr>
          <w:sz w:val="22"/>
          <w:szCs w:val="22"/>
          <w:lang w:val="fr-FR"/>
        </w:rPr>
        <w:t xml:space="preserve">seuils de </w:t>
      </w:r>
      <w:r w:rsidRPr="00E93111">
        <w:rPr>
          <w:sz w:val="22"/>
          <w:szCs w:val="22"/>
          <w:lang w:val="fr-FR"/>
        </w:rPr>
        <w:t>contamination fixés par le gouvernement de la Côte d</w:t>
      </w:r>
      <w:r w:rsidR="002315BF" w:rsidRPr="00E93111">
        <w:rPr>
          <w:sz w:val="22"/>
          <w:szCs w:val="22"/>
          <w:lang w:val="fr-FR"/>
        </w:rPr>
        <w:t>’</w:t>
      </w:r>
      <w:r w:rsidRPr="00E93111">
        <w:rPr>
          <w:sz w:val="22"/>
          <w:szCs w:val="22"/>
          <w:lang w:val="fr-FR"/>
        </w:rPr>
        <w:t>Ivoire</w:t>
      </w:r>
      <w:r w:rsidR="00B75EA0">
        <w:rPr>
          <w:sz w:val="22"/>
          <w:szCs w:val="22"/>
          <w:lang w:val="fr-FR"/>
        </w:rPr>
        <w:t xml:space="preserve">. À </w:t>
      </w:r>
      <w:r w:rsidRPr="00E93111">
        <w:rPr>
          <w:sz w:val="22"/>
          <w:szCs w:val="22"/>
          <w:lang w:val="fr-FR"/>
        </w:rPr>
        <w:t>ce stade</w:t>
      </w:r>
      <w:r w:rsidR="00B75EA0">
        <w:rPr>
          <w:sz w:val="22"/>
          <w:szCs w:val="22"/>
          <w:lang w:val="fr-FR"/>
        </w:rPr>
        <w:t>,</w:t>
      </w:r>
      <w:r w:rsidRPr="00E93111">
        <w:rPr>
          <w:sz w:val="22"/>
          <w:szCs w:val="22"/>
          <w:lang w:val="fr-FR"/>
        </w:rPr>
        <w:t xml:space="preserve"> ces sites ne présentent pas de danger pour la population. Le déversement de déchet par le navire </w:t>
      </w:r>
      <w:proofErr w:type="spellStart"/>
      <w:r w:rsidRPr="00E93111">
        <w:rPr>
          <w:sz w:val="22"/>
          <w:szCs w:val="22"/>
          <w:lang w:val="fr-FR"/>
        </w:rPr>
        <w:t>Probo</w:t>
      </w:r>
      <w:proofErr w:type="spellEnd"/>
      <w:r w:rsidRPr="00E93111">
        <w:rPr>
          <w:sz w:val="22"/>
          <w:szCs w:val="22"/>
          <w:lang w:val="fr-FR"/>
        </w:rPr>
        <w:t xml:space="preserve"> Koala a affecté 12 sites</w:t>
      </w:r>
      <w:r w:rsidR="002173F8" w:rsidRPr="00E93111">
        <w:rPr>
          <w:sz w:val="22"/>
          <w:szCs w:val="22"/>
          <w:lang w:val="fr-FR"/>
        </w:rPr>
        <w:t xml:space="preserve"> et</w:t>
      </w:r>
      <w:r w:rsidRPr="00E93111">
        <w:rPr>
          <w:sz w:val="22"/>
          <w:szCs w:val="22"/>
          <w:lang w:val="fr-FR"/>
        </w:rPr>
        <w:t xml:space="preserve"> 100 000 personnes. Ce déversement a entrainé la prise </w:t>
      </w:r>
      <w:r w:rsidR="00B75EA0">
        <w:rPr>
          <w:sz w:val="22"/>
          <w:szCs w:val="22"/>
          <w:lang w:val="fr-FR"/>
        </w:rPr>
        <w:t xml:space="preserve">par le </w:t>
      </w:r>
      <w:r w:rsidR="00B75EA0" w:rsidRPr="00E93111">
        <w:rPr>
          <w:sz w:val="22"/>
          <w:szCs w:val="22"/>
          <w:lang w:val="fr-FR"/>
        </w:rPr>
        <w:t xml:space="preserve">gouvernement </w:t>
      </w:r>
      <w:r w:rsidRPr="00E93111">
        <w:rPr>
          <w:sz w:val="22"/>
          <w:szCs w:val="22"/>
          <w:lang w:val="fr-FR"/>
        </w:rPr>
        <w:t>de mesures immédiates en vue d</w:t>
      </w:r>
      <w:r w:rsidR="002315BF" w:rsidRPr="00E93111">
        <w:rPr>
          <w:sz w:val="22"/>
          <w:szCs w:val="22"/>
          <w:lang w:val="fr-FR"/>
        </w:rPr>
        <w:t>’</w:t>
      </w:r>
      <w:r w:rsidRPr="00E93111">
        <w:rPr>
          <w:sz w:val="22"/>
          <w:szCs w:val="22"/>
          <w:lang w:val="fr-FR"/>
        </w:rPr>
        <w:t>épargner la vie de la population. Ces mesures sont</w:t>
      </w:r>
      <w:r w:rsidR="00B75EA0">
        <w:rPr>
          <w:sz w:val="22"/>
          <w:szCs w:val="22"/>
          <w:lang w:val="fr-FR"/>
        </w:rPr>
        <w:t xml:space="preserve"> </w:t>
      </w:r>
      <w:r w:rsidRPr="00E93111">
        <w:rPr>
          <w:sz w:val="22"/>
          <w:szCs w:val="22"/>
          <w:lang w:val="fr-FR"/>
        </w:rPr>
        <w:t>:</w:t>
      </w:r>
    </w:p>
    <w:p w14:paraId="6409C81A" w14:textId="7692A260" w:rsidR="008F253A" w:rsidRPr="00E93111" w:rsidRDefault="008F253A" w:rsidP="002069C3">
      <w:pPr>
        <w:pStyle w:val="Normalnumber"/>
        <w:numPr>
          <w:ilvl w:val="0"/>
          <w:numId w:val="7"/>
        </w:numPr>
        <w:tabs>
          <w:tab w:val="left" w:pos="1440"/>
        </w:tabs>
        <w:spacing w:after="100"/>
        <w:jc w:val="both"/>
        <w:rPr>
          <w:sz w:val="22"/>
          <w:szCs w:val="22"/>
          <w:lang w:val="fr-FR"/>
        </w:rPr>
      </w:pPr>
      <w:r w:rsidRPr="00E93111">
        <w:rPr>
          <w:sz w:val="22"/>
          <w:szCs w:val="22"/>
          <w:lang w:val="fr-FR"/>
        </w:rPr>
        <w:t>fermeture d</w:t>
      </w:r>
      <w:r w:rsidR="002315BF" w:rsidRPr="00E93111">
        <w:rPr>
          <w:sz w:val="22"/>
          <w:szCs w:val="22"/>
          <w:lang w:val="fr-FR"/>
        </w:rPr>
        <w:t>’</w:t>
      </w:r>
      <w:r w:rsidRPr="00E93111">
        <w:rPr>
          <w:sz w:val="22"/>
          <w:szCs w:val="22"/>
          <w:lang w:val="fr-FR"/>
        </w:rPr>
        <w:t>écoles ;</w:t>
      </w:r>
    </w:p>
    <w:p w14:paraId="664E6F13" w14:textId="77777777" w:rsidR="008F253A" w:rsidRPr="00E93111" w:rsidRDefault="008F253A" w:rsidP="002069C3">
      <w:pPr>
        <w:pStyle w:val="Normalnumber"/>
        <w:numPr>
          <w:ilvl w:val="0"/>
          <w:numId w:val="7"/>
        </w:numPr>
        <w:tabs>
          <w:tab w:val="left" w:pos="1440"/>
        </w:tabs>
        <w:spacing w:after="100"/>
        <w:jc w:val="both"/>
        <w:rPr>
          <w:sz w:val="22"/>
          <w:szCs w:val="22"/>
          <w:lang w:val="fr-FR"/>
        </w:rPr>
      </w:pPr>
      <w:r w:rsidRPr="00E93111">
        <w:rPr>
          <w:sz w:val="22"/>
          <w:szCs w:val="22"/>
          <w:lang w:val="fr-FR"/>
        </w:rPr>
        <w:t>interdiction de mener des activités de pêche dans la lagune ;</w:t>
      </w:r>
    </w:p>
    <w:p w14:paraId="6A081FBD" w14:textId="5D50289D" w:rsidR="008F253A" w:rsidRPr="00E93111" w:rsidRDefault="008F253A" w:rsidP="002069C3">
      <w:pPr>
        <w:pStyle w:val="Normalnumber"/>
        <w:numPr>
          <w:ilvl w:val="0"/>
          <w:numId w:val="7"/>
        </w:numPr>
        <w:tabs>
          <w:tab w:val="left" w:pos="1440"/>
        </w:tabs>
        <w:spacing w:after="100"/>
        <w:jc w:val="both"/>
        <w:rPr>
          <w:sz w:val="22"/>
          <w:szCs w:val="22"/>
          <w:lang w:val="fr-FR"/>
        </w:rPr>
      </w:pPr>
      <w:r w:rsidRPr="00E93111">
        <w:rPr>
          <w:sz w:val="22"/>
          <w:szCs w:val="22"/>
          <w:lang w:val="fr-FR"/>
        </w:rPr>
        <w:t>lancement d</w:t>
      </w:r>
      <w:r w:rsidR="00B75EA0">
        <w:rPr>
          <w:sz w:val="22"/>
          <w:szCs w:val="22"/>
          <w:lang w:val="fr-FR"/>
        </w:rPr>
        <w:t>’un</w:t>
      </w:r>
      <w:r w:rsidRPr="00E93111">
        <w:rPr>
          <w:sz w:val="22"/>
          <w:szCs w:val="22"/>
          <w:lang w:val="fr-FR"/>
        </w:rPr>
        <w:t xml:space="preserve"> processus de dépollution ; et </w:t>
      </w:r>
    </w:p>
    <w:p w14:paraId="54B68ED1" w14:textId="77777777" w:rsidR="008F253A" w:rsidRPr="00E93111" w:rsidRDefault="008F253A" w:rsidP="002069C3">
      <w:pPr>
        <w:pStyle w:val="Normalnumber"/>
        <w:numPr>
          <w:ilvl w:val="0"/>
          <w:numId w:val="7"/>
        </w:numPr>
        <w:tabs>
          <w:tab w:val="left" w:pos="1440"/>
        </w:tabs>
        <w:spacing w:after="100"/>
        <w:jc w:val="both"/>
        <w:rPr>
          <w:sz w:val="22"/>
          <w:szCs w:val="22"/>
          <w:lang w:val="fr-FR"/>
        </w:rPr>
      </w:pPr>
      <w:r w:rsidRPr="00E93111">
        <w:rPr>
          <w:sz w:val="22"/>
          <w:szCs w:val="22"/>
          <w:lang w:val="fr-FR"/>
        </w:rPr>
        <w:t>surveillance des sites affectés.</w:t>
      </w:r>
    </w:p>
    <w:p w14:paraId="7A91DD1C" w14:textId="52CA0235" w:rsidR="008F253A" w:rsidRPr="00E93111" w:rsidRDefault="008F253A" w:rsidP="008F253A">
      <w:pPr>
        <w:pStyle w:val="Normalnumber"/>
        <w:numPr>
          <w:ilvl w:val="0"/>
          <w:numId w:val="0"/>
        </w:numPr>
        <w:tabs>
          <w:tab w:val="left" w:pos="1440"/>
        </w:tabs>
        <w:spacing w:after="100"/>
        <w:ind w:left="1967"/>
        <w:jc w:val="both"/>
        <w:rPr>
          <w:sz w:val="22"/>
          <w:szCs w:val="22"/>
          <w:lang w:val="fr-FR"/>
        </w:rPr>
      </w:pPr>
      <w:r w:rsidRPr="00E93111">
        <w:rPr>
          <w:sz w:val="22"/>
          <w:szCs w:val="22"/>
          <w:lang w:val="fr-FR"/>
        </w:rPr>
        <w:t>Le projet d</w:t>
      </w:r>
      <w:r w:rsidR="002315BF" w:rsidRPr="00E93111">
        <w:rPr>
          <w:sz w:val="22"/>
          <w:szCs w:val="22"/>
          <w:lang w:val="fr-FR"/>
        </w:rPr>
        <w:t>’</w:t>
      </w:r>
      <w:r w:rsidRPr="00E93111">
        <w:rPr>
          <w:sz w:val="22"/>
          <w:szCs w:val="22"/>
          <w:lang w:val="fr-FR"/>
        </w:rPr>
        <w:t>audit s</w:t>
      </w:r>
      <w:r w:rsidR="002315BF" w:rsidRPr="00E93111">
        <w:rPr>
          <w:sz w:val="22"/>
          <w:szCs w:val="22"/>
          <w:lang w:val="fr-FR"/>
        </w:rPr>
        <w:t>’</w:t>
      </w:r>
      <w:r w:rsidRPr="00E93111">
        <w:rPr>
          <w:sz w:val="22"/>
          <w:szCs w:val="22"/>
          <w:lang w:val="fr-FR"/>
        </w:rPr>
        <w:t>est déroulé en trois (3) phases, à savoir :</w:t>
      </w:r>
    </w:p>
    <w:p w14:paraId="48DC7EAC" w14:textId="77777777" w:rsidR="008F253A" w:rsidRPr="00E93111" w:rsidRDefault="008F253A" w:rsidP="002069C3">
      <w:pPr>
        <w:pStyle w:val="Normalnumber"/>
        <w:numPr>
          <w:ilvl w:val="0"/>
          <w:numId w:val="7"/>
        </w:numPr>
        <w:tabs>
          <w:tab w:val="left" w:pos="1440"/>
        </w:tabs>
        <w:spacing w:after="100"/>
        <w:jc w:val="both"/>
        <w:rPr>
          <w:sz w:val="22"/>
          <w:szCs w:val="22"/>
          <w:lang w:val="fr-FR"/>
        </w:rPr>
      </w:pPr>
      <w:r w:rsidRPr="00E93111">
        <w:rPr>
          <w:sz w:val="22"/>
          <w:szCs w:val="22"/>
          <w:lang w:val="fr-FR"/>
        </w:rPr>
        <w:t>cadrage ;</w:t>
      </w:r>
    </w:p>
    <w:p w14:paraId="4DF45DEE" w14:textId="77777777" w:rsidR="008F253A" w:rsidRPr="00E93111" w:rsidRDefault="008F253A" w:rsidP="002069C3">
      <w:pPr>
        <w:pStyle w:val="Normalnumber"/>
        <w:numPr>
          <w:ilvl w:val="0"/>
          <w:numId w:val="7"/>
        </w:numPr>
        <w:tabs>
          <w:tab w:val="left" w:pos="1440"/>
        </w:tabs>
        <w:spacing w:after="100"/>
        <w:jc w:val="both"/>
        <w:rPr>
          <w:sz w:val="22"/>
          <w:szCs w:val="22"/>
          <w:lang w:val="fr-FR"/>
        </w:rPr>
      </w:pPr>
      <w:r w:rsidRPr="00E93111">
        <w:rPr>
          <w:sz w:val="22"/>
          <w:szCs w:val="22"/>
          <w:lang w:val="fr-FR"/>
        </w:rPr>
        <w:t xml:space="preserve">travail sur le terrain ; </w:t>
      </w:r>
    </w:p>
    <w:p w14:paraId="32C45E4F" w14:textId="77777777" w:rsidR="008F253A" w:rsidRPr="00E93111" w:rsidRDefault="008F253A" w:rsidP="002069C3">
      <w:pPr>
        <w:pStyle w:val="Normalnumber"/>
        <w:numPr>
          <w:ilvl w:val="0"/>
          <w:numId w:val="7"/>
        </w:numPr>
        <w:tabs>
          <w:tab w:val="left" w:pos="1440"/>
        </w:tabs>
        <w:spacing w:after="100"/>
        <w:jc w:val="both"/>
        <w:rPr>
          <w:sz w:val="22"/>
          <w:szCs w:val="22"/>
          <w:lang w:val="fr-FR"/>
        </w:rPr>
      </w:pPr>
      <w:r w:rsidRPr="00E93111">
        <w:rPr>
          <w:sz w:val="22"/>
          <w:szCs w:val="22"/>
          <w:lang w:val="fr-FR"/>
        </w:rPr>
        <w:t xml:space="preserve">analyse en laboratoire et rédaction du rapport. </w:t>
      </w:r>
    </w:p>
    <w:p w14:paraId="3262D74A" w14:textId="149F30D6" w:rsidR="008F253A" w:rsidRPr="00E93111" w:rsidRDefault="008F253A"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w:t>
      </w:r>
      <w:r w:rsidR="002315BF" w:rsidRPr="00E93111">
        <w:rPr>
          <w:sz w:val="22"/>
          <w:szCs w:val="22"/>
          <w:lang w:val="fr-FR"/>
        </w:rPr>
        <w:t>’</w:t>
      </w:r>
      <w:r w:rsidRPr="00E93111">
        <w:rPr>
          <w:sz w:val="22"/>
          <w:szCs w:val="22"/>
          <w:lang w:val="fr-FR"/>
        </w:rPr>
        <w:t>intervention a porté sur 21 sites au total dont 18 sites examinés et 3 sites de contrôle. Au cours de cet audit 130 échantillons ont été prélevés. L</w:t>
      </w:r>
      <w:r w:rsidR="002315BF" w:rsidRPr="00E93111">
        <w:rPr>
          <w:sz w:val="22"/>
          <w:szCs w:val="22"/>
          <w:lang w:val="fr-FR"/>
        </w:rPr>
        <w:t>’</w:t>
      </w:r>
      <w:r w:rsidRPr="00E93111">
        <w:rPr>
          <w:sz w:val="22"/>
          <w:szCs w:val="22"/>
          <w:lang w:val="fr-FR"/>
        </w:rPr>
        <w:t>audit démontre également que plusieurs « zones à risque » d</w:t>
      </w:r>
      <w:r w:rsidR="002315BF" w:rsidRPr="00E93111">
        <w:rPr>
          <w:sz w:val="22"/>
          <w:szCs w:val="22"/>
          <w:lang w:val="fr-FR"/>
        </w:rPr>
        <w:t>’</w:t>
      </w:r>
      <w:r w:rsidRPr="00E93111">
        <w:rPr>
          <w:sz w:val="22"/>
          <w:szCs w:val="22"/>
          <w:lang w:val="fr-FR"/>
        </w:rPr>
        <w:t xml:space="preserve">un point de vue environnemental se développent actuellement à Abidjan et </w:t>
      </w:r>
      <w:r w:rsidRPr="0017586F">
        <w:rPr>
          <w:sz w:val="22"/>
          <w:szCs w:val="22"/>
          <w:lang w:val="fr-FR"/>
        </w:rPr>
        <w:t xml:space="preserve">nécessitent une attention </w:t>
      </w:r>
      <w:r w:rsidR="00B75EA0" w:rsidRPr="0017586F">
        <w:rPr>
          <w:sz w:val="22"/>
          <w:szCs w:val="22"/>
          <w:lang w:val="fr-FR"/>
        </w:rPr>
        <w:t>particulière</w:t>
      </w:r>
      <w:r w:rsidRPr="0017586F">
        <w:rPr>
          <w:sz w:val="22"/>
          <w:szCs w:val="22"/>
          <w:lang w:val="fr-FR"/>
        </w:rPr>
        <w:t>. Il s</w:t>
      </w:r>
      <w:r w:rsidR="002315BF" w:rsidRPr="0017586F">
        <w:rPr>
          <w:sz w:val="22"/>
          <w:szCs w:val="22"/>
          <w:lang w:val="fr-FR"/>
        </w:rPr>
        <w:t>’</w:t>
      </w:r>
      <w:r w:rsidRPr="0017586F">
        <w:rPr>
          <w:sz w:val="22"/>
          <w:szCs w:val="22"/>
          <w:lang w:val="fr-FR"/>
        </w:rPr>
        <w:t xml:space="preserve">agit </w:t>
      </w:r>
      <w:r w:rsidR="00B75EA0" w:rsidRPr="0017586F">
        <w:rPr>
          <w:sz w:val="22"/>
          <w:szCs w:val="22"/>
          <w:lang w:val="fr-FR"/>
        </w:rPr>
        <w:t xml:space="preserve">(i) </w:t>
      </w:r>
      <w:r w:rsidRPr="0017586F">
        <w:rPr>
          <w:sz w:val="22"/>
          <w:szCs w:val="22"/>
          <w:lang w:val="fr-FR"/>
        </w:rPr>
        <w:t xml:space="preserve">du site de compostage de maïs à </w:t>
      </w:r>
      <w:proofErr w:type="spellStart"/>
      <w:r w:rsidRPr="0017586F">
        <w:rPr>
          <w:sz w:val="22"/>
          <w:szCs w:val="22"/>
          <w:lang w:val="fr-FR"/>
        </w:rPr>
        <w:t>Agboville</w:t>
      </w:r>
      <w:proofErr w:type="spellEnd"/>
      <w:r w:rsidRPr="0017586F">
        <w:rPr>
          <w:sz w:val="22"/>
          <w:szCs w:val="22"/>
          <w:lang w:val="fr-FR"/>
        </w:rPr>
        <w:t xml:space="preserve"> où </w:t>
      </w:r>
      <w:r w:rsidR="00B75EA0" w:rsidRPr="0017586F">
        <w:rPr>
          <w:sz w:val="22"/>
          <w:szCs w:val="22"/>
          <w:lang w:val="fr-FR"/>
        </w:rPr>
        <w:t xml:space="preserve">des traces de </w:t>
      </w:r>
      <w:r w:rsidRPr="0017586F">
        <w:rPr>
          <w:sz w:val="22"/>
          <w:szCs w:val="22"/>
          <w:lang w:val="fr-FR"/>
        </w:rPr>
        <w:t>chrome</w:t>
      </w:r>
      <w:r w:rsidR="00B75EA0" w:rsidRPr="0017586F">
        <w:rPr>
          <w:sz w:val="22"/>
          <w:szCs w:val="22"/>
          <w:lang w:val="fr-FR"/>
        </w:rPr>
        <w:t xml:space="preserve"> ont été relevées</w:t>
      </w:r>
      <w:r w:rsidRPr="0017586F">
        <w:rPr>
          <w:sz w:val="22"/>
          <w:szCs w:val="22"/>
          <w:lang w:val="fr-FR"/>
        </w:rPr>
        <w:t xml:space="preserve">, </w:t>
      </w:r>
      <w:r w:rsidR="00B75EA0" w:rsidRPr="0017586F">
        <w:rPr>
          <w:sz w:val="22"/>
          <w:szCs w:val="22"/>
          <w:lang w:val="fr-FR"/>
        </w:rPr>
        <w:t xml:space="preserve">(ii) </w:t>
      </w:r>
      <w:r w:rsidRPr="0017586F">
        <w:rPr>
          <w:sz w:val="22"/>
          <w:szCs w:val="22"/>
          <w:lang w:val="fr-FR"/>
        </w:rPr>
        <w:t>du site d</w:t>
      </w:r>
      <w:r w:rsidR="002315BF" w:rsidRPr="0017586F">
        <w:rPr>
          <w:sz w:val="22"/>
          <w:szCs w:val="22"/>
          <w:lang w:val="fr-FR"/>
        </w:rPr>
        <w:t>’</w:t>
      </w:r>
      <w:proofErr w:type="spellStart"/>
      <w:r w:rsidRPr="0017586F">
        <w:rPr>
          <w:sz w:val="22"/>
          <w:szCs w:val="22"/>
          <w:lang w:val="fr-FR"/>
        </w:rPr>
        <w:t>Akouédo</w:t>
      </w:r>
      <w:proofErr w:type="spellEnd"/>
      <w:r w:rsidRPr="0017586F">
        <w:rPr>
          <w:sz w:val="22"/>
          <w:szCs w:val="22"/>
          <w:lang w:val="fr-FR"/>
        </w:rPr>
        <w:t xml:space="preserve"> qui est une décharge municipale qui présente des signes de pollution</w:t>
      </w:r>
      <w:r w:rsidRPr="00E93111">
        <w:rPr>
          <w:sz w:val="22"/>
          <w:szCs w:val="22"/>
          <w:lang w:val="fr-FR"/>
        </w:rPr>
        <w:t xml:space="preserve"> auxquels il faut accorder une attention lors de sa fermeture et </w:t>
      </w:r>
      <w:r w:rsidR="00B75EA0">
        <w:rPr>
          <w:sz w:val="22"/>
          <w:szCs w:val="22"/>
          <w:lang w:val="fr-FR"/>
        </w:rPr>
        <w:t xml:space="preserve">(iii) </w:t>
      </w:r>
      <w:r w:rsidRPr="00E93111">
        <w:rPr>
          <w:sz w:val="22"/>
          <w:szCs w:val="22"/>
          <w:lang w:val="fr-FR"/>
        </w:rPr>
        <w:t>du site de la zone industrielle de Koumassi où l</w:t>
      </w:r>
      <w:r w:rsidR="002315BF" w:rsidRPr="00E93111">
        <w:rPr>
          <w:sz w:val="22"/>
          <w:szCs w:val="22"/>
          <w:lang w:val="fr-FR"/>
        </w:rPr>
        <w:t>’</w:t>
      </w:r>
      <w:r w:rsidRPr="00E93111">
        <w:rPr>
          <w:sz w:val="22"/>
          <w:szCs w:val="22"/>
          <w:lang w:val="fr-FR"/>
        </w:rPr>
        <w:t xml:space="preserve">on note une </w:t>
      </w:r>
      <w:r w:rsidRPr="00B75EA0">
        <w:rPr>
          <w:sz w:val="22"/>
          <w:szCs w:val="22"/>
          <w:lang w:val="fr-FR"/>
        </w:rPr>
        <w:t>pollution de l</w:t>
      </w:r>
      <w:r w:rsidR="002315BF" w:rsidRPr="00E93111">
        <w:rPr>
          <w:sz w:val="22"/>
          <w:szCs w:val="22"/>
          <w:lang w:val="fr-FR"/>
        </w:rPr>
        <w:t>’</w:t>
      </w:r>
      <w:r w:rsidRPr="00E93111">
        <w:rPr>
          <w:sz w:val="22"/>
          <w:szCs w:val="22"/>
          <w:lang w:val="fr-FR"/>
        </w:rPr>
        <w:t>air et de l</w:t>
      </w:r>
      <w:r w:rsidR="002315BF" w:rsidRPr="00E93111">
        <w:rPr>
          <w:sz w:val="22"/>
          <w:szCs w:val="22"/>
          <w:lang w:val="fr-FR"/>
        </w:rPr>
        <w:t>’</w:t>
      </w:r>
      <w:r w:rsidR="00B75EA0">
        <w:rPr>
          <w:sz w:val="22"/>
          <w:szCs w:val="22"/>
          <w:lang w:val="fr-FR"/>
        </w:rPr>
        <w:t>eau</w:t>
      </w:r>
      <w:r w:rsidRPr="00E93111">
        <w:rPr>
          <w:sz w:val="22"/>
          <w:szCs w:val="22"/>
          <w:lang w:val="fr-FR"/>
        </w:rPr>
        <w:t> :</w:t>
      </w:r>
    </w:p>
    <w:p w14:paraId="14E9FC84" w14:textId="741FE41B" w:rsidR="008F253A" w:rsidRPr="00E93111" w:rsidRDefault="00B75EA0" w:rsidP="002069C3">
      <w:pPr>
        <w:pStyle w:val="Normalnumber"/>
        <w:numPr>
          <w:ilvl w:val="0"/>
          <w:numId w:val="8"/>
        </w:numPr>
        <w:tabs>
          <w:tab w:val="left" w:pos="1440"/>
        </w:tabs>
        <w:spacing w:after="100"/>
        <w:jc w:val="both"/>
        <w:rPr>
          <w:sz w:val="22"/>
          <w:szCs w:val="22"/>
          <w:lang w:val="fr-FR"/>
        </w:rPr>
      </w:pPr>
      <w:r>
        <w:rPr>
          <w:sz w:val="22"/>
          <w:szCs w:val="22"/>
          <w:lang w:val="fr-FR"/>
        </w:rPr>
        <w:t xml:space="preserve">le </w:t>
      </w:r>
      <w:r w:rsidR="008F253A" w:rsidRPr="00E93111">
        <w:rPr>
          <w:sz w:val="22"/>
          <w:szCs w:val="22"/>
          <w:lang w:val="fr-FR"/>
        </w:rPr>
        <w:t xml:space="preserve">suivi sanitaire plus approfondi des populations affectées par le déversement de déchets toxiques de 2006 est nécessaire, afin de savoir si du point de vue de </w:t>
      </w:r>
      <w:r>
        <w:rPr>
          <w:sz w:val="22"/>
          <w:szCs w:val="22"/>
          <w:lang w:val="fr-FR"/>
        </w:rPr>
        <w:t xml:space="preserve">la </w:t>
      </w:r>
      <w:r w:rsidR="008F253A" w:rsidRPr="00E93111">
        <w:rPr>
          <w:sz w:val="22"/>
          <w:szCs w:val="22"/>
          <w:lang w:val="fr-FR"/>
        </w:rPr>
        <w:t>santé publique des actions restent à mener ;</w:t>
      </w:r>
    </w:p>
    <w:p w14:paraId="6F890421" w14:textId="7D70A06D" w:rsidR="008F253A" w:rsidRPr="00E93111" w:rsidRDefault="008F253A" w:rsidP="002069C3">
      <w:pPr>
        <w:pStyle w:val="Normalnumber"/>
        <w:numPr>
          <w:ilvl w:val="0"/>
          <w:numId w:val="8"/>
        </w:numPr>
        <w:tabs>
          <w:tab w:val="left" w:pos="1440"/>
        </w:tabs>
        <w:spacing w:after="100"/>
        <w:jc w:val="both"/>
        <w:rPr>
          <w:sz w:val="22"/>
          <w:szCs w:val="22"/>
          <w:lang w:val="fr-FR"/>
        </w:rPr>
      </w:pPr>
      <w:r w:rsidRPr="00E93111">
        <w:rPr>
          <w:sz w:val="22"/>
          <w:szCs w:val="22"/>
          <w:lang w:val="fr-FR"/>
        </w:rPr>
        <w:br w:type="page"/>
      </w:r>
      <w:r w:rsidRPr="00E93111">
        <w:rPr>
          <w:sz w:val="22"/>
          <w:szCs w:val="22"/>
          <w:lang w:val="fr-FR"/>
        </w:rPr>
        <w:lastRenderedPageBreak/>
        <w:t xml:space="preserve"> </w:t>
      </w:r>
      <w:r w:rsidR="00B75EA0">
        <w:rPr>
          <w:sz w:val="22"/>
          <w:szCs w:val="22"/>
          <w:lang w:val="fr-FR"/>
        </w:rPr>
        <w:t>l’</w:t>
      </w:r>
      <w:r w:rsidRPr="00E93111">
        <w:rPr>
          <w:sz w:val="22"/>
          <w:szCs w:val="22"/>
          <w:lang w:val="fr-FR"/>
        </w:rPr>
        <w:t>évaluation plus approfondie et suivi étroit du site d</w:t>
      </w:r>
      <w:r w:rsidR="002315BF" w:rsidRPr="00E93111">
        <w:rPr>
          <w:sz w:val="22"/>
          <w:szCs w:val="22"/>
          <w:lang w:val="fr-FR"/>
        </w:rPr>
        <w:t>’</w:t>
      </w:r>
      <w:proofErr w:type="spellStart"/>
      <w:r w:rsidRPr="00E93111">
        <w:rPr>
          <w:sz w:val="22"/>
          <w:szCs w:val="22"/>
          <w:lang w:val="fr-FR"/>
        </w:rPr>
        <w:t>Agboville</w:t>
      </w:r>
      <w:proofErr w:type="spellEnd"/>
      <w:r w:rsidRPr="00E93111">
        <w:rPr>
          <w:sz w:val="22"/>
          <w:szCs w:val="22"/>
          <w:lang w:val="fr-FR"/>
        </w:rPr>
        <w:t>, le maintien des restrictions d</w:t>
      </w:r>
      <w:r w:rsidR="002315BF" w:rsidRPr="00E93111">
        <w:rPr>
          <w:sz w:val="22"/>
          <w:szCs w:val="22"/>
          <w:lang w:val="fr-FR"/>
        </w:rPr>
        <w:t>’</w:t>
      </w:r>
      <w:r w:rsidRPr="00E93111">
        <w:rPr>
          <w:sz w:val="22"/>
          <w:szCs w:val="22"/>
          <w:lang w:val="fr-FR"/>
        </w:rPr>
        <w:t xml:space="preserve">accès </w:t>
      </w:r>
      <w:r w:rsidR="002173F8" w:rsidRPr="00E93111">
        <w:rPr>
          <w:sz w:val="22"/>
          <w:szCs w:val="22"/>
          <w:lang w:val="fr-FR"/>
        </w:rPr>
        <w:t xml:space="preserve">du public au </w:t>
      </w:r>
      <w:r w:rsidRPr="00E93111">
        <w:rPr>
          <w:sz w:val="22"/>
          <w:szCs w:val="22"/>
          <w:lang w:val="fr-FR"/>
        </w:rPr>
        <w:t>site ainsi que l</w:t>
      </w:r>
      <w:r w:rsidR="002315BF" w:rsidRPr="00E93111">
        <w:rPr>
          <w:sz w:val="22"/>
          <w:szCs w:val="22"/>
          <w:lang w:val="fr-FR"/>
        </w:rPr>
        <w:t>’</w:t>
      </w:r>
      <w:r w:rsidRPr="00E93111">
        <w:rPr>
          <w:sz w:val="22"/>
          <w:szCs w:val="22"/>
          <w:lang w:val="fr-FR"/>
        </w:rPr>
        <w:t>installation de panneaux avertissant le public de ne pas ramasser d</w:t>
      </w:r>
      <w:r w:rsidR="002315BF" w:rsidRPr="00E93111">
        <w:rPr>
          <w:sz w:val="22"/>
          <w:szCs w:val="22"/>
          <w:lang w:val="fr-FR"/>
        </w:rPr>
        <w:t>’</w:t>
      </w:r>
      <w:r w:rsidRPr="00E93111">
        <w:rPr>
          <w:sz w:val="22"/>
          <w:szCs w:val="22"/>
          <w:lang w:val="fr-FR"/>
        </w:rPr>
        <w:t>herbe ou de légumes poussant sur ces terrains ;</w:t>
      </w:r>
    </w:p>
    <w:p w14:paraId="76705E52" w14:textId="77777777" w:rsidR="008F253A" w:rsidRPr="00E93111" w:rsidRDefault="008F253A" w:rsidP="008F253A">
      <w:pPr>
        <w:pStyle w:val="ListParagraph"/>
        <w:rPr>
          <w:lang w:val="fr-FR"/>
        </w:rPr>
      </w:pPr>
    </w:p>
    <w:p w14:paraId="4FDF6533" w14:textId="475615BD" w:rsidR="008F253A" w:rsidRPr="00E93111" w:rsidRDefault="00B75EA0" w:rsidP="002069C3">
      <w:pPr>
        <w:pStyle w:val="Normalnumber"/>
        <w:numPr>
          <w:ilvl w:val="0"/>
          <w:numId w:val="8"/>
        </w:numPr>
        <w:tabs>
          <w:tab w:val="left" w:pos="1440"/>
        </w:tabs>
        <w:spacing w:after="100"/>
        <w:jc w:val="both"/>
        <w:rPr>
          <w:sz w:val="22"/>
          <w:szCs w:val="22"/>
          <w:lang w:val="fr-FR"/>
        </w:rPr>
      </w:pPr>
      <w:r>
        <w:rPr>
          <w:sz w:val="22"/>
          <w:szCs w:val="22"/>
          <w:lang w:val="fr-FR"/>
        </w:rPr>
        <w:t xml:space="preserve">la </w:t>
      </w:r>
      <w:r w:rsidR="008F253A" w:rsidRPr="00E93111">
        <w:rPr>
          <w:sz w:val="22"/>
          <w:szCs w:val="22"/>
          <w:lang w:val="fr-FR"/>
        </w:rPr>
        <w:t>diligence raisonnable pour le démantèlement de la décharge municipale d</w:t>
      </w:r>
      <w:r w:rsidR="002315BF" w:rsidRPr="00E93111">
        <w:rPr>
          <w:sz w:val="22"/>
          <w:szCs w:val="22"/>
          <w:lang w:val="fr-FR"/>
        </w:rPr>
        <w:t>’</w:t>
      </w:r>
      <w:proofErr w:type="spellStart"/>
      <w:r w:rsidR="008F253A" w:rsidRPr="00E93111">
        <w:rPr>
          <w:sz w:val="22"/>
          <w:szCs w:val="22"/>
          <w:lang w:val="fr-FR"/>
        </w:rPr>
        <w:t>Akouédo</w:t>
      </w:r>
      <w:proofErr w:type="spellEnd"/>
      <w:r w:rsidR="008F253A" w:rsidRPr="00E93111">
        <w:rPr>
          <w:sz w:val="22"/>
          <w:szCs w:val="22"/>
          <w:lang w:val="fr-FR"/>
        </w:rPr>
        <w:t xml:space="preserve">, dont la fermeture est envisagée </w:t>
      </w:r>
      <w:r>
        <w:rPr>
          <w:sz w:val="22"/>
          <w:szCs w:val="22"/>
          <w:lang w:val="fr-FR"/>
        </w:rPr>
        <w:t>de longue date</w:t>
      </w:r>
      <w:r w:rsidR="008F253A" w:rsidRPr="00E93111">
        <w:rPr>
          <w:sz w:val="22"/>
          <w:szCs w:val="22"/>
          <w:lang w:val="fr-FR"/>
        </w:rPr>
        <w:t xml:space="preserve"> longtemps. En attendant, ONU Environnement recommande d</w:t>
      </w:r>
      <w:r w:rsidR="002315BF" w:rsidRPr="00E93111">
        <w:rPr>
          <w:sz w:val="22"/>
          <w:szCs w:val="22"/>
          <w:lang w:val="fr-FR"/>
        </w:rPr>
        <w:t>’</w:t>
      </w:r>
      <w:r w:rsidR="008F253A" w:rsidRPr="00E93111">
        <w:rPr>
          <w:sz w:val="22"/>
          <w:szCs w:val="22"/>
          <w:lang w:val="fr-FR"/>
        </w:rPr>
        <w:t>envisager des restrictions d</w:t>
      </w:r>
      <w:r w:rsidR="002315BF" w:rsidRPr="00E93111">
        <w:rPr>
          <w:sz w:val="22"/>
          <w:szCs w:val="22"/>
          <w:lang w:val="fr-FR"/>
        </w:rPr>
        <w:t>’</w:t>
      </w:r>
      <w:r w:rsidR="008F253A" w:rsidRPr="00E93111">
        <w:rPr>
          <w:sz w:val="22"/>
          <w:szCs w:val="22"/>
          <w:lang w:val="fr-FR"/>
        </w:rPr>
        <w:t>utilisation, en particulier pour l</w:t>
      </w:r>
      <w:r w:rsidR="002315BF" w:rsidRPr="00E93111">
        <w:rPr>
          <w:sz w:val="22"/>
          <w:szCs w:val="22"/>
          <w:lang w:val="fr-FR"/>
        </w:rPr>
        <w:t>’</w:t>
      </w:r>
      <w:r w:rsidR="008F253A" w:rsidRPr="00E93111">
        <w:rPr>
          <w:sz w:val="22"/>
          <w:szCs w:val="22"/>
          <w:lang w:val="fr-FR"/>
        </w:rPr>
        <w:t>agriculture sur le site ;</w:t>
      </w:r>
    </w:p>
    <w:p w14:paraId="483A47A5" w14:textId="77777777" w:rsidR="008F253A" w:rsidRPr="00E93111" w:rsidRDefault="008F253A" w:rsidP="008F253A">
      <w:pPr>
        <w:pStyle w:val="ListParagraph"/>
        <w:rPr>
          <w:lang w:val="fr-FR"/>
        </w:rPr>
      </w:pPr>
    </w:p>
    <w:p w14:paraId="7EDB50EA" w14:textId="5CD29185" w:rsidR="008F253A" w:rsidRPr="00E93111" w:rsidRDefault="00B75EA0" w:rsidP="002069C3">
      <w:pPr>
        <w:pStyle w:val="Normalnumber"/>
        <w:numPr>
          <w:ilvl w:val="0"/>
          <w:numId w:val="8"/>
        </w:numPr>
        <w:tabs>
          <w:tab w:val="left" w:pos="1440"/>
        </w:tabs>
        <w:spacing w:after="100"/>
        <w:jc w:val="both"/>
        <w:rPr>
          <w:sz w:val="22"/>
          <w:szCs w:val="22"/>
          <w:lang w:val="fr-FR"/>
        </w:rPr>
      </w:pPr>
      <w:r>
        <w:rPr>
          <w:sz w:val="22"/>
          <w:szCs w:val="22"/>
          <w:lang w:val="fr-FR"/>
        </w:rPr>
        <w:t>l’</w:t>
      </w:r>
      <w:r w:rsidR="008F253A" w:rsidRPr="00E93111">
        <w:rPr>
          <w:sz w:val="22"/>
          <w:szCs w:val="22"/>
          <w:lang w:val="fr-FR"/>
        </w:rPr>
        <w:t>évaluation environnementale complète de la zone pour servir de base à un plan d</w:t>
      </w:r>
      <w:r w:rsidR="002315BF" w:rsidRPr="00E93111">
        <w:rPr>
          <w:sz w:val="22"/>
          <w:szCs w:val="22"/>
          <w:lang w:val="fr-FR"/>
        </w:rPr>
        <w:t>’</w:t>
      </w:r>
      <w:r w:rsidR="008F253A" w:rsidRPr="00E93111">
        <w:rPr>
          <w:sz w:val="22"/>
          <w:szCs w:val="22"/>
          <w:lang w:val="fr-FR"/>
        </w:rPr>
        <w:t>action visant à atténuer les impacts sur la santé publique. ONU Environnement exhorte en outre le gouvernement à veiller à ce que les travailleurs disposent d</w:t>
      </w:r>
      <w:r w:rsidR="002315BF" w:rsidRPr="00E93111">
        <w:rPr>
          <w:sz w:val="22"/>
          <w:szCs w:val="22"/>
          <w:lang w:val="fr-FR"/>
        </w:rPr>
        <w:t>’</w:t>
      </w:r>
      <w:r w:rsidR="008F253A" w:rsidRPr="00E93111">
        <w:rPr>
          <w:sz w:val="22"/>
          <w:szCs w:val="22"/>
          <w:lang w:val="fr-FR"/>
        </w:rPr>
        <w:t xml:space="preserve">un équipement de protection </w:t>
      </w:r>
      <w:r>
        <w:rPr>
          <w:sz w:val="22"/>
          <w:szCs w:val="22"/>
          <w:lang w:val="fr-FR"/>
        </w:rPr>
        <w:t>individuelle (EPI)</w:t>
      </w:r>
      <w:r w:rsidR="008F253A" w:rsidRPr="00E93111">
        <w:rPr>
          <w:sz w:val="22"/>
          <w:szCs w:val="22"/>
          <w:lang w:val="fr-FR"/>
        </w:rPr>
        <w:t xml:space="preserve"> et soient formés à la santé au travail ;</w:t>
      </w:r>
    </w:p>
    <w:p w14:paraId="3EBC2841" w14:textId="152F15E9" w:rsidR="008F253A" w:rsidRPr="00E93111" w:rsidRDefault="00B75EA0" w:rsidP="002069C3">
      <w:pPr>
        <w:pStyle w:val="Normalnumber"/>
        <w:numPr>
          <w:ilvl w:val="0"/>
          <w:numId w:val="8"/>
        </w:numPr>
        <w:tabs>
          <w:tab w:val="left" w:pos="1440"/>
        </w:tabs>
        <w:spacing w:after="100"/>
        <w:jc w:val="both"/>
        <w:rPr>
          <w:sz w:val="22"/>
          <w:szCs w:val="22"/>
          <w:lang w:val="fr-FR"/>
        </w:rPr>
      </w:pPr>
      <w:r>
        <w:rPr>
          <w:sz w:val="22"/>
          <w:szCs w:val="22"/>
          <w:lang w:val="fr-FR"/>
        </w:rPr>
        <w:t>l’</w:t>
      </w:r>
      <w:r w:rsidR="008F253A" w:rsidRPr="00E93111">
        <w:rPr>
          <w:sz w:val="22"/>
          <w:szCs w:val="22"/>
          <w:lang w:val="fr-FR"/>
        </w:rPr>
        <w:t>examen d</w:t>
      </w:r>
      <w:r w:rsidR="002315BF" w:rsidRPr="00E93111">
        <w:rPr>
          <w:sz w:val="22"/>
          <w:szCs w:val="22"/>
          <w:lang w:val="fr-FR"/>
        </w:rPr>
        <w:t>’</w:t>
      </w:r>
      <w:r w:rsidR="008F253A" w:rsidRPr="00E93111">
        <w:rPr>
          <w:sz w:val="22"/>
          <w:szCs w:val="22"/>
          <w:lang w:val="fr-FR"/>
        </w:rPr>
        <w:t>une sélection représentative de cas d</w:t>
      </w:r>
      <w:r w:rsidR="002315BF" w:rsidRPr="00E93111">
        <w:rPr>
          <w:sz w:val="22"/>
          <w:szCs w:val="22"/>
          <w:lang w:val="fr-FR"/>
        </w:rPr>
        <w:t>’</w:t>
      </w:r>
      <w:r w:rsidR="008F253A" w:rsidRPr="00E93111">
        <w:rPr>
          <w:sz w:val="22"/>
          <w:szCs w:val="22"/>
          <w:lang w:val="fr-FR"/>
        </w:rPr>
        <w:t>origine</w:t>
      </w:r>
      <w:r w:rsidR="005F7ECB" w:rsidRPr="00E93111">
        <w:rPr>
          <w:sz w:val="22"/>
          <w:szCs w:val="22"/>
          <w:lang w:val="fr-FR"/>
        </w:rPr>
        <w:t> ;</w:t>
      </w:r>
      <w:r w:rsidR="008F253A" w:rsidRPr="00E93111">
        <w:rPr>
          <w:sz w:val="22"/>
          <w:szCs w:val="22"/>
          <w:lang w:val="fr-FR"/>
        </w:rPr>
        <w:t xml:space="preserve"> </w:t>
      </w:r>
    </w:p>
    <w:p w14:paraId="53611A35" w14:textId="4A685A78" w:rsidR="008F253A" w:rsidRPr="00E93111" w:rsidRDefault="00B75EA0" w:rsidP="002069C3">
      <w:pPr>
        <w:pStyle w:val="Normalnumber"/>
        <w:numPr>
          <w:ilvl w:val="0"/>
          <w:numId w:val="8"/>
        </w:numPr>
        <w:tabs>
          <w:tab w:val="left" w:pos="1440"/>
        </w:tabs>
        <w:spacing w:after="100"/>
        <w:jc w:val="both"/>
        <w:rPr>
          <w:sz w:val="22"/>
          <w:szCs w:val="22"/>
          <w:lang w:val="fr-FR"/>
        </w:rPr>
      </w:pPr>
      <w:r>
        <w:rPr>
          <w:sz w:val="22"/>
          <w:szCs w:val="22"/>
          <w:lang w:val="fr-FR"/>
        </w:rPr>
        <w:t xml:space="preserve">la </w:t>
      </w:r>
      <w:r w:rsidR="008F253A" w:rsidRPr="00E93111">
        <w:rPr>
          <w:sz w:val="22"/>
          <w:szCs w:val="22"/>
          <w:lang w:val="fr-FR"/>
        </w:rPr>
        <w:t>mise en place d</w:t>
      </w:r>
      <w:r w:rsidR="002315BF" w:rsidRPr="00E93111">
        <w:rPr>
          <w:sz w:val="22"/>
          <w:szCs w:val="22"/>
          <w:lang w:val="fr-FR"/>
        </w:rPr>
        <w:t>’</w:t>
      </w:r>
      <w:r w:rsidR="008F253A" w:rsidRPr="00E93111">
        <w:rPr>
          <w:sz w:val="22"/>
          <w:szCs w:val="22"/>
          <w:lang w:val="fr-FR"/>
        </w:rPr>
        <w:t>un programme de suivi sanitaire pour comprendre et traiter les possibles effets à long terme sur la santé de l</w:t>
      </w:r>
      <w:r w:rsidR="002315BF" w:rsidRPr="00E93111">
        <w:rPr>
          <w:sz w:val="22"/>
          <w:szCs w:val="22"/>
          <w:lang w:val="fr-FR"/>
        </w:rPr>
        <w:t>’</w:t>
      </w:r>
      <w:r w:rsidR="008F253A" w:rsidRPr="00E93111">
        <w:rPr>
          <w:sz w:val="22"/>
          <w:szCs w:val="22"/>
          <w:lang w:val="fr-FR"/>
        </w:rPr>
        <w:t>exposition aux déchets toxiques survenue en 2006.</w:t>
      </w:r>
    </w:p>
    <w:p w14:paraId="4F373FDD" w14:textId="4E188D8E" w:rsidR="008F253A" w:rsidRPr="00E93111" w:rsidRDefault="00B75EA0"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Pr>
          <w:sz w:val="22"/>
          <w:szCs w:val="22"/>
          <w:lang w:val="fr-FR"/>
        </w:rPr>
        <w:t xml:space="preserve">ONU Environnement reste à </w:t>
      </w:r>
      <w:r w:rsidR="008F253A" w:rsidRPr="00E93111">
        <w:rPr>
          <w:sz w:val="22"/>
          <w:szCs w:val="22"/>
          <w:lang w:val="fr-FR"/>
        </w:rPr>
        <w:t>la disposition du gouvernement de Côte d</w:t>
      </w:r>
      <w:r w:rsidR="002315BF" w:rsidRPr="00E93111">
        <w:rPr>
          <w:sz w:val="22"/>
          <w:szCs w:val="22"/>
          <w:lang w:val="fr-FR"/>
        </w:rPr>
        <w:t>’</w:t>
      </w:r>
      <w:r w:rsidR="008F253A" w:rsidRPr="00E93111">
        <w:rPr>
          <w:sz w:val="22"/>
          <w:szCs w:val="22"/>
          <w:lang w:val="fr-FR"/>
        </w:rPr>
        <w:t>Ivoire pour un soutien en collaboration avec l</w:t>
      </w:r>
      <w:r w:rsidR="002315BF" w:rsidRPr="00E93111">
        <w:rPr>
          <w:sz w:val="22"/>
          <w:szCs w:val="22"/>
          <w:lang w:val="fr-FR"/>
        </w:rPr>
        <w:t>’</w:t>
      </w:r>
      <w:r w:rsidR="008F253A" w:rsidRPr="00E93111">
        <w:rPr>
          <w:sz w:val="22"/>
          <w:szCs w:val="22"/>
          <w:lang w:val="fr-FR"/>
        </w:rPr>
        <w:t>OMS.</w:t>
      </w:r>
    </w:p>
    <w:p w14:paraId="1599EE9C" w14:textId="77777777" w:rsidR="008F253A" w:rsidRPr="00E93111" w:rsidRDefault="008F253A" w:rsidP="008F253A">
      <w:pPr>
        <w:pStyle w:val="Normalnumber"/>
        <w:numPr>
          <w:ilvl w:val="0"/>
          <w:numId w:val="0"/>
        </w:numPr>
        <w:tabs>
          <w:tab w:val="left" w:pos="1440"/>
        </w:tabs>
        <w:spacing w:after="100"/>
        <w:ind w:left="1247"/>
        <w:jc w:val="both"/>
        <w:rPr>
          <w:sz w:val="22"/>
          <w:szCs w:val="22"/>
          <w:lang w:val="fr-FR"/>
        </w:rPr>
      </w:pPr>
      <w:r w:rsidRPr="00E93111">
        <w:rPr>
          <w:sz w:val="22"/>
          <w:szCs w:val="22"/>
          <w:lang w:val="fr-FR"/>
        </w:rPr>
        <w:t xml:space="preserve"> </w:t>
      </w:r>
    </w:p>
    <w:p w14:paraId="4D638AAC" w14:textId="1E174321" w:rsidR="008F253A" w:rsidRPr="00E93111" w:rsidRDefault="008F253A"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Après la présentation, la Directrice a répondu aux préoccupations de trois délégués, à savoir celui du Cameroun q</w:t>
      </w:r>
      <w:r w:rsidR="002173F8" w:rsidRPr="00E93111">
        <w:rPr>
          <w:sz w:val="22"/>
          <w:szCs w:val="22"/>
          <w:lang w:val="fr-FR"/>
        </w:rPr>
        <w:t>u</w:t>
      </w:r>
      <w:r w:rsidRPr="00E93111">
        <w:rPr>
          <w:sz w:val="22"/>
          <w:szCs w:val="22"/>
          <w:lang w:val="fr-FR"/>
        </w:rPr>
        <w:t>i a demandé à savoir comment l</w:t>
      </w:r>
      <w:r w:rsidR="002315BF" w:rsidRPr="00E93111">
        <w:rPr>
          <w:sz w:val="22"/>
          <w:szCs w:val="22"/>
          <w:lang w:val="fr-FR"/>
        </w:rPr>
        <w:t>’</w:t>
      </w:r>
      <w:r w:rsidRPr="00E93111">
        <w:rPr>
          <w:sz w:val="22"/>
          <w:szCs w:val="22"/>
          <w:lang w:val="fr-FR"/>
        </w:rPr>
        <w:t>équipe d</w:t>
      </w:r>
      <w:r w:rsidR="002315BF" w:rsidRPr="00E93111">
        <w:rPr>
          <w:sz w:val="22"/>
          <w:szCs w:val="22"/>
          <w:lang w:val="fr-FR"/>
        </w:rPr>
        <w:t>’</w:t>
      </w:r>
      <w:r w:rsidRPr="00E93111">
        <w:rPr>
          <w:sz w:val="22"/>
          <w:szCs w:val="22"/>
          <w:lang w:val="fr-FR"/>
        </w:rPr>
        <w:t xml:space="preserve">audit est arrivée à faire la distinction entre les substances versées par </w:t>
      </w:r>
      <w:proofErr w:type="spellStart"/>
      <w:r w:rsidRPr="00E93111">
        <w:rPr>
          <w:sz w:val="22"/>
          <w:szCs w:val="22"/>
          <w:lang w:val="fr-FR"/>
        </w:rPr>
        <w:t>Probo</w:t>
      </w:r>
      <w:proofErr w:type="spellEnd"/>
      <w:r w:rsidRPr="00E93111">
        <w:rPr>
          <w:sz w:val="22"/>
          <w:szCs w:val="22"/>
          <w:lang w:val="fr-FR"/>
        </w:rPr>
        <w:t xml:space="preserve"> Koala et les substances dues aux déchets ménagers. Le représentant du Benin a demandé si les séquelles des substances versées par </w:t>
      </w:r>
      <w:proofErr w:type="spellStart"/>
      <w:r w:rsidRPr="00E93111">
        <w:rPr>
          <w:sz w:val="22"/>
          <w:szCs w:val="22"/>
          <w:lang w:val="fr-FR"/>
        </w:rPr>
        <w:t>Probo</w:t>
      </w:r>
      <w:proofErr w:type="spellEnd"/>
      <w:r w:rsidRPr="00E93111">
        <w:rPr>
          <w:sz w:val="22"/>
          <w:szCs w:val="22"/>
          <w:lang w:val="fr-FR"/>
        </w:rPr>
        <w:t xml:space="preserve"> Koala demeurent encore et le représentant du Sénégal a demandé à avoir une idée sur la nature des substances versées. À la première question, la Directrice a indiqué que ces résultats ont été obtenus grâce à des analyses effectuées dans des laboratoires accrédités en Europe. Quant à la seconde question, elle a indiqué qu</w:t>
      </w:r>
      <w:r w:rsidR="002315BF" w:rsidRPr="00E93111">
        <w:rPr>
          <w:sz w:val="22"/>
          <w:szCs w:val="22"/>
          <w:lang w:val="fr-FR"/>
        </w:rPr>
        <w:t>’</w:t>
      </w:r>
      <w:r w:rsidRPr="00E93111">
        <w:rPr>
          <w:sz w:val="22"/>
          <w:szCs w:val="22"/>
          <w:lang w:val="fr-FR"/>
        </w:rPr>
        <w:t>à ce jour aucun des sites ne présente de danger pour la population et que sa mission n</w:t>
      </w:r>
      <w:r w:rsidR="002315BF" w:rsidRPr="00E93111">
        <w:rPr>
          <w:sz w:val="22"/>
          <w:szCs w:val="22"/>
          <w:lang w:val="fr-FR"/>
        </w:rPr>
        <w:t>’</w:t>
      </w:r>
      <w:r w:rsidRPr="00E93111">
        <w:rPr>
          <w:sz w:val="22"/>
          <w:szCs w:val="22"/>
          <w:lang w:val="fr-FR"/>
        </w:rPr>
        <w:t>a pas mandat de déterminer les séquelles et qu</w:t>
      </w:r>
      <w:r w:rsidR="002315BF" w:rsidRPr="00E93111">
        <w:rPr>
          <w:sz w:val="22"/>
          <w:szCs w:val="22"/>
          <w:lang w:val="fr-FR"/>
        </w:rPr>
        <w:t>’</w:t>
      </w:r>
      <w:r w:rsidRPr="00E93111">
        <w:rPr>
          <w:sz w:val="22"/>
          <w:szCs w:val="22"/>
          <w:lang w:val="fr-FR"/>
        </w:rPr>
        <w:t>il relève des autorités de Côte d</w:t>
      </w:r>
      <w:r w:rsidR="002315BF" w:rsidRPr="00E93111">
        <w:rPr>
          <w:sz w:val="22"/>
          <w:szCs w:val="22"/>
          <w:lang w:val="fr-FR"/>
        </w:rPr>
        <w:t>’</w:t>
      </w:r>
      <w:r w:rsidRPr="00E93111">
        <w:rPr>
          <w:sz w:val="22"/>
          <w:szCs w:val="22"/>
          <w:lang w:val="fr-FR"/>
        </w:rPr>
        <w:t>Ivoire de se tourner vers les experts en santé. S</w:t>
      </w:r>
      <w:r w:rsidR="002315BF" w:rsidRPr="00E93111">
        <w:rPr>
          <w:sz w:val="22"/>
          <w:szCs w:val="22"/>
          <w:lang w:val="fr-FR"/>
        </w:rPr>
        <w:t>’</w:t>
      </w:r>
      <w:r w:rsidRPr="00E93111">
        <w:rPr>
          <w:sz w:val="22"/>
          <w:szCs w:val="22"/>
          <w:lang w:val="fr-FR"/>
        </w:rPr>
        <w:t>agissant de la troisième question elle a indiqué que ce n</w:t>
      </w:r>
      <w:r w:rsidR="002315BF" w:rsidRPr="00E93111">
        <w:rPr>
          <w:sz w:val="22"/>
          <w:szCs w:val="22"/>
          <w:lang w:val="fr-FR"/>
        </w:rPr>
        <w:t>’</w:t>
      </w:r>
      <w:r w:rsidRPr="00E93111">
        <w:rPr>
          <w:sz w:val="22"/>
          <w:szCs w:val="22"/>
          <w:lang w:val="fr-FR"/>
        </w:rPr>
        <w:t>est pas le travail de l</w:t>
      </w:r>
      <w:r w:rsidR="002315BF" w:rsidRPr="00E93111">
        <w:rPr>
          <w:sz w:val="22"/>
          <w:szCs w:val="22"/>
          <w:lang w:val="fr-FR"/>
        </w:rPr>
        <w:t>’</w:t>
      </w:r>
      <w:r w:rsidRPr="00E93111">
        <w:rPr>
          <w:sz w:val="22"/>
          <w:szCs w:val="22"/>
          <w:lang w:val="fr-FR"/>
        </w:rPr>
        <w:t>ONU Environnement. Elle a par ailleurs indiqué que le rapport et toutes les autres informations sont en ligne sur leur site internet. À la suite, Mme le ministre de la Salubrité et de l</w:t>
      </w:r>
      <w:r w:rsidR="002315BF" w:rsidRPr="00E93111">
        <w:rPr>
          <w:sz w:val="22"/>
          <w:szCs w:val="22"/>
          <w:lang w:val="fr-FR"/>
        </w:rPr>
        <w:t>’</w:t>
      </w:r>
      <w:r w:rsidRPr="00E93111">
        <w:rPr>
          <w:sz w:val="22"/>
          <w:szCs w:val="22"/>
          <w:lang w:val="fr-FR"/>
        </w:rPr>
        <w:t>Environnement et du développement durable de Côte d</w:t>
      </w:r>
      <w:r w:rsidR="002315BF" w:rsidRPr="00E93111">
        <w:rPr>
          <w:sz w:val="22"/>
          <w:szCs w:val="22"/>
          <w:lang w:val="fr-FR"/>
        </w:rPr>
        <w:t>’</w:t>
      </w:r>
      <w:r w:rsidRPr="00E93111">
        <w:rPr>
          <w:sz w:val="22"/>
          <w:szCs w:val="22"/>
          <w:lang w:val="fr-FR"/>
        </w:rPr>
        <w:t>Ivoire, Son Excellence Mme Anne OULOTO a fait un aperçu sur le scandale du déversement et évoqué les initiatives prises par le gouvernement de Côte d</w:t>
      </w:r>
      <w:r w:rsidR="002315BF" w:rsidRPr="00E93111">
        <w:rPr>
          <w:sz w:val="22"/>
          <w:szCs w:val="22"/>
          <w:lang w:val="fr-FR"/>
        </w:rPr>
        <w:t>’</w:t>
      </w:r>
      <w:r w:rsidRPr="00E93111">
        <w:rPr>
          <w:sz w:val="22"/>
          <w:szCs w:val="22"/>
          <w:lang w:val="fr-FR"/>
        </w:rPr>
        <w:t>Ivoire pour améliorer les conditions de vie des populations. Au nombre de ces initiatives, l</w:t>
      </w:r>
      <w:r w:rsidR="002315BF" w:rsidRPr="00E93111">
        <w:rPr>
          <w:sz w:val="22"/>
          <w:szCs w:val="22"/>
          <w:lang w:val="fr-FR"/>
        </w:rPr>
        <w:t>’</w:t>
      </w:r>
      <w:r w:rsidRPr="00E93111">
        <w:rPr>
          <w:sz w:val="22"/>
          <w:szCs w:val="22"/>
          <w:lang w:val="fr-FR"/>
        </w:rPr>
        <w:t>on compte :</w:t>
      </w:r>
    </w:p>
    <w:p w14:paraId="7ECBC491" w14:textId="33E68BAF" w:rsidR="008F253A" w:rsidRPr="00E93111" w:rsidRDefault="008F253A" w:rsidP="002069C3">
      <w:pPr>
        <w:pStyle w:val="Normalnumber"/>
        <w:numPr>
          <w:ilvl w:val="0"/>
          <w:numId w:val="6"/>
        </w:numPr>
        <w:tabs>
          <w:tab w:val="left" w:pos="1440"/>
        </w:tabs>
        <w:spacing w:after="100"/>
        <w:jc w:val="both"/>
        <w:rPr>
          <w:sz w:val="22"/>
          <w:szCs w:val="22"/>
          <w:lang w:val="fr-FR"/>
        </w:rPr>
      </w:pPr>
      <w:r w:rsidRPr="00E93111">
        <w:rPr>
          <w:sz w:val="22"/>
          <w:szCs w:val="22"/>
          <w:lang w:val="fr-FR"/>
        </w:rPr>
        <w:t>fermeture du site d</w:t>
      </w:r>
      <w:r w:rsidR="002315BF" w:rsidRPr="00E93111">
        <w:rPr>
          <w:sz w:val="22"/>
          <w:szCs w:val="22"/>
          <w:lang w:val="fr-FR"/>
        </w:rPr>
        <w:t>’</w:t>
      </w:r>
      <w:proofErr w:type="spellStart"/>
      <w:r w:rsidRPr="00E93111">
        <w:rPr>
          <w:sz w:val="22"/>
          <w:szCs w:val="22"/>
          <w:lang w:val="fr-FR"/>
        </w:rPr>
        <w:t>Akouédo</w:t>
      </w:r>
      <w:proofErr w:type="spellEnd"/>
      <w:r w:rsidRPr="00E93111">
        <w:rPr>
          <w:sz w:val="22"/>
          <w:szCs w:val="22"/>
          <w:lang w:val="fr-FR"/>
        </w:rPr>
        <w:t> ;</w:t>
      </w:r>
    </w:p>
    <w:p w14:paraId="6A40F7F1" w14:textId="6D2BE979" w:rsidR="008F253A" w:rsidRPr="00E93111" w:rsidRDefault="008F253A" w:rsidP="002069C3">
      <w:pPr>
        <w:pStyle w:val="Normalnumber"/>
        <w:numPr>
          <w:ilvl w:val="0"/>
          <w:numId w:val="6"/>
        </w:numPr>
        <w:tabs>
          <w:tab w:val="left" w:pos="1440"/>
        </w:tabs>
        <w:spacing w:after="100"/>
        <w:jc w:val="both"/>
        <w:rPr>
          <w:sz w:val="22"/>
          <w:szCs w:val="22"/>
          <w:lang w:val="fr-FR"/>
        </w:rPr>
      </w:pPr>
      <w:r w:rsidRPr="00E93111">
        <w:rPr>
          <w:sz w:val="22"/>
          <w:szCs w:val="22"/>
          <w:lang w:val="fr-FR"/>
        </w:rPr>
        <w:t>mécanisme de dépollution du site d</w:t>
      </w:r>
      <w:r w:rsidR="002315BF" w:rsidRPr="00E93111">
        <w:rPr>
          <w:sz w:val="22"/>
          <w:szCs w:val="22"/>
          <w:lang w:val="fr-FR"/>
        </w:rPr>
        <w:t>’</w:t>
      </w:r>
      <w:proofErr w:type="spellStart"/>
      <w:r w:rsidRPr="00E93111">
        <w:rPr>
          <w:sz w:val="22"/>
          <w:szCs w:val="22"/>
          <w:lang w:val="fr-FR"/>
        </w:rPr>
        <w:t>Agboville</w:t>
      </w:r>
      <w:proofErr w:type="spellEnd"/>
      <w:r w:rsidRPr="00E93111">
        <w:rPr>
          <w:sz w:val="22"/>
          <w:szCs w:val="22"/>
          <w:lang w:val="fr-FR"/>
        </w:rPr>
        <w:t> et de Koumassi ;</w:t>
      </w:r>
    </w:p>
    <w:p w14:paraId="5974CFC3" w14:textId="7D40FE34" w:rsidR="008F253A" w:rsidRPr="00E93111" w:rsidRDefault="008F253A" w:rsidP="002069C3">
      <w:pPr>
        <w:pStyle w:val="Normalnumber"/>
        <w:numPr>
          <w:ilvl w:val="0"/>
          <w:numId w:val="5"/>
        </w:numPr>
        <w:tabs>
          <w:tab w:val="left" w:pos="1440"/>
        </w:tabs>
        <w:spacing w:after="100"/>
        <w:jc w:val="both"/>
        <w:rPr>
          <w:sz w:val="22"/>
          <w:szCs w:val="22"/>
          <w:lang w:val="fr-FR"/>
        </w:rPr>
      </w:pPr>
      <w:r w:rsidRPr="00E93111">
        <w:rPr>
          <w:sz w:val="22"/>
          <w:szCs w:val="22"/>
          <w:lang w:val="fr-FR"/>
        </w:rPr>
        <w:t>création d</w:t>
      </w:r>
      <w:r w:rsidR="002315BF" w:rsidRPr="00E93111">
        <w:rPr>
          <w:sz w:val="22"/>
          <w:szCs w:val="22"/>
          <w:lang w:val="fr-FR"/>
        </w:rPr>
        <w:t>’</w:t>
      </w:r>
      <w:r w:rsidRPr="00E93111">
        <w:rPr>
          <w:sz w:val="22"/>
          <w:szCs w:val="22"/>
          <w:lang w:val="fr-FR"/>
        </w:rPr>
        <w:t xml:space="preserve">un comité de veille (présidé par Son Excellence M. </w:t>
      </w:r>
      <w:r w:rsidR="0046325C">
        <w:rPr>
          <w:sz w:val="22"/>
          <w:szCs w:val="22"/>
          <w:lang w:val="fr-FR"/>
        </w:rPr>
        <w:t xml:space="preserve">le </w:t>
      </w:r>
      <w:r w:rsidRPr="00E93111">
        <w:rPr>
          <w:sz w:val="22"/>
          <w:szCs w:val="22"/>
          <w:lang w:val="fr-FR"/>
        </w:rPr>
        <w:t>Premier ministre) des recommandations formulées par le gouvernement ;</w:t>
      </w:r>
    </w:p>
    <w:p w14:paraId="7153454D" w14:textId="44EDA398" w:rsidR="008F253A" w:rsidRPr="00E93111" w:rsidRDefault="008F253A" w:rsidP="002069C3">
      <w:pPr>
        <w:pStyle w:val="Normalnumber"/>
        <w:numPr>
          <w:ilvl w:val="0"/>
          <w:numId w:val="5"/>
        </w:numPr>
        <w:tabs>
          <w:tab w:val="left" w:pos="1440"/>
        </w:tabs>
        <w:spacing w:after="100"/>
        <w:jc w:val="both"/>
        <w:rPr>
          <w:sz w:val="22"/>
          <w:szCs w:val="22"/>
          <w:lang w:val="fr-FR"/>
        </w:rPr>
      </w:pPr>
      <w:r w:rsidRPr="00E93111">
        <w:rPr>
          <w:sz w:val="22"/>
          <w:szCs w:val="22"/>
          <w:lang w:val="fr-FR"/>
        </w:rPr>
        <w:t>création d</w:t>
      </w:r>
      <w:r w:rsidR="002315BF" w:rsidRPr="00E93111">
        <w:rPr>
          <w:sz w:val="22"/>
          <w:szCs w:val="22"/>
          <w:lang w:val="fr-FR"/>
        </w:rPr>
        <w:t>’</w:t>
      </w:r>
      <w:r w:rsidRPr="00E93111">
        <w:rPr>
          <w:sz w:val="22"/>
          <w:szCs w:val="22"/>
          <w:lang w:val="fr-FR"/>
        </w:rPr>
        <w:t xml:space="preserve">un comité interministériel, </w:t>
      </w:r>
      <w:r w:rsidR="0046325C">
        <w:rPr>
          <w:sz w:val="22"/>
          <w:szCs w:val="22"/>
          <w:lang w:val="fr-FR"/>
        </w:rPr>
        <w:t>dans le</w:t>
      </w:r>
      <w:r w:rsidRPr="00E93111">
        <w:rPr>
          <w:sz w:val="22"/>
          <w:szCs w:val="22"/>
          <w:lang w:val="fr-FR"/>
        </w:rPr>
        <w:t xml:space="preserve"> cadre du programme d</w:t>
      </w:r>
      <w:r w:rsidR="002315BF" w:rsidRPr="00E93111">
        <w:rPr>
          <w:sz w:val="22"/>
          <w:szCs w:val="22"/>
          <w:lang w:val="fr-FR"/>
        </w:rPr>
        <w:t>’</w:t>
      </w:r>
      <w:r w:rsidRPr="00E93111">
        <w:rPr>
          <w:sz w:val="22"/>
          <w:szCs w:val="22"/>
          <w:lang w:val="fr-FR"/>
        </w:rPr>
        <w:t>assainissement de ville d</w:t>
      </w:r>
      <w:r w:rsidR="002315BF" w:rsidRPr="00E93111">
        <w:rPr>
          <w:sz w:val="22"/>
          <w:szCs w:val="22"/>
          <w:lang w:val="fr-FR"/>
        </w:rPr>
        <w:t>’</w:t>
      </w:r>
      <w:r w:rsidRPr="00E93111">
        <w:rPr>
          <w:sz w:val="22"/>
          <w:szCs w:val="22"/>
          <w:lang w:val="fr-FR"/>
        </w:rPr>
        <w:t>Abidjan.</w:t>
      </w:r>
    </w:p>
    <w:p w14:paraId="5CE67A7F" w14:textId="5AC21D15" w:rsidR="009E696C" w:rsidRPr="00E93111" w:rsidRDefault="009E696C" w:rsidP="00475328">
      <w:pPr>
        <w:pStyle w:val="Normalnumber"/>
        <w:numPr>
          <w:ilvl w:val="0"/>
          <w:numId w:val="0"/>
        </w:numPr>
        <w:tabs>
          <w:tab w:val="left" w:pos="1440"/>
        </w:tabs>
        <w:spacing w:after="100"/>
        <w:rPr>
          <w:sz w:val="22"/>
          <w:szCs w:val="22"/>
          <w:lang w:val="fr-FR"/>
        </w:rPr>
      </w:pPr>
    </w:p>
    <w:p w14:paraId="5E511147" w14:textId="0C77A06E" w:rsidR="009E696C" w:rsidRPr="00E93111" w:rsidRDefault="005E5A37" w:rsidP="009E696C">
      <w:pPr>
        <w:rPr>
          <w:rFonts w:ascii="Times New Roman" w:eastAsia="Times New Roman" w:hAnsi="Times New Roman" w:cs="Times New Roman"/>
          <w:b/>
          <w:bCs/>
          <w:lang w:val="fr-FR"/>
        </w:rPr>
      </w:pPr>
      <w:r w:rsidRPr="00E93111">
        <w:rPr>
          <w:rFonts w:ascii="Times New Roman" w:eastAsia="Times New Roman" w:hAnsi="Times New Roman" w:cs="Times New Roman"/>
          <w:b/>
          <w:bCs/>
          <w:lang w:val="fr-FR"/>
        </w:rPr>
        <w:t xml:space="preserve">Travaux de </w:t>
      </w:r>
      <w:r w:rsidR="009E696C" w:rsidRPr="00E93111">
        <w:rPr>
          <w:rFonts w:ascii="Times New Roman" w:eastAsia="Times New Roman" w:hAnsi="Times New Roman" w:cs="Times New Roman"/>
          <w:b/>
          <w:bCs/>
          <w:lang w:val="fr-FR"/>
        </w:rPr>
        <w:t>la 3</w:t>
      </w:r>
      <w:r w:rsidR="0068232C" w:rsidRPr="00E93111">
        <w:rPr>
          <w:rFonts w:ascii="Times New Roman" w:eastAsia="Times New Roman" w:hAnsi="Times New Roman" w:cs="Times New Roman"/>
          <w:b/>
          <w:bCs/>
          <w:vertAlign w:val="superscript"/>
          <w:lang w:val="fr-FR"/>
        </w:rPr>
        <w:t xml:space="preserve">ème </w:t>
      </w:r>
      <w:r w:rsidR="009E696C" w:rsidRPr="00E93111">
        <w:rPr>
          <w:rFonts w:ascii="Times New Roman" w:eastAsia="Times New Roman" w:hAnsi="Times New Roman" w:cs="Times New Roman"/>
          <w:b/>
          <w:bCs/>
          <w:lang w:val="fr-FR"/>
        </w:rPr>
        <w:t>journée</w:t>
      </w:r>
    </w:p>
    <w:p w14:paraId="6710C95A" w14:textId="77777777" w:rsidR="009E696C" w:rsidRPr="00E93111" w:rsidRDefault="009E696C" w:rsidP="002069C3">
      <w:pPr>
        <w:numPr>
          <w:ilvl w:val="0"/>
          <w:numId w:val="10"/>
        </w:numPr>
        <w:rPr>
          <w:rFonts w:ascii="Times New Roman" w:eastAsia="Times New Roman" w:hAnsi="Times New Roman" w:cs="Times New Roman"/>
          <w:lang w:val="fr-FR"/>
        </w:rPr>
      </w:pPr>
      <w:r w:rsidRPr="00E93111">
        <w:rPr>
          <w:rFonts w:ascii="Times New Roman" w:eastAsia="Times New Roman" w:hAnsi="Times New Roman" w:cs="Times New Roman"/>
          <w:lang w:val="fr-FR"/>
        </w:rPr>
        <w:t>Synthèse de la réunion extraordinaire des ministres</w:t>
      </w:r>
    </w:p>
    <w:p w14:paraId="0A096581" w14:textId="724F005F" w:rsidR="009E696C" w:rsidRPr="00E93111" w:rsidRDefault="009E696C" w:rsidP="002069C3">
      <w:pPr>
        <w:numPr>
          <w:ilvl w:val="0"/>
          <w:numId w:val="10"/>
        </w:numPr>
        <w:rPr>
          <w:rFonts w:ascii="Times New Roman" w:eastAsia="Times New Roman" w:hAnsi="Times New Roman" w:cs="Times New Roman"/>
          <w:lang w:val="fr-FR"/>
        </w:rPr>
      </w:pPr>
      <w:r w:rsidRPr="00E93111">
        <w:rPr>
          <w:rFonts w:ascii="Times New Roman" w:eastAsia="Times New Roman" w:hAnsi="Times New Roman" w:cs="Times New Roman"/>
          <w:lang w:val="fr-FR"/>
        </w:rPr>
        <w:t>Discussion additionnelle sur les modalités de l</w:t>
      </w:r>
      <w:r w:rsidR="002315BF" w:rsidRPr="00E93111">
        <w:rPr>
          <w:rFonts w:ascii="Times New Roman" w:eastAsia="Times New Roman" w:hAnsi="Times New Roman" w:cs="Times New Roman"/>
          <w:lang w:val="fr-FR"/>
        </w:rPr>
        <w:t>’</w:t>
      </w:r>
      <w:r w:rsidRPr="00E93111">
        <w:rPr>
          <w:rFonts w:ascii="Times New Roman" w:eastAsia="Times New Roman" w:hAnsi="Times New Roman" w:cs="Times New Roman"/>
          <w:lang w:val="fr-FR"/>
        </w:rPr>
        <w:t>établissement du Secrétariat</w:t>
      </w:r>
    </w:p>
    <w:p w14:paraId="2587B73E" w14:textId="12804448" w:rsidR="009E696C" w:rsidRPr="00E93111" w:rsidRDefault="009E696C" w:rsidP="002069C3">
      <w:pPr>
        <w:numPr>
          <w:ilvl w:val="0"/>
          <w:numId w:val="10"/>
        </w:numPr>
        <w:rPr>
          <w:rFonts w:ascii="Times New Roman" w:eastAsia="Times New Roman" w:hAnsi="Times New Roman" w:cs="Times New Roman"/>
          <w:lang w:val="fr-FR"/>
        </w:rPr>
      </w:pPr>
      <w:r w:rsidRPr="00E93111">
        <w:rPr>
          <w:rFonts w:ascii="Times New Roman" w:eastAsia="Times New Roman" w:hAnsi="Times New Roman" w:cs="Times New Roman"/>
          <w:lang w:val="fr-FR"/>
        </w:rPr>
        <w:lastRenderedPageBreak/>
        <w:t>Cadre stratégique de mise en œuvre des résolutions concernant l</w:t>
      </w:r>
      <w:r w:rsidR="002315BF" w:rsidRPr="00E93111">
        <w:rPr>
          <w:rFonts w:ascii="Times New Roman" w:eastAsia="Times New Roman" w:hAnsi="Times New Roman" w:cs="Times New Roman"/>
          <w:lang w:val="fr-FR"/>
        </w:rPr>
        <w:t>’</w:t>
      </w:r>
      <w:r w:rsidRPr="00E93111">
        <w:rPr>
          <w:rFonts w:ascii="Times New Roman" w:eastAsia="Times New Roman" w:hAnsi="Times New Roman" w:cs="Times New Roman"/>
          <w:lang w:val="fr-FR"/>
        </w:rPr>
        <w:t>établissement du Secrétariat de la Convention</w:t>
      </w:r>
    </w:p>
    <w:p w14:paraId="628D93E6" w14:textId="77777777" w:rsidR="009E696C" w:rsidRPr="00E93111" w:rsidRDefault="009E696C"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Restitution des travaux des présidents des groupes de contact.</w:t>
      </w:r>
    </w:p>
    <w:p w14:paraId="6C6FB83E" w14:textId="77777777" w:rsidR="009E696C" w:rsidRPr="00E93111" w:rsidRDefault="009E696C" w:rsidP="00475328">
      <w:pPr>
        <w:rPr>
          <w:rFonts w:ascii="Times New Roman" w:eastAsia="Times New Roman" w:hAnsi="Times New Roman" w:cs="Times New Roman"/>
          <w:b/>
          <w:bCs/>
          <w:lang w:val="fr-FR"/>
        </w:rPr>
      </w:pPr>
      <w:r w:rsidRPr="00E93111">
        <w:rPr>
          <w:rFonts w:ascii="Times New Roman" w:eastAsia="Times New Roman" w:hAnsi="Times New Roman" w:cs="Times New Roman"/>
          <w:b/>
          <w:bCs/>
          <w:lang w:val="fr-FR"/>
        </w:rPr>
        <w:t>Groupe de contact 1</w:t>
      </w:r>
    </w:p>
    <w:p w14:paraId="14FC0CA0" w14:textId="77777777" w:rsidR="009E696C" w:rsidRPr="00E93111" w:rsidRDefault="009E696C" w:rsidP="009E696C">
      <w:pPr>
        <w:ind w:left="720"/>
        <w:rPr>
          <w:rFonts w:ascii="Times New Roman" w:eastAsia="Times New Roman" w:hAnsi="Times New Roman" w:cs="Times New Roman"/>
          <w:lang w:val="fr-FR"/>
        </w:rPr>
      </w:pPr>
      <w:r w:rsidRPr="00E93111">
        <w:rPr>
          <w:rFonts w:ascii="Times New Roman" w:eastAsia="Times New Roman" w:hAnsi="Times New Roman" w:cs="Times New Roman"/>
          <w:lang w:val="fr-FR"/>
        </w:rPr>
        <w:t>Quatre (4) scénarios sont ressortis de leurs travaux</w:t>
      </w:r>
    </w:p>
    <w:p w14:paraId="2736F23F" w14:textId="14436B7E" w:rsidR="00475328" w:rsidRPr="00E93111" w:rsidRDefault="009E696C" w:rsidP="009E696C">
      <w:pPr>
        <w:ind w:left="720"/>
        <w:jc w:val="both"/>
        <w:rPr>
          <w:rFonts w:ascii="Times New Roman" w:eastAsia="Times New Roman" w:hAnsi="Times New Roman" w:cs="Times New Roman"/>
          <w:lang w:val="fr-FR"/>
        </w:rPr>
      </w:pPr>
      <w:r w:rsidRPr="00E93111">
        <w:rPr>
          <w:rFonts w:ascii="Times New Roman" w:eastAsia="Times New Roman" w:hAnsi="Times New Roman" w:cs="Times New Roman"/>
          <w:lang w:val="fr-FR"/>
        </w:rPr>
        <w:t>Scénario 1 : il a été remarqué que toutes les activités n</w:t>
      </w:r>
      <w:r w:rsidR="002315BF" w:rsidRPr="00E93111">
        <w:rPr>
          <w:rFonts w:ascii="Times New Roman" w:eastAsia="Times New Roman" w:hAnsi="Times New Roman" w:cs="Times New Roman"/>
          <w:lang w:val="fr-FR"/>
        </w:rPr>
        <w:t>’</w:t>
      </w:r>
      <w:r w:rsidRPr="00E93111">
        <w:rPr>
          <w:rFonts w:ascii="Times New Roman" w:eastAsia="Times New Roman" w:hAnsi="Times New Roman" w:cs="Times New Roman"/>
          <w:lang w:val="fr-FR"/>
        </w:rPr>
        <w:t>ont pas totalement été mises en œuvre ; à ce niveau, il a été proposé la création d</w:t>
      </w:r>
      <w:r w:rsidR="002315BF" w:rsidRPr="00E93111">
        <w:rPr>
          <w:rFonts w:ascii="Times New Roman" w:eastAsia="Times New Roman" w:hAnsi="Times New Roman" w:cs="Times New Roman"/>
          <w:lang w:val="fr-FR"/>
        </w:rPr>
        <w:t>’</w:t>
      </w:r>
      <w:r w:rsidRPr="00E93111">
        <w:rPr>
          <w:rFonts w:ascii="Times New Roman" w:eastAsia="Times New Roman" w:hAnsi="Times New Roman" w:cs="Times New Roman"/>
          <w:lang w:val="fr-FR"/>
        </w:rPr>
        <w:t xml:space="preserve">un groupe de travail qui sera chargé de gérer et de diffuser les informations de manière efficace et de coordonner la ratification de la Convention, de gérer les quotes-parts et les contributions des pays. Les quotes-parts et les contributions ont été réparties à raison de 60 % pour les États et 40 % pour les contributions volontaires. Le groupe a proposé un programme de travail minimal qui consiste à ventiler les contributions à 50 % - 50 % pour permettre aux pays de payer les contributions. </w:t>
      </w:r>
    </w:p>
    <w:p w14:paraId="247D1165" w14:textId="22E0DACF" w:rsidR="009E696C" w:rsidRPr="00E93111" w:rsidRDefault="009E696C"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Le groupe a formulé les recommandations comme suit :</w:t>
      </w:r>
    </w:p>
    <w:p w14:paraId="6D111D2A" w14:textId="62D229AC" w:rsidR="009E696C" w:rsidRPr="00E93111" w:rsidRDefault="005A63E0" w:rsidP="002069C3">
      <w:pPr>
        <w:pStyle w:val="ListParagraph"/>
        <w:numPr>
          <w:ilvl w:val="0"/>
          <w:numId w:val="3"/>
        </w:numPr>
        <w:jc w:val="both"/>
        <w:rPr>
          <w:sz w:val="22"/>
          <w:szCs w:val="22"/>
          <w:lang w:val="fr-FR"/>
        </w:rPr>
      </w:pPr>
      <w:r>
        <w:rPr>
          <w:sz w:val="22"/>
          <w:szCs w:val="22"/>
          <w:lang w:val="fr-FR"/>
        </w:rPr>
        <w:t>n</w:t>
      </w:r>
      <w:r w:rsidR="009E696C" w:rsidRPr="00E93111">
        <w:rPr>
          <w:sz w:val="22"/>
          <w:szCs w:val="22"/>
          <w:lang w:val="fr-FR"/>
        </w:rPr>
        <w:t xml:space="preserve">ommer </w:t>
      </w:r>
      <w:r w:rsidR="00003EF3" w:rsidRPr="00E93111">
        <w:rPr>
          <w:sz w:val="22"/>
          <w:szCs w:val="22"/>
          <w:lang w:val="fr-FR"/>
        </w:rPr>
        <w:t xml:space="preserve">deux (2) </w:t>
      </w:r>
      <w:r w:rsidR="009E696C" w:rsidRPr="00E93111">
        <w:rPr>
          <w:sz w:val="22"/>
          <w:szCs w:val="22"/>
          <w:lang w:val="fr-FR"/>
        </w:rPr>
        <w:t>agents pour s</w:t>
      </w:r>
      <w:r w:rsidR="002315BF" w:rsidRPr="00E93111">
        <w:rPr>
          <w:sz w:val="22"/>
          <w:szCs w:val="22"/>
          <w:lang w:val="fr-FR"/>
        </w:rPr>
        <w:t>’</w:t>
      </w:r>
      <w:r w:rsidR="009E696C" w:rsidRPr="00E93111">
        <w:rPr>
          <w:sz w:val="22"/>
          <w:szCs w:val="22"/>
          <w:lang w:val="fr-FR"/>
        </w:rPr>
        <w:t>occuper des travaux et prévoir un budget pour les travaux de la COP 3</w:t>
      </w:r>
      <w:r>
        <w:rPr>
          <w:sz w:val="22"/>
          <w:szCs w:val="22"/>
          <w:lang w:val="fr-FR"/>
        </w:rPr>
        <w:t> ;</w:t>
      </w:r>
    </w:p>
    <w:p w14:paraId="4498CD6B" w14:textId="0A483168" w:rsidR="009E696C" w:rsidRPr="00E93111" w:rsidRDefault="005A63E0" w:rsidP="002069C3">
      <w:pPr>
        <w:pStyle w:val="ListParagraph"/>
        <w:numPr>
          <w:ilvl w:val="0"/>
          <w:numId w:val="3"/>
        </w:numPr>
        <w:jc w:val="both"/>
        <w:rPr>
          <w:sz w:val="22"/>
          <w:szCs w:val="22"/>
          <w:lang w:val="fr-FR"/>
        </w:rPr>
      </w:pPr>
      <w:r>
        <w:rPr>
          <w:sz w:val="22"/>
          <w:szCs w:val="22"/>
          <w:lang w:val="fr-FR"/>
        </w:rPr>
        <w:t>r</w:t>
      </w:r>
      <w:r w:rsidR="009E696C" w:rsidRPr="00E93111">
        <w:rPr>
          <w:sz w:val="22"/>
          <w:szCs w:val="22"/>
          <w:lang w:val="fr-FR"/>
        </w:rPr>
        <w:t>evoir à la hausse le budget de la COP 3</w:t>
      </w:r>
      <w:r>
        <w:rPr>
          <w:sz w:val="22"/>
          <w:szCs w:val="22"/>
          <w:lang w:val="fr-FR"/>
        </w:rPr>
        <w:t> ;</w:t>
      </w:r>
    </w:p>
    <w:p w14:paraId="3244C3A7" w14:textId="070D7213" w:rsidR="00475328" w:rsidRPr="00E93111" w:rsidRDefault="005A63E0" w:rsidP="002069C3">
      <w:pPr>
        <w:pStyle w:val="ListParagraph"/>
        <w:numPr>
          <w:ilvl w:val="0"/>
          <w:numId w:val="3"/>
        </w:numPr>
        <w:jc w:val="both"/>
        <w:rPr>
          <w:sz w:val="22"/>
          <w:szCs w:val="22"/>
          <w:lang w:val="fr-FR"/>
        </w:rPr>
      </w:pPr>
      <w:r>
        <w:rPr>
          <w:sz w:val="22"/>
          <w:szCs w:val="22"/>
          <w:lang w:val="fr-FR"/>
        </w:rPr>
        <w:t>m</w:t>
      </w:r>
      <w:r w:rsidR="009E696C" w:rsidRPr="00E93111">
        <w:rPr>
          <w:sz w:val="22"/>
          <w:szCs w:val="22"/>
          <w:lang w:val="fr-FR"/>
        </w:rPr>
        <w:t xml:space="preserve">ener une étude pour </w:t>
      </w:r>
      <w:r>
        <w:rPr>
          <w:sz w:val="22"/>
          <w:szCs w:val="22"/>
          <w:lang w:val="fr-FR"/>
        </w:rPr>
        <w:t xml:space="preserve">déterminer les raisons sous-tendant </w:t>
      </w:r>
      <w:r w:rsidR="009E696C" w:rsidRPr="00E93111">
        <w:rPr>
          <w:sz w:val="22"/>
          <w:szCs w:val="22"/>
          <w:lang w:val="fr-FR"/>
        </w:rPr>
        <w:t>un tel retard depuis la création de la Convention</w:t>
      </w:r>
      <w:r>
        <w:rPr>
          <w:sz w:val="22"/>
          <w:szCs w:val="22"/>
          <w:lang w:val="fr-FR"/>
        </w:rPr>
        <w:t>.</w:t>
      </w:r>
    </w:p>
    <w:p w14:paraId="0CFB2B32" w14:textId="77777777" w:rsidR="00475328" w:rsidRPr="00E93111" w:rsidRDefault="00475328" w:rsidP="00475328">
      <w:pPr>
        <w:pStyle w:val="ListParagraph"/>
        <w:ind w:left="1607"/>
        <w:jc w:val="both"/>
        <w:rPr>
          <w:lang w:val="fr-FR"/>
        </w:rPr>
      </w:pPr>
    </w:p>
    <w:p w14:paraId="62C8F3DD" w14:textId="45C9C7E5" w:rsidR="00475328" w:rsidRPr="00E93111" w:rsidRDefault="009E696C" w:rsidP="00475328">
      <w:pPr>
        <w:jc w:val="both"/>
        <w:rPr>
          <w:rFonts w:ascii="Times New Roman" w:eastAsia="Times New Roman" w:hAnsi="Times New Roman" w:cs="Times New Roman"/>
          <w:b/>
          <w:bCs/>
          <w:lang w:val="fr-FR"/>
        </w:rPr>
      </w:pPr>
      <w:r w:rsidRPr="00E93111">
        <w:rPr>
          <w:rFonts w:ascii="Times New Roman" w:eastAsia="Times New Roman" w:hAnsi="Times New Roman" w:cs="Times New Roman"/>
          <w:b/>
          <w:bCs/>
          <w:lang w:val="fr-FR"/>
        </w:rPr>
        <w:t xml:space="preserve">Groupe </w:t>
      </w:r>
      <w:r w:rsidR="00003EF3" w:rsidRPr="00E93111">
        <w:rPr>
          <w:rFonts w:ascii="Times New Roman" w:eastAsia="Times New Roman" w:hAnsi="Times New Roman" w:cs="Times New Roman"/>
          <w:b/>
          <w:bCs/>
          <w:lang w:val="fr-FR"/>
        </w:rPr>
        <w:t>de contact</w:t>
      </w:r>
      <w:r w:rsidR="00003EF3" w:rsidRPr="00E93111" w:rsidDel="00003EF3">
        <w:rPr>
          <w:rFonts w:ascii="Times New Roman" w:eastAsia="Times New Roman" w:hAnsi="Times New Roman" w:cs="Times New Roman"/>
          <w:b/>
          <w:bCs/>
          <w:lang w:val="fr-FR"/>
        </w:rPr>
        <w:t xml:space="preserve"> </w:t>
      </w:r>
      <w:r w:rsidR="00475328" w:rsidRPr="00E93111">
        <w:rPr>
          <w:rFonts w:ascii="Times New Roman" w:eastAsia="Times New Roman" w:hAnsi="Times New Roman" w:cs="Times New Roman"/>
          <w:b/>
          <w:bCs/>
          <w:lang w:val="fr-FR"/>
        </w:rPr>
        <w:t>2</w:t>
      </w:r>
    </w:p>
    <w:p w14:paraId="767C1370" w14:textId="426462DE" w:rsidR="00E51C29" w:rsidRPr="0017586F" w:rsidRDefault="00E51C29" w:rsidP="00475328">
      <w:pPr>
        <w:jc w:val="both"/>
        <w:rPr>
          <w:rFonts w:ascii="Times New Roman" w:eastAsia="Times New Roman" w:hAnsi="Times New Roman" w:cs="Times New Roman"/>
          <w:b/>
          <w:bCs/>
          <w:lang w:val="fr-FR"/>
        </w:rPr>
      </w:pPr>
      <w:r w:rsidRPr="0017586F">
        <w:rPr>
          <w:rFonts w:ascii="Times" w:eastAsia="Times New Roman" w:hAnsi="Times" w:cs="Calibri"/>
          <w:lang w:val="fr-FR"/>
        </w:rPr>
        <w:t xml:space="preserve">Les membres de ce groupe ont formulé </w:t>
      </w:r>
      <w:r w:rsidR="005A63E0">
        <w:rPr>
          <w:rFonts w:ascii="Times" w:eastAsia="Times New Roman" w:hAnsi="Times" w:cs="Calibri"/>
          <w:lang w:val="fr-FR"/>
        </w:rPr>
        <w:t>les recommandations suivantes</w:t>
      </w:r>
      <w:r w:rsidRPr="0017586F">
        <w:rPr>
          <w:lang w:val="fr-FR"/>
        </w:rPr>
        <w:t> :</w:t>
      </w:r>
    </w:p>
    <w:p w14:paraId="385177AA" w14:textId="467274FC"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c</w:t>
      </w:r>
      <w:r w:rsidR="00E51C29" w:rsidRPr="0017586F">
        <w:rPr>
          <w:rFonts w:ascii="Times" w:eastAsia="Times New Roman" w:hAnsi="Times" w:cs="Calibri"/>
          <w:lang w:val="fr-FR"/>
        </w:rPr>
        <w:t xml:space="preserve">ollaborer avec les Organisations d’intégrations sous régionales pour le renforcement de capacités des parties prenantes (décideurs, secteur informel, autorités portuaires, consommateurs, ONG, société civile, secteur privé) </w:t>
      </w:r>
      <w:r w:rsidR="00E51C29" w:rsidRPr="0017586F">
        <w:rPr>
          <w:rFonts w:ascii="Times" w:eastAsia="Times New Roman" w:hAnsi="Times" w:cs="Calibri"/>
          <w:lang w:val="fr-ML"/>
        </w:rPr>
        <w:t>dans la gestion des déchets dangereux</w:t>
      </w:r>
      <w:r w:rsidRPr="0017586F">
        <w:rPr>
          <w:rFonts w:ascii="Times" w:eastAsia="Times New Roman" w:hAnsi="Times" w:cs="Calibri"/>
          <w:lang w:val="fr-ML"/>
        </w:rPr>
        <w:t xml:space="preserve"> </w:t>
      </w:r>
      <w:r w:rsidR="00E51C29" w:rsidRPr="0017586F">
        <w:rPr>
          <w:rFonts w:ascii="Times" w:eastAsia="Times New Roman" w:hAnsi="Times" w:cs="Calibri"/>
          <w:lang w:val="fr-FR"/>
        </w:rPr>
        <w:t xml:space="preserve">; </w:t>
      </w:r>
    </w:p>
    <w:p w14:paraId="286882C3" w14:textId="16D8978D"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e</w:t>
      </w:r>
      <w:r w:rsidR="00E51C29" w:rsidRPr="0017586F">
        <w:rPr>
          <w:rFonts w:ascii="Times" w:eastAsia="Times New Roman" w:hAnsi="Times" w:cs="Calibri"/>
          <w:lang w:val="fr-FR"/>
        </w:rPr>
        <w:t xml:space="preserve">ncourager les Organisations </w:t>
      </w:r>
      <w:proofErr w:type="spellStart"/>
      <w:r w:rsidR="00E51C29" w:rsidRPr="0017586F">
        <w:rPr>
          <w:rFonts w:ascii="Times" w:eastAsia="Times New Roman" w:hAnsi="Times" w:cs="Calibri"/>
          <w:lang w:val="fr-FR"/>
        </w:rPr>
        <w:t>sous-régionales</w:t>
      </w:r>
      <w:proofErr w:type="spellEnd"/>
      <w:r w:rsidR="00E51C29" w:rsidRPr="0017586F">
        <w:rPr>
          <w:rFonts w:ascii="Times" w:eastAsia="Times New Roman" w:hAnsi="Times" w:cs="Calibri"/>
          <w:lang w:val="fr-FR"/>
        </w:rPr>
        <w:t xml:space="preserve"> à mettre en place des réseaux d’échanges d’information sur les déchets dangereux et d’alerte de trafic illicite ; </w:t>
      </w:r>
    </w:p>
    <w:p w14:paraId="4C6D29B0" w14:textId="76050BFD"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e</w:t>
      </w:r>
      <w:r w:rsidR="00E51C29" w:rsidRPr="0017586F">
        <w:rPr>
          <w:rFonts w:ascii="Times" w:eastAsia="Times New Roman" w:hAnsi="Times" w:cs="Calibri"/>
          <w:lang w:val="fr-FR"/>
        </w:rPr>
        <w:t xml:space="preserve">ncourager l’échange d’information entre la </w:t>
      </w:r>
      <w:r w:rsidR="005A63E0">
        <w:rPr>
          <w:rFonts w:ascii="Times" w:eastAsia="Times New Roman" w:hAnsi="Times" w:cs="Calibri"/>
          <w:lang w:val="fr-FR"/>
        </w:rPr>
        <w:t>C</w:t>
      </w:r>
      <w:r w:rsidR="00E51C29" w:rsidRPr="0017586F">
        <w:rPr>
          <w:rFonts w:ascii="Times" w:eastAsia="Times New Roman" w:hAnsi="Times" w:cs="Calibri"/>
          <w:lang w:val="fr-FR"/>
        </w:rPr>
        <w:t>onvention de Bamako, l’</w:t>
      </w:r>
      <w:r w:rsidR="005A63E0">
        <w:rPr>
          <w:rFonts w:ascii="Times" w:eastAsia="Times New Roman" w:hAnsi="Times" w:cs="Calibri"/>
          <w:lang w:val="fr-FR"/>
        </w:rPr>
        <w:t>A</w:t>
      </w:r>
      <w:r w:rsidR="00E51C29" w:rsidRPr="0017586F">
        <w:rPr>
          <w:rFonts w:ascii="Times" w:eastAsia="Times New Roman" w:hAnsi="Times" w:cs="Calibri"/>
          <w:lang w:val="fr-FR"/>
        </w:rPr>
        <w:t>gence internationale de l’énergie et d’autres organisations pertinentes sur les matières radioactifs et sur les produits chimiques dangereux ;</w:t>
      </w:r>
    </w:p>
    <w:p w14:paraId="12E51D48" w14:textId="206CD139"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c</w:t>
      </w:r>
      <w:r w:rsidR="00E51C29" w:rsidRPr="0017586F">
        <w:rPr>
          <w:rFonts w:ascii="Times" w:eastAsia="Times New Roman" w:hAnsi="Times" w:cs="Calibri"/>
          <w:lang w:val="fr-FR"/>
        </w:rPr>
        <w:t>ollaborer avec les secrétariats des accords multilatéraux pertinents pour  l’intégration des centres d’urgences anti poison dans les plans de sant</w:t>
      </w:r>
      <w:r w:rsidR="005A63E0">
        <w:rPr>
          <w:rFonts w:ascii="Times" w:eastAsia="Times New Roman" w:hAnsi="Times" w:cs="Calibri"/>
          <w:lang w:val="fr-FR"/>
        </w:rPr>
        <w:t>é</w:t>
      </w:r>
      <w:r w:rsidR="00E51C29" w:rsidRPr="0017586F">
        <w:rPr>
          <w:rFonts w:ascii="Times" w:eastAsia="Times New Roman" w:hAnsi="Times" w:cs="Calibri"/>
          <w:lang w:val="fr-FR"/>
        </w:rPr>
        <w:t xml:space="preserve"> et de développement nationaux ; </w:t>
      </w:r>
    </w:p>
    <w:p w14:paraId="7AA10C8C" w14:textId="551E0BD7" w:rsidR="00E51C29" w:rsidRPr="0017586F" w:rsidRDefault="00E51C29"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collaborer avec les Communautés économiques régionales pour l’harmonisation de l’approche méthodologique pour le développement de la responsabilité élargie aux producteurs</w:t>
      </w:r>
      <w:r w:rsidR="005A63E0">
        <w:rPr>
          <w:rFonts w:ascii="Times" w:eastAsia="Times New Roman" w:hAnsi="Times" w:cs="Calibri"/>
          <w:lang w:val="fr-FR"/>
        </w:rPr>
        <w:t xml:space="preserve"> </w:t>
      </w:r>
      <w:r w:rsidRPr="0017586F">
        <w:rPr>
          <w:rFonts w:ascii="Times" w:eastAsia="Times New Roman" w:hAnsi="Times" w:cs="Calibri"/>
          <w:lang w:val="fr-FR"/>
        </w:rPr>
        <w:t xml:space="preserve">; </w:t>
      </w:r>
    </w:p>
    <w:p w14:paraId="0F6B5C4F" w14:textId="77777777" w:rsidR="00E51C29" w:rsidRPr="0017586F" w:rsidRDefault="00E51C29"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 xml:space="preserve">collaborer avec les organisations régionales pour le développement de projets régionaux pour la gestion des déchets dangereux ; </w:t>
      </w:r>
    </w:p>
    <w:p w14:paraId="24C10982" w14:textId="74057285" w:rsidR="00E51C29" w:rsidRPr="0017586F" w:rsidRDefault="005A63E0" w:rsidP="00E51C29">
      <w:pPr>
        <w:numPr>
          <w:ilvl w:val="0"/>
          <w:numId w:val="14"/>
        </w:numPr>
        <w:shd w:val="clear" w:color="auto" w:fill="FFFFFF"/>
        <w:spacing w:after="0" w:line="240" w:lineRule="auto"/>
        <w:jc w:val="both"/>
        <w:rPr>
          <w:rFonts w:ascii="Times" w:eastAsia="Times New Roman" w:hAnsi="Times" w:cs="Calibri"/>
          <w:lang w:val="fr-FR"/>
        </w:rPr>
      </w:pPr>
      <w:r>
        <w:rPr>
          <w:rFonts w:ascii="Times" w:eastAsia="Times New Roman" w:hAnsi="Times" w:cs="Calibri"/>
          <w:lang w:val="fr-FR"/>
        </w:rPr>
        <w:t xml:space="preserve">travailler en </w:t>
      </w:r>
      <w:r w:rsidR="00E51C29" w:rsidRPr="0017586F">
        <w:rPr>
          <w:rFonts w:ascii="Times" w:eastAsia="Times New Roman" w:hAnsi="Times" w:cs="Calibri"/>
          <w:lang w:val="fr-FR"/>
        </w:rPr>
        <w:t>collabor</w:t>
      </w:r>
      <w:r>
        <w:rPr>
          <w:rFonts w:ascii="Times" w:eastAsia="Times New Roman" w:hAnsi="Times" w:cs="Calibri"/>
          <w:lang w:val="fr-FR"/>
        </w:rPr>
        <w:t>ation en vue d’</w:t>
      </w:r>
      <w:r w:rsidR="00E51C29" w:rsidRPr="0017586F">
        <w:rPr>
          <w:rFonts w:ascii="Times" w:eastAsia="Times New Roman" w:hAnsi="Times" w:cs="Calibri"/>
          <w:lang w:val="fr-FR"/>
        </w:rPr>
        <w:t>harmonis</w:t>
      </w:r>
      <w:r>
        <w:rPr>
          <w:rFonts w:ascii="Times" w:eastAsia="Times New Roman" w:hAnsi="Times" w:cs="Calibri"/>
          <w:lang w:val="fr-FR"/>
        </w:rPr>
        <w:t>er l</w:t>
      </w:r>
      <w:r w:rsidR="00E51C29" w:rsidRPr="0017586F">
        <w:rPr>
          <w:rFonts w:ascii="Times" w:eastAsia="Times New Roman" w:hAnsi="Times" w:cs="Calibri"/>
          <w:lang w:val="fr-FR"/>
        </w:rPr>
        <w:t>es politiques, stratégies, plans, réglementation pour la gestion des déchets dangereux ;</w:t>
      </w:r>
    </w:p>
    <w:p w14:paraId="1C968CA8" w14:textId="02B990A4"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c</w:t>
      </w:r>
      <w:r w:rsidR="00E51C29" w:rsidRPr="0017586F">
        <w:rPr>
          <w:rFonts w:ascii="Times" w:eastAsia="Times New Roman" w:hAnsi="Times" w:cs="Calibri"/>
          <w:lang w:val="fr-FR"/>
        </w:rPr>
        <w:t xml:space="preserve">apitaliser les stratégies de mise en œuvre qui existent dans les conventions de Bâle, </w:t>
      </w:r>
      <w:r w:rsidR="005A63E0">
        <w:rPr>
          <w:rFonts w:ascii="Times" w:eastAsia="Times New Roman" w:hAnsi="Times" w:cs="Calibri"/>
          <w:lang w:val="fr-FR"/>
        </w:rPr>
        <w:t xml:space="preserve">de </w:t>
      </w:r>
      <w:r w:rsidR="00E51C29" w:rsidRPr="0017586F">
        <w:rPr>
          <w:rFonts w:ascii="Times" w:eastAsia="Times New Roman" w:hAnsi="Times" w:cs="Calibri"/>
          <w:lang w:val="fr-FR"/>
        </w:rPr>
        <w:t xml:space="preserve">Rotterdam et </w:t>
      </w:r>
      <w:r w:rsidR="005A63E0">
        <w:rPr>
          <w:rFonts w:ascii="Times" w:eastAsia="Times New Roman" w:hAnsi="Times" w:cs="Calibri"/>
          <w:lang w:val="fr-FR"/>
        </w:rPr>
        <w:t xml:space="preserve">de </w:t>
      </w:r>
      <w:r w:rsidR="00E51C29" w:rsidRPr="0017586F">
        <w:rPr>
          <w:rFonts w:ascii="Times" w:eastAsia="Times New Roman" w:hAnsi="Times" w:cs="Calibri"/>
          <w:lang w:val="fr-FR"/>
        </w:rPr>
        <w:t xml:space="preserve">Stockholm (BRS) ; </w:t>
      </w:r>
    </w:p>
    <w:p w14:paraId="569EC6FF" w14:textId="5B005F3A"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d</w:t>
      </w:r>
      <w:r w:rsidR="00E51C29" w:rsidRPr="0017586F">
        <w:rPr>
          <w:rFonts w:ascii="Times" w:eastAsia="Times New Roman" w:hAnsi="Times" w:cs="Calibri"/>
          <w:lang w:val="fr-FR"/>
        </w:rPr>
        <w:t>éveloppe</w:t>
      </w:r>
      <w:r w:rsidR="005A63E0">
        <w:rPr>
          <w:rFonts w:ascii="Times" w:eastAsia="Times New Roman" w:hAnsi="Times" w:cs="Calibri"/>
          <w:lang w:val="fr-FR"/>
        </w:rPr>
        <w:t>r un partenariat avec l’Agence i</w:t>
      </w:r>
      <w:r w:rsidR="00E51C29" w:rsidRPr="0017586F">
        <w:rPr>
          <w:rFonts w:ascii="Times" w:eastAsia="Times New Roman" w:hAnsi="Times" w:cs="Calibri"/>
          <w:lang w:val="fr-FR"/>
        </w:rPr>
        <w:t>nternationale de l’</w:t>
      </w:r>
      <w:r w:rsidR="006E349E" w:rsidRPr="0017586F">
        <w:rPr>
          <w:rFonts w:ascii="Times" w:eastAsia="Times New Roman" w:hAnsi="Times" w:cs="Calibri"/>
          <w:lang w:val="fr-FR"/>
        </w:rPr>
        <w:t>Énergie</w:t>
      </w:r>
      <w:r w:rsidR="00E51C29" w:rsidRPr="0017586F">
        <w:rPr>
          <w:rFonts w:ascii="Times" w:eastAsia="Times New Roman" w:hAnsi="Times" w:cs="Calibri"/>
          <w:lang w:val="fr-FR"/>
        </w:rPr>
        <w:t xml:space="preserve"> </w:t>
      </w:r>
      <w:r w:rsidR="006E349E" w:rsidRPr="0017586F">
        <w:rPr>
          <w:rFonts w:ascii="Times" w:eastAsia="Times New Roman" w:hAnsi="Times" w:cs="Calibri"/>
          <w:lang w:val="fr-FR"/>
        </w:rPr>
        <w:t>a</w:t>
      </w:r>
      <w:r w:rsidR="00E51C29" w:rsidRPr="0017586F">
        <w:rPr>
          <w:rFonts w:ascii="Times" w:eastAsia="Times New Roman" w:hAnsi="Times" w:cs="Calibri"/>
          <w:lang w:val="fr-FR"/>
        </w:rPr>
        <w:t>tomique (AIEA) sur la gestion des déchets radioactifs</w:t>
      </w:r>
      <w:r w:rsidR="005A63E0">
        <w:rPr>
          <w:rFonts w:ascii="Times" w:eastAsia="Times New Roman" w:hAnsi="Times" w:cs="Calibri"/>
          <w:lang w:val="fr-FR"/>
        </w:rPr>
        <w:t> ;</w:t>
      </w:r>
    </w:p>
    <w:p w14:paraId="244506CB" w14:textId="6C7D7E51"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m</w:t>
      </w:r>
      <w:r w:rsidR="00E51C29" w:rsidRPr="0017586F">
        <w:rPr>
          <w:rFonts w:ascii="Times" w:eastAsia="Times New Roman" w:hAnsi="Times" w:cs="Calibri"/>
          <w:lang w:val="fr-FR"/>
        </w:rPr>
        <w:t xml:space="preserve">ettre à contribution les bases de données, guides et directives techniques, plateformes et expertise existante dans le domaine de la gestion des déchets dangereux et radioactifs au niveau national et régional ; </w:t>
      </w:r>
    </w:p>
    <w:p w14:paraId="072271A4" w14:textId="2F9C0BC4"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d</w:t>
      </w:r>
      <w:r w:rsidR="00E51C29" w:rsidRPr="0017586F">
        <w:rPr>
          <w:rFonts w:ascii="Times" w:eastAsia="Times New Roman" w:hAnsi="Times" w:cs="Calibri"/>
          <w:lang w:val="fr-FR"/>
        </w:rPr>
        <w:t>évelopper des partenariats publics/privés en matière de gestion des déchets dangereux</w:t>
      </w:r>
      <w:r w:rsidR="005A63E0">
        <w:rPr>
          <w:rFonts w:ascii="Times" w:eastAsia="Times New Roman" w:hAnsi="Times" w:cs="Calibri"/>
          <w:lang w:val="fr-FR"/>
        </w:rPr>
        <w:t> ;</w:t>
      </w:r>
      <w:r w:rsidR="00E51C29" w:rsidRPr="0017586F">
        <w:rPr>
          <w:rFonts w:ascii="Times" w:eastAsia="Times New Roman" w:hAnsi="Times" w:cs="Calibri"/>
          <w:lang w:val="fr-FR"/>
        </w:rPr>
        <w:t xml:space="preserve"> </w:t>
      </w:r>
    </w:p>
    <w:p w14:paraId="4F6E5687" w14:textId="424BBE0D" w:rsidR="00E51C29" w:rsidRPr="0017586F" w:rsidRDefault="00E51C29"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lastRenderedPageBreak/>
        <w:t xml:space="preserve"> </w:t>
      </w:r>
      <w:r w:rsidR="00C05E00" w:rsidRPr="0017586F">
        <w:rPr>
          <w:rFonts w:ascii="Times" w:eastAsia="Times New Roman" w:hAnsi="Times" w:cs="Calibri"/>
          <w:lang w:val="fr-FR"/>
        </w:rPr>
        <w:t>r</w:t>
      </w:r>
      <w:r w:rsidRPr="0017586F">
        <w:rPr>
          <w:rFonts w:ascii="Times" w:eastAsia="Times New Roman" w:hAnsi="Times" w:cs="Calibri"/>
          <w:lang w:val="fr-FR"/>
        </w:rPr>
        <w:t xml:space="preserve">enforcer les partenariats et  mécanismes pour la coopération technique entre les </w:t>
      </w:r>
      <w:r w:rsidR="006E349E" w:rsidRPr="0017586F">
        <w:rPr>
          <w:rFonts w:ascii="Times" w:eastAsia="Times New Roman" w:hAnsi="Times" w:cs="Calibri"/>
          <w:lang w:val="fr-FR"/>
        </w:rPr>
        <w:t>États</w:t>
      </w:r>
      <w:r w:rsidRPr="0017586F">
        <w:rPr>
          <w:rFonts w:ascii="Times" w:eastAsia="Times New Roman" w:hAnsi="Times" w:cs="Calibri"/>
          <w:lang w:val="fr-FR"/>
        </w:rPr>
        <w:t xml:space="preserve"> et les Organisations des Nations Unies en matière de campagne de sensibilisation </w:t>
      </w:r>
      <w:r w:rsidR="005A63E0">
        <w:rPr>
          <w:rFonts w:ascii="Times" w:eastAsia="Times New Roman" w:hAnsi="Times" w:cs="Calibri"/>
          <w:lang w:val="fr-FR"/>
        </w:rPr>
        <w:t>ciblant</w:t>
      </w:r>
      <w:r w:rsidRPr="0017586F">
        <w:rPr>
          <w:rFonts w:ascii="Times" w:eastAsia="Times New Roman" w:hAnsi="Times" w:cs="Calibri"/>
          <w:lang w:val="fr-FR"/>
        </w:rPr>
        <w:t xml:space="preserve"> la classe politique et </w:t>
      </w:r>
      <w:r w:rsidR="005A63E0">
        <w:rPr>
          <w:rFonts w:ascii="Times" w:eastAsia="Times New Roman" w:hAnsi="Times" w:cs="Calibri"/>
          <w:lang w:val="fr-FR"/>
        </w:rPr>
        <w:t>l</w:t>
      </w:r>
      <w:r w:rsidRPr="0017586F">
        <w:rPr>
          <w:rFonts w:ascii="Times" w:eastAsia="Times New Roman" w:hAnsi="Times" w:cs="Calibri"/>
          <w:lang w:val="fr-FR"/>
        </w:rPr>
        <w:t xml:space="preserve">es décideurs dans les pays et Organisations </w:t>
      </w:r>
      <w:proofErr w:type="spellStart"/>
      <w:r w:rsidRPr="0017586F">
        <w:rPr>
          <w:rFonts w:ascii="Times" w:eastAsia="Times New Roman" w:hAnsi="Times" w:cs="Calibri"/>
          <w:lang w:val="fr-FR"/>
        </w:rPr>
        <w:t>sous-régionales</w:t>
      </w:r>
      <w:proofErr w:type="spellEnd"/>
      <w:r w:rsidRPr="0017586F">
        <w:rPr>
          <w:rFonts w:ascii="Times" w:eastAsia="Times New Roman" w:hAnsi="Times" w:cs="Calibri"/>
          <w:lang w:val="fr-FR"/>
        </w:rPr>
        <w:t xml:space="preserve"> pour encourager la mise en œuvre de la </w:t>
      </w:r>
      <w:r w:rsidR="005A63E0">
        <w:rPr>
          <w:rFonts w:ascii="Times" w:eastAsia="Times New Roman" w:hAnsi="Times" w:cs="Calibri"/>
          <w:lang w:val="fr-FR"/>
        </w:rPr>
        <w:t>C</w:t>
      </w:r>
      <w:r w:rsidRPr="0017586F">
        <w:rPr>
          <w:rFonts w:ascii="Times" w:eastAsia="Times New Roman" w:hAnsi="Times" w:cs="Calibri"/>
          <w:lang w:val="fr-FR"/>
        </w:rPr>
        <w:t>onvention de Bamako</w:t>
      </w:r>
      <w:r w:rsidR="005A63E0">
        <w:rPr>
          <w:rFonts w:ascii="Times" w:eastAsia="Times New Roman" w:hAnsi="Times" w:cs="Calibri"/>
          <w:lang w:val="fr-FR"/>
        </w:rPr>
        <w:t>,</w:t>
      </w:r>
      <w:r w:rsidRPr="0017586F">
        <w:rPr>
          <w:rFonts w:ascii="Times" w:eastAsia="Times New Roman" w:hAnsi="Times" w:cs="Calibri"/>
          <w:lang w:val="fr-FR"/>
        </w:rPr>
        <w:t xml:space="preserve"> l’allocation de ressources </w:t>
      </w:r>
      <w:r w:rsidR="005A63E0">
        <w:rPr>
          <w:rFonts w:ascii="Times" w:eastAsia="Times New Roman" w:hAnsi="Times" w:cs="Calibri"/>
          <w:lang w:val="fr-FR"/>
        </w:rPr>
        <w:t>pour les</w:t>
      </w:r>
      <w:r w:rsidRPr="0017586F">
        <w:rPr>
          <w:rFonts w:ascii="Times" w:eastAsia="Times New Roman" w:hAnsi="Times" w:cs="Calibri"/>
          <w:lang w:val="fr-FR"/>
        </w:rPr>
        <w:t xml:space="preserve"> activités de gestion des déchets dangereux ; </w:t>
      </w:r>
    </w:p>
    <w:p w14:paraId="56FA4A7D" w14:textId="6EC6C380"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m</w:t>
      </w:r>
      <w:r w:rsidR="00E51C29" w:rsidRPr="0017586F">
        <w:rPr>
          <w:rFonts w:ascii="Times" w:eastAsia="Times New Roman" w:hAnsi="Times" w:cs="Calibri"/>
          <w:lang w:val="fr-FR"/>
        </w:rPr>
        <w:t xml:space="preserve">ettre en place des bases de données et des plateformes de gestion des connaissances sur les déchets dangereux aux niveaux national et </w:t>
      </w:r>
      <w:proofErr w:type="spellStart"/>
      <w:r w:rsidR="00E51C29" w:rsidRPr="0017586F">
        <w:rPr>
          <w:rFonts w:ascii="Times" w:eastAsia="Times New Roman" w:hAnsi="Times" w:cs="Calibri"/>
          <w:lang w:val="fr-FR"/>
        </w:rPr>
        <w:t>sous-régional</w:t>
      </w:r>
      <w:proofErr w:type="spellEnd"/>
      <w:r w:rsidR="005A63E0">
        <w:rPr>
          <w:rFonts w:ascii="Times" w:eastAsia="Times New Roman" w:hAnsi="Times" w:cs="Calibri"/>
          <w:lang w:val="fr-FR"/>
        </w:rPr>
        <w:t xml:space="preserve"> </w:t>
      </w:r>
      <w:r w:rsidR="00E51C29" w:rsidRPr="0017586F">
        <w:rPr>
          <w:rFonts w:ascii="Times" w:eastAsia="Times New Roman" w:hAnsi="Times" w:cs="Calibri"/>
          <w:lang w:val="fr-FR"/>
        </w:rPr>
        <w:t xml:space="preserve">; </w:t>
      </w:r>
    </w:p>
    <w:p w14:paraId="5B088842" w14:textId="6D8B0BFC" w:rsidR="00E51C29" w:rsidRPr="0017586F" w:rsidRDefault="005A63E0" w:rsidP="00E51C29">
      <w:pPr>
        <w:numPr>
          <w:ilvl w:val="0"/>
          <w:numId w:val="14"/>
        </w:numPr>
        <w:shd w:val="clear" w:color="auto" w:fill="FFFFFF"/>
        <w:spacing w:after="0" w:line="240" w:lineRule="auto"/>
        <w:jc w:val="both"/>
        <w:rPr>
          <w:rFonts w:ascii="Times" w:eastAsia="Times New Roman" w:hAnsi="Times" w:cs="Calibri"/>
          <w:lang w:val="fr-FR"/>
        </w:rPr>
      </w:pPr>
      <w:r>
        <w:rPr>
          <w:rFonts w:ascii="Times" w:eastAsia="Times New Roman" w:hAnsi="Times" w:cs="Calibri"/>
          <w:lang w:val="fr-FR"/>
        </w:rPr>
        <w:t>e</w:t>
      </w:r>
      <w:r w:rsidR="00E51C29" w:rsidRPr="0017586F">
        <w:rPr>
          <w:rFonts w:ascii="Times" w:eastAsia="Times New Roman" w:hAnsi="Times" w:cs="Calibri"/>
          <w:lang w:val="fr-FR"/>
        </w:rPr>
        <w:t xml:space="preserve">ncourager la mise en place d’infrastructures régionales pour le traitement et l’élimination des déchets dangereux ; </w:t>
      </w:r>
    </w:p>
    <w:p w14:paraId="71602690" w14:textId="4C0D76E7"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é</w:t>
      </w:r>
      <w:r w:rsidR="00E51C29" w:rsidRPr="0017586F">
        <w:rPr>
          <w:rFonts w:ascii="Times" w:eastAsia="Times New Roman" w:hAnsi="Times" w:cs="Calibri"/>
          <w:lang w:val="fr-FR"/>
        </w:rPr>
        <w:t xml:space="preserve">laborer des réglementations pour rendre le Responsabilité </w:t>
      </w:r>
      <w:r w:rsidR="006E349E" w:rsidRPr="0017586F">
        <w:rPr>
          <w:rFonts w:ascii="Times" w:eastAsia="Times New Roman" w:hAnsi="Times" w:cs="Calibri"/>
          <w:lang w:val="fr-FR"/>
        </w:rPr>
        <w:t>é</w:t>
      </w:r>
      <w:r w:rsidR="00E51C29" w:rsidRPr="0017586F">
        <w:rPr>
          <w:rFonts w:ascii="Times" w:eastAsia="Times New Roman" w:hAnsi="Times" w:cs="Calibri"/>
          <w:lang w:val="fr-FR"/>
        </w:rPr>
        <w:t>largie du Producteur (REP) obligatoire ;</w:t>
      </w:r>
    </w:p>
    <w:p w14:paraId="10B4534F" w14:textId="7C516094" w:rsidR="00E51C29" w:rsidRPr="0017586F" w:rsidRDefault="00E51C29"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 xml:space="preserve"> </w:t>
      </w:r>
      <w:r w:rsidR="00C05E00" w:rsidRPr="0017586F">
        <w:rPr>
          <w:rFonts w:ascii="Times" w:eastAsia="Times New Roman" w:hAnsi="Times" w:cs="Calibri"/>
          <w:lang w:val="fr-FR"/>
        </w:rPr>
        <w:t>s</w:t>
      </w:r>
      <w:r w:rsidRPr="0017586F">
        <w:rPr>
          <w:rFonts w:ascii="Times" w:eastAsia="Times New Roman" w:hAnsi="Times" w:cs="Calibri"/>
          <w:lang w:val="fr-FR"/>
        </w:rPr>
        <w:t xml:space="preserve">ensibiliser sur les avantages environnementaux et sanitaires </w:t>
      </w:r>
      <w:r w:rsidR="005A63E0">
        <w:rPr>
          <w:rFonts w:ascii="Times" w:eastAsia="Times New Roman" w:hAnsi="Times" w:cs="Calibri"/>
          <w:lang w:val="fr-FR"/>
        </w:rPr>
        <w:t xml:space="preserve">découlant </w:t>
      </w:r>
      <w:r w:rsidRPr="0017586F">
        <w:rPr>
          <w:rFonts w:ascii="Times" w:eastAsia="Times New Roman" w:hAnsi="Times" w:cs="Calibri"/>
          <w:lang w:val="fr-FR"/>
        </w:rPr>
        <w:t>du respect des dispositions de la Convention de Bamako et des opportunités pratiques qui pourraient être créées dans tous les pays africains et diffuser des informations pertinentes aux acteurs nationaux à travers l’organisation d’ateliers de restitution, de visites d’échanges, plateformes.</w:t>
      </w:r>
    </w:p>
    <w:p w14:paraId="70ECADE0" w14:textId="77777777" w:rsidR="00E51C29" w:rsidRPr="0017586F" w:rsidRDefault="00E51C29" w:rsidP="00E51C29">
      <w:pPr>
        <w:jc w:val="both"/>
        <w:rPr>
          <w:rFonts w:ascii="Times" w:hAnsi="Times" w:cs="Calibri"/>
          <w:b/>
          <w:bCs/>
          <w:i/>
          <w:lang w:val="fr-FR"/>
        </w:rPr>
      </w:pPr>
    </w:p>
    <w:p w14:paraId="42D762B6" w14:textId="77777777" w:rsidR="00E51C29" w:rsidRPr="0017586F" w:rsidRDefault="00E51C29" w:rsidP="00E51C29">
      <w:pPr>
        <w:jc w:val="both"/>
        <w:rPr>
          <w:rFonts w:ascii="Times" w:hAnsi="Times" w:cs="Calibri"/>
          <w:b/>
          <w:bCs/>
          <w:lang w:val="fr-FR"/>
        </w:rPr>
      </w:pPr>
      <w:r w:rsidRPr="0017586F">
        <w:rPr>
          <w:rFonts w:ascii="Times" w:hAnsi="Times" w:cs="Calibri"/>
          <w:b/>
          <w:bCs/>
          <w:i/>
          <w:lang w:val="fr-FR"/>
        </w:rPr>
        <w:t xml:space="preserve">Au Secrétariat de :  </w:t>
      </w:r>
    </w:p>
    <w:p w14:paraId="5BF2AF2A" w14:textId="7DE4C66D" w:rsidR="00E51C29" w:rsidRPr="0017586F" w:rsidRDefault="00C05E00" w:rsidP="00E51C29">
      <w:pPr>
        <w:numPr>
          <w:ilvl w:val="0"/>
          <w:numId w:val="14"/>
        </w:numPr>
        <w:spacing w:after="0" w:line="240" w:lineRule="auto"/>
        <w:jc w:val="both"/>
        <w:rPr>
          <w:rFonts w:ascii="Times" w:eastAsia="Times New Roman" w:hAnsi="Times" w:cs="Calibri"/>
          <w:lang w:val="fr-FR"/>
        </w:rPr>
      </w:pPr>
      <w:r w:rsidRPr="0017586F">
        <w:rPr>
          <w:rFonts w:ascii="Times" w:eastAsia="Times New Roman" w:hAnsi="Times" w:cs="Calibri"/>
          <w:lang w:val="fr-FR"/>
        </w:rPr>
        <w:t>d</w:t>
      </w:r>
      <w:r w:rsidR="00E51C29" w:rsidRPr="0017586F">
        <w:rPr>
          <w:rFonts w:ascii="Times" w:eastAsia="Times New Roman" w:hAnsi="Times" w:cs="Calibri"/>
          <w:lang w:val="fr-FR"/>
        </w:rPr>
        <w:t>évelopper la coopération avec les organisations sous régionales, les instituts de recherches régionales et les centres d’excellence</w:t>
      </w:r>
      <w:r w:rsidR="005A63E0">
        <w:rPr>
          <w:rFonts w:ascii="Times" w:eastAsia="Times New Roman" w:hAnsi="Times" w:cs="Calibri"/>
          <w:lang w:val="fr-FR"/>
        </w:rPr>
        <w:t xml:space="preserve"> NRBC-UE dans le domaine de la </w:t>
      </w:r>
      <w:r w:rsidR="00E51C29" w:rsidRPr="0017586F">
        <w:rPr>
          <w:rFonts w:ascii="Times" w:eastAsia="Times New Roman" w:hAnsi="Times" w:cs="Calibri"/>
          <w:lang w:val="fr-FR"/>
        </w:rPr>
        <w:t>gestion des déchets dangereux ;</w:t>
      </w:r>
    </w:p>
    <w:p w14:paraId="0836D04D" w14:textId="2E889D69"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r</w:t>
      </w:r>
      <w:r w:rsidR="00E51C29" w:rsidRPr="0017586F">
        <w:rPr>
          <w:rFonts w:ascii="Times" w:eastAsia="Times New Roman" w:hAnsi="Times" w:cs="Calibri"/>
          <w:lang w:val="fr-FR"/>
        </w:rPr>
        <w:t xml:space="preserve">enforcer, promouvoir et coopérer avec les réseaux internationaux d’application de la loi entre autre les réseaux de contrôle du trafic illégal existants pour prévenir les mouvements transfrontières des déchets à travers les frontières des </w:t>
      </w:r>
      <w:r w:rsidR="006E349E" w:rsidRPr="0017586F">
        <w:rPr>
          <w:rFonts w:ascii="Times" w:eastAsia="Times New Roman" w:hAnsi="Times" w:cs="Calibri"/>
          <w:lang w:val="fr-FR"/>
        </w:rPr>
        <w:t>États</w:t>
      </w:r>
      <w:r w:rsidR="00E51C29" w:rsidRPr="0017586F">
        <w:rPr>
          <w:rFonts w:ascii="Times" w:eastAsia="Times New Roman" w:hAnsi="Times" w:cs="Calibri"/>
          <w:lang w:val="fr-FR"/>
        </w:rPr>
        <w:t xml:space="preserve"> Parties ; </w:t>
      </w:r>
    </w:p>
    <w:p w14:paraId="39E1DEFB" w14:textId="4C9D3B55" w:rsidR="00E51C29" w:rsidRPr="0017586F" w:rsidRDefault="00C05E00"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m</w:t>
      </w:r>
      <w:r w:rsidR="00E51C29" w:rsidRPr="0017586F">
        <w:rPr>
          <w:rFonts w:ascii="Times" w:eastAsia="Times New Roman" w:hAnsi="Times" w:cs="Calibri"/>
          <w:lang w:val="fr-FR"/>
        </w:rPr>
        <w:t>ettre en place un système de veille et d’alerte sur les déchets dangereux ;</w:t>
      </w:r>
    </w:p>
    <w:p w14:paraId="29342830" w14:textId="46FA0FE8" w:rsidR="00E51C29" w:rsidRPr="0017586F" w:rsidRDefault="00E51C29" w:rsidP="00E51C29">
      <w:pPr>
        <w:numPr>
          <w:ilvl w:val="0"/>
          <w:numId w:val="14"/>
        </w:numPr>
        <w:shd w:val="clear" w:color="auto" w:fill="FFFFFF"/>
        <w:spacing w:after="0" w:line="240" w:lineRule="auto"/>
        <w:jc w:val="both"/>
        <w:rPr>
          <w:rFonts w:ascii="Times" w:eastAsia="Times New Roman" w:hAnsi="Times" w:cs="Calibri"/>
          <w:lang w:val="fr-FR"/>
        </w:rPr>
      </w:pPr>
      <w:r w:rsidRPr="0017586F">
        <w:rPr>
          <w:rFonts w:ascii="Times" w:eastAsia="Times New Roman" w:hAnsi="Times" w:cs="Calibri"/>
          <w:lang w:val="fr-FR"/>
        </w:rPr>
        <w:t xml:space="preserve"> </w:t>
      </w:r>
      <w:r w:rsidR="00C05E00" w:rsidRPr="0017586F">
        <w:rPr>
          <w:rFonts w:ascii="Times" w:eastAsia="Times New Roman" w:hAnsi="Times" w:cs="Calibri"/>
          <w:lang w:val="fr-FR"/>
        </w:rPr>
        <w:t>d</w:t>
      </w:r>
      <w:r w:rsidRPr="0017586F">
        <w:rPr>
          <w:rFonts w:ascii="Times" w:eastAsia="Times New Roman" w:hAnsi="Times" w:cs="Calibri"/>
          <w:lang w:val="fr-FR"/>
        </w:rPr>
        <w:t xml:space="preserve">iffuser les informations sur le trafic illicite  des déchets dangereux aux </w:t>
      </w:r>
      <w:r w:rsidR="006E349E" w:rsidRPr="0017586F">
        <w:rPr>
          <w:rFonts w:ascii="Times" w:eastAsia="Times New Roman" w:hAnsi="Times" w:cs="Calibri"/>
          <w:lang w:val="fr-FR"/>
        </w:rPr>
        <w:t>États</w:t>
      </w:r>
      <w:r w:rsidRPr="0017586F">
        <w:rPr>
          <w:rFonts w:ascii="Times" w:eastAsia="Times New Roman" w:hAnsi="Times" w:cs="Calibri"/>
          <w:lang w:val="fr-FR"/>
        </w:rPr>
        <w:t xml:space="preserve"> Parties ;</w:t>
      </w:r>
    </w:p>
    <w:p w14:paraId="7D0E904A" w14:textId="77777777" w:rsidR="005A63E0" w:rsidRDefault="00C05E00" w:rsidP="00E51C29">
      <w:pPr>
        <w:numPr>
          <w:ilvl w:val="0"/>
          <w:numId w:val="14"/>
        </w:numPr>
        <w:shd w:val="clear" w:color="auto" w:fill="FFFFFF"/>
        <w:spacing w:after="0" w:line="240" w:lineRule="auto"/>
        <w:jc w:val="both"/>
        <w:rPr>
          <w:rFonts w:ascii="Times" w:eastAsia="Times New Roman" w:hAnsi="Times" w:cs="Calibri"/>
          <w:strike/>
          <w:lang w:val="fr-FR"/>
        </w:rPr>
      </w:pPr>
      <w:r w:rsidRPr="0017586F">
        <w:rPr>
          <w:rFonts w:ascii="Times" w:eastAsia="Times New Roman" w:hAnsi="Times" w:cs="Calibri"/>
          <w:lang w:val="fr-FR"/>
        </w:rPr>
        <w:t>r</w:t>
      </w:r>
      <w:r w:rsidR="00E51C29" w:rsidRPr="0017586F">
        <w:rPr>
          <w:rFonts w:ascii="Times" w:eastAsia="Times New Roman" w:hAnsi="Times" w:cs="Calibri"/>
          <w:lang w:val="fr-FR"/>
        </w:rPr>
        <w:t xml:space="preserve">enforcer les réseaux existants (tels que UE, ONU Environnent, </w:t>
      </w:r>
      <w:proofErr w:type="spellStart"/>
      <w:r w:rsidR="00E51C29" w:rsidRPr="0017586F">
        <w:rPr>
          <w:rFonts w:ascii="Times" w:eastAsia="Times New Roman" w:hAnsi="Times" w:cs="Calibri"/>
          <w:lang w:val="fr-FR"/>
        </w:rPr>
        <w:t>Africa</w:t>
      </w:r>
      <w:proofErr w:type="spellEnd"/>
      <w:r w:rsidR="00E51C29" w:rsidRPr="0017586F">
        <w:rPr>
          <w:rFonts w:ascii="Times" w:eastAsia="Times New Roman" w:hAnsi="Times" w:cs="Calibri"/>
          <w:lang w:val="fr-FR"/>
        </w:rPr>
        <w:t xml:space="preserve"> Network) sur le contrôle des mouvements transfrontières des déchets dangereux et radioactifs ;</w:t>
      </w:r>
    </w:p>
    <w:p w14:paraId="43E160F5" w14:textId="3AE1B210" w:rsidR="00E51C29" w:rsidRPr="005A63E0" w:rsidRDefault="005A63E0" w:rsidP="00E51C29">
      <w:pPr>
        <w:numPr>
          <w:ilvl w:val="0"/>
          <w:numId w:val="14"/>
        </w:numPr>
        <w:shd w:val="clear" w:color="auto" w:fill="FFFFFF"/>
        <w:spacing w:after="0" w:line="240" w:lineRule="auto"/>
        <w:jc w:val="both"/>
        <w:rPr>
          <w:rFonts w:ascii="Times" w:eastAsia="Times New Roman" w:hAnsi="Times" w:cs="Calibri"/>
          <w:strike/>
          <w:lang w:val="fr-FR"/>
        </w:rPr>
      </w:pPr>
      <w:r>
        <w:rPr>
          <w:rFonts w:ascii="Times" w:eastAsia="Times New Roman" w:hAnsi="Times" w:cs="Calibri"/>
          <w:lang w:val="fr-FR"/>
        </w:rPr>
        <w:t>d</w:t>
      </w:r>
      <w:r w:rsidR="00E51C29" w:rsidRPr="005A63E0">
        <w:rPr>
          <w:rFonts w:ascii="Times" w:eastAsia="Times New Roman" w:hAnsi="Times" w:cs="Calibri"/>
          <w:lang w:val="fr-FR"/>
        </w:rPr>
        <w:t>évelopper un partenariat avec les centres régionaux (BRS) et les centres d’excellence NRBC-UE dans le cadre des formations</w:t>
      </w:r>
      <w:r>
        <w:rPr>
          <w:rFonts w:ascii="Times" w:eastAsia="Times New Roman" w:hAnsi="Times" w:cs="Calibri"/>
          <w:lang w:val="fr-FR"/>
        </w:rPr>
        <w:t>.</w:t>
      </w:r>
    </w:p>
    <w:p w14:paraId="45045D3E" w14:textId="30D3BB6B" w:rsidR="00003EF3" w:rsidRPr="0017586F" w:rsidRDefault="00475328" w:rsidP="00475328">
      <w:pPr>
        <w:jc w:val="both"/>
        <w:rPr>
          <w:rFonts w:ascii="Times New Roman" w:eastAsia="Times New Roman" w:hAnsi="Times New Roman" w:cs="Times New Roman"/>
          <w:b/>
          <w:bCs/>
          <w:lang w:val="fr-FR"/>
        </w:rPr>
      </w:pPr>
      <w:r w:rsidRPr="0017586F">
        <w:rPr>
          <w:rFonts w:ascii="Times New Roman" w:eastAsia="Times New Roman" w:hAnsi="Times New Roman" w:cs="Times New Roman"/>
          <w:b/>
          <w:bCs/>
          <w:lang w:val="fr-FR"/>
        </w:rPr>
        <w:t xml:space="preserve">Groupe de contact </w:t>
      </w:r>
      <w:r w:rsidR="00003EF3" w:rsidRPr="0017586F">
        <w:rPr>
          <w:rFonts w:ascii="Times New Roman" w:eastAsia="Times New Roman" w:hAnsi="Times New Roman" w:cs="Times New Roman"/>
          <w:b/>
          <w:bCs/>
          <w:lang w:val="fr-FR"/>
        </w:rPr>
        <w:t>3</w:t>
      </w:r>
      <w:r w:rsidR="009E696C" w:rsidRPr="0017586F">
        <w:rPr>
          <w:rFonts w:ascii="Times New Roman" w:eastAsia="Times New Roman" w:hAnsi="Times New Roman" w:cs="Times New Roman"/>
          <w:b/>
          <w:bCs/>
          <w:lang w:val="fr-FR"/>
        </w:rPr>
        <w:t xml:space="preserve">  </w:t>
      </w:r>
    </w:p>
    <w:p w14:paraId="30B04E15" w14:textId="7C6CB986" w:rsidR="00003EF3" w:rsidRPr="0017586F" w:rsidRDefault="00770313"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17586F">
        <w:rPr>
          <w:sz w:val="22"/>
          <w:szCs w:val="22"/>
          <w:lang w:val="fr-FR"/>
        </w:rPr>
        <w:t xml:space="preserve">           </w:t>
      </w:r>
      <w:r w:rsidR="00003EF3" w:rsidRPr="0017586F">
        <w:rPr>
          <w:rFonts w:ascii="Times" w:hAnsi="Times" w:cs="Calibri"/>
          <w:sz w:val="22"/>
          <w:szCs w:val="22"/>
          <w:lang w:val="fr-FR"/>
        </w:rPr>
        <w:t xml:space="preserve">Les membres de ce groupe se sont penchés sur les sept points du tableau intitulé </w:t>
      </w:r>
      <w:r w:rsidRPr="0017586F">
        <w:rPr>
          <w:rFonts w:ascii="Times" w:hAnsi="Times" w:cs="Calibri"/>
          <w:sz w:val="22"/>
          <w:szCs w:val="22"/>
          <w:lang w:val="fr-FR"/>
        </w:rPr>
        <w:t xml:space="preserve"> </w:t>
      </w:r>
      <w:r w:rsidR="00003EF3" w:rsidRPr="0017586F">
        <w:rPr>
          <w:rFonts w:ascii="Times" w:hAnsi="Times" w:cs="Calibri"/>
          <w:sz w:val="22"/>
          <w:szCs w:val="22"/>
          <w:lang w:val="fr-FR"/>
        </w:rPr>
        <w:t>« Plan de travail ». Des travaux, la synthèse suivante a été faite sur chaque point</w:t>
      </w:r>
      <w:r w:rsidR="00003EF3" w:rsidRPr="0017586F">
        <w:rPr>
          <w:sz w:val="22"/>
          <w:szCs w:val="22"/>
          <w:lang w:val="fr-FR"/>
        </w:rPr>
        <w:t xml:space="preserve"> : </w:t>
      </w:r>
    </w:p>
    <w:p w14:paraId="76B0425C" w14:textId="6CAB3F08" w:rsidR="00003EF3" w:rsidRPr="0017586F" w:rsidRDefault="00003EF3" w:rsidP="002069C3">
      <w:pPr>
        <w:pStyle w:val="Normalnumber"/>
        <w:numPr>
          <w:ilvl w:val="0"/>
          <w:numId w:val="13"/>
        </w:numPr>
        <w:tabs>
          <w:tab w:val="clear" w:pos="1247"/>
          <w:tab w:val="clear" w:pos="1814"/>
          <w:tab w:val="clear" w:pos="2381"/>
          <w:tab w:val="clear" w:pos="2948"/>
          <w:tab w:val="clear" w:pos="3515"/>
          <w:tab w:val="left" w:pos="624"/>
        </w:tabs>
        <w:jc w:val="both"/>
        <w:rPr>
          <w:rFonts w:ascii="Times" w:hAnsi="Times" w:cs="Calibri"/>
          <w:sz w:val="22"/>
          <w:szCs w:val="22"/>
          <w:lang w:val="fr-FR"/>
        </w:rPr>
      </w:pPr>
      <w:r w:rsidRPr="0017586F">
        <w:rPr>
          <w:rFonts w:ascii="Times" w:hAnsi="Times" w:cs="Calibri"/>
          <w:sz w:val="22"/>
          <w:szCs w:val="22"/>
          <w:lang w:val="fr-FR"/>
        </w:rPr>
        <w:t>Les pays à la Convention ne se situent pas au même niveau en ce qui concerne le renforcement des capacités. Il est proposé d</w:t>
      </w:r>
      <w:r w:rsidR="002315BF" w:rsidRPr="0017586F">
        <w:rPr>
          <w:rFonts w:ascii="Times" w:hAnsi="Times" w:cs="Calibri"/>
          <w:sz w:val="22"/>
          <w:szCs w:val="22"/>
          <w:lang w:val="fr-FR"/>
        </w:rPr>
        <w:t>’</w:t>
      </w:r>
      <w:r w:rsidRPr="0017586F">
        <w:rPr>
          <w:rFonts w:ascii="Times" w:hAnsi="Times" w:cs="Calibri"/>
          <w:sz w:val="22"/>
          <w:szCs w:val="22"/>
          <w:lang w:val="fr-FR"/>
        </w:rPr>
        <w:t xml:space="preserve">apporter un soutien aux pays cas par cas en tenant compte du niveau réel de renforcement des capacités </w:t>
      </w:r>
      <w:r w:rsidR="005A63E0">
        <w:rPr>
          <w:rFonts w:ascii="Times" w:hAnsi="Times" w:cs="Calibri"/>
          <w:sz w:val="22"/>
          <w:szCs w:val="22"/>
          <w:lang w:val="fr-FR"/>
        </w:rPr>
        <w:t xml:space="preserve">de chaque </w:t>
      </w:r>
      <w:r w:rsidRPr="0017586F">
        <w:rPr>
          <w:rFonts w:ascii="Times" w:hAnsi="Times" w:cs="Calibri"/>
          <w:sz w:val="22"/>
          <w:szCs w:val="22"/>
          <w:lang w:val="fr-FR"/>
        </w:rPr>
        <w:t>pays ;</w:t>
      </w:r>
    </w:p>
    <w:p w14:paraId="62EEAF3E" w14:textId="009DFCA3" w:rsidR="00003EF3" w:rsidRPr="0017586F" w:rsidRDefault="00003EF3"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17586F">
        <w:rPr>
          <w:rFonts w:ascii="Times" w:hAnsi="Times" w:cs="Calibri"/>
          <w:sz w:val="22"/>
          <w:szCs w:val="22"/>
          <w:lang w:val="fr-FR"/>
        </w:rPr>
        <w:t>S</w:t>
      </w:r>
      <w:r w:rsidR="002315BF" w:rsidRPr="0017586F">
        <w:rPr>
          <w:rFonts w:ascii="Times" w:hAnsi="Times" w:cs="Calibri"/>
          <w:sz w:val="22"/>
          <w:szCs w:val="22"/>
          <w:lang w:val="fr-FR"/>
        </w:rPr>
        <w:t>’</w:t>
      </w:r>
      <w:r w:rsidRPr="0017586F">
        <w:rPr>
          <w:rFonts w:ascii="Times" w:hAnsi="Times" w:cs="Calibri"/>
          <w:sz w:val="22"/>
          <w:szCs w:val="22"/>
          <w:lang w:val="fr-FR"/>
        </w:rPr>
        <w:t>agissant de la gestion, de la diffusion et des échanges d</w:t>
      </w:r>
      <w:r w:rsidR="002315BF" w:rsidRPr="0017586F">
        <w:rPr>
          <w:rFonts w:ascii="Times" w:hAnsi="Times" w:cs="Calibri"/>
          <w:sz w:val="22"/>
          <w:szCs w:val="22"/>
          <w:lang w:val="fr-FR"/>
        </w:rPr>
        <w:t>’</w:t>
      </w:r>
      <w:r w:rsidRPr="0017586F">
        <w:rPr>
          <w:rFonts w:ascii="Times" w:hAnsi="Times" w:cs="Calibri"/>
          <w:sz w:val="22"/>
          <w:szCs w:val="22"/>
          <w:lang w:val="fr-FR"/>
        </w:rPr>
        <w:t>information, il est suggéré de créer un mécanisme de mise en œuvre, afin de mieux outiller les pays qui sont encore à la traine</w:t>
      </w:r>
      <w:r w:rsidRPr="0017586F">
        <w:rPr>
          <w:sz w:val="22"/>
          <w:szCs w:val="22"/>
          <w:lang w:val="fr-FR"/>
        </w:rPr>
        <w:t xml:space="preserve"> ;</w:t>
      </w:r>
    </w:p>
    <w:p w14:paraId="79C5C60C" w14:textId="43B412B8" w:rsidR="00003EF3" w:rsidRPr="00E93111" w:rsidRDefault="00003EF3" w:rsidP="002069C3">
      <w:pPr>
        <w:pStyle w:val="Normalnumber"/>
        <w:numPr>
          <w:ilvl w:val="0"/>
          <w:numId w:val="13"/>
        </w:numPr>
        <w:tabs>
          <w:tab w:val="clear" w:pos="1247"/>
          <w:tab w:val="clear" w:pos="1814"/>
          <w:tab w:val="clear" w:pos="2381"/>
          <w:tab w:val="clear" w:pos="2948"/>
          <w:tab w:val="clear" w:pos="3515"/>
          <w:tab w:val="left" w:pos="624"/>
        </w:tabs>
        <w:jc w:val="both"/>
        <w:rPr>
          <w:lang w:val="fr-FR"/>
        </w:rPr>
      </w:pPr>
      <w:r w:rsidRPr="0017586F">
        <w:rPr>
          <w:sz w:val="22"/>
          <w:szCs w:val="22"/>
          <w:lang w:val="fr-FR"/>
        </w:rPr>
        <w:t xml:space="preserve"> Concernant la </w:t>
      </w:r>
      <w:r w:rsidRPr="0017586F">
        <w:rPr>
          <w:rFonts w:ascii="Times" w:hAnsi="Times" w:cs="Calibri"/>
          <w:sz w:val="22"/>
          <w:szCs w:val="22"/>
          <w:lang w:val="fr-FR"/>
        </w:rPr>
        <w:t>collaboration</w:t>
      </w:r>
      <w:r w:rsidRPr="0017586F">
        <w:rPr>
          <w:sz w:val="22"/>
          <w:szCs w:val="22"/>
          <w:lang w:val="fr-FR"/>
        </w:rPr>
        <w:t xml:space="preserve"> avec la </w:t>
      </w:r>
      <w:r w:rsidR="005A63E0">
        <w:rPr>
          <w:sz w:val="22"/>
          <w:szCs w:val="22"/>
          <w:lang w:val="fr-FR"/>
        </w:rPr>
        <w:t>C</w:t>
      </w:r>
      <w:r w:rsidRPr="0017586F">
        <w:rPr>
          <w:sz w:val="22"/>
          <w:szCs w:val="22"/>
          <w:lang w:val="fr-FR"/>
        </w:rPr>
        <w:t>onvention de Bâle et les institutions y afférentes, il ressort de l</w:t>
      </w:r>
      <w:r w:rsidR="002315BF" w:rsidRPr="0017586F">
        <w:rPr>
          <w:sz w:val="22"/>
          <w:szCs w:val="22"/>
          <w:lang w:val="fr-FR"/>
        </w:rPr>
        <w:t>’</w:t>
      </w:r>
      <w:r w:rsidRPr="0017586F">
        <w:rPr>
          <w:sz w:val="22"/>
          <w:szCs w:val="22"/>
          <w:lang w:val="fr-FR"/>
        </w:rPr>
        <w:t xml:space="preserve">analyse de la contribution éventuelle des centres régionaux à la mise en œuvre de la </w:t>
      </w:r>
      <w:r w:rsidR="000A4FB5">
        <w:rPr>
          <w:sz w:val="22"/>
          <w:szCs w:val="22"/>
          <w:lang w:val="fr-FR"/>
        </w:rPr>
        <w:t>C</w:t>
      </w:r>
      <w:r w:rsidRPr="0017586F">
        <w:rPr>
          <w:sz w:val="22"/>
          <w:szCs w:val="22"/>
          <w:lang w:val="fr-FR"/>
        </w:rPr>
        <w:t>onvention de Bamako qu</w:t>
      </w:r>
      <w:r w:rsidR="002315BF" w:rsidRPr="0017586F">
        <w:rPr>
          <w:sz w:val="22"/>
          <w:szCs w:val="22"/>
          <w:lang w:val="fr-FR"/>
        </w:rPr>
        <w:t>’</w:t>
      </w:r>
      <w:r w:rsidRPr="0017586F">
        <w:rPr>
          <w:sz w:val="22"/>
          <w:szCs w:val="22"/>
          <w:lang w:val="fr-FR"/>
        </w:rPr>
        <w:t>il pourrait subsister un problème crucial résultant du fait que certains pays ayant ratifié les conventions de Bâle, de Rotterdam et autres n</w:t>
      </w:r>
      <w:r w:rsidR="002315BF" w:rsidRPr="0017586F">
        <w:rPr>
          <w:sz w:val="22"/>
          <w:szCs w:val="22"/>
          <w:lang w:val="fr-FR"/>
        </w:rPr>
        <w:t>’</w:t>
      </w:r>
      <w:r w:rsidRPr="0017586F">
        <w:rPr>
          <w:sz w:val="22"/>
          <w:szCs w:val="22"/>
          <w:lang w:val="fr-FR"/>
        </w:rPr>
        <w:t>ont pas encore ratifié la Convention de Bamako. Il est donc recommandé au bureau de la Convention de sensibiliser et d</w:t>
      </w:r>
      <w:r w:rsidR="002315BF" w:rsidRPr="0017586F">
        <w:rPr>
          <w:sz w:val="22"/>
          <w:szCs w:val="22"/>
          <w:lang w:val="fr-FR"/>
        </w:rPr>
        <w:t>’</w:t>
      </w:r>
      <w:r w:rsidRPr="0017586F">
        <w:rPr>
          <w:sz w:val="22"/>
          <w:szCs w:val="22"/>
          <w:lang w:val="fr-FR"/>
        </w:rPr>
        <w:t>encouragement ces pays à ratifier la Convention de Bamako</w:t>
      </w:r>
      <w:r w:rsidRPr="00E93111">
        <w:rPr>
          <w:sz w:val="22"/>
          <w:szCs w:val="22"/>
          <w:lang w:val="fr-FR"/>
        </w:rPr>
        <w:t xml:space="preserve"> ;</w:t>
      </w:r>
    </w:p>
    <w:p w14:paraId="334BA31C" w14:textId="47217011" w:rsidR="00003EF3" w:rsidRPr="00E93111" w:rsidRDefault="00003EF3" w:rsidP="002069C3">
      <w:pPr>
        <w:pStyle w:val="Normalnumber"/>
        <w:numPr>
          <w:ilvl w:val="0"/>
          <w:numId w:val="13"/>
        </w:numPr>
        <w:tabs>
          <w:tab w:val="clear" w:pos="1247"/>
          <w:tab w:val="clear" w:pos="1814"/>
          <w:tab w:val="clear" w:pos="2381"/>
          <w:tab w:val="clear" w:pos="2948"/>
          <w:tab w:val="clear" w:pos="3515"/>
          <w:tab w:val="left" w:pos="624"/>
        </w:tabs>
        <w:jc w:val="both"/>
        <w:rPr>
          <w:lang w:val="fr-FR"/>
        </w:rPr>
      </w:pPr>
      <w:r w:rsidRPr="00E93111">
        <w:rPr>
          <w:sz w:val="22"/>
          <w:szCs w:val="22"/>
          <w:lang w:val="fr-FR"/>
        </w:rPr>
        <w:t>Outre les autres points traités par la Convention de Bâle il convient d</w:t>
      </w:r>
      <w:r w:rsidR="002315BF" w:rsidRPr="00E93111">
        <w:rPr>
          <w:sz w:val="22"/>
          <w:szCs w:val="22"/>
          <w:lang w:val="fr-FR"/>
        </w:rPr>
        <w:t>’</w:t>
      </w:r>
      <w:r w:rsidRPr="00E93111">
        <w:rPr>
          <w:sz w:val="22"/>
          <w:szCs w:val="22"/>
          <w:lang w:val="fr-FR"/>
        </w:rPr>
        <w:t>intégrer les déchets radioactifs</w:t>
      </w:r>
      <w:r w:rsidR="000A4FB5">
        <w:rPr>
          <w:sz w:val="22"/>
          <w:szCs w:val="22"/>
          <w:lang w:val="fr-FR"/>
        </w:rPr>
        <w:t xml:space="preserve">. </w:t>
      </w:r>
      <w:r w:rsidR="000A4FB5" w:rsidRPr="00E93111">
        <w:rPr>
          <w:sz w:val="22"/>
          <w:szCs w:val="22"/>
          <w:lang w:val="fr-FR"/>
        </w:rPr>
        <w:t>À</w:t>
      </w:r>
      <w:r w:rsidR="000A4FB5">
        <w:rPr>
          <w:sz w:val="22"/>
          <w:szCs w:val="22"/>
          <w:lang w:val="fr-FR"/>
        </w:rPr>
        <w:t xml:space="preserve"> </w:t>
      </w:r>
      <w:r w:rsidRPr="00E93111">
        <w:rPr>
          <w:sz w:val="22"/>
          <w:szCs w:val="22"/>
          <w:lang w:val="fr-FR"/>
        </w:rPr>
        <w:t xml:space="preserve"> l</w:t>
      </w:r>
      <w:r w:rsidR="002315BF" w:rsidRPr="00E93111">
        <w:rPr>
          <w:sz w:val="22"/>
          <w:szCs w:val="22"/>
          <w:lang w:val="fr-FR"/>
        </w:rPr>
        <w:t>’</w:t>
      </w:r>
      <w:r w:rsidRPr="00E93111">
        <w:rPr>
          <w:sz w:val="22"/>
          <w:szCs w:val="22"/>
          <w:lang w:val="fr-FR"/>
        </w:rPr>
        <w:t>issue des débats, il a été retenu </w:t>
      </w:r>
      <w:r w:rsidR="000A4FB5">
        <w:rPr>
          <w:sz w:val="22"/>
          <w:szCs w:val="22"/>
          <w:lang w:val="fr-FR"/>
        </w:rPr>
        <w:t xml:space="preserve">ce qui suit </w:t>
      </w:r>
      <w:r w:rsidRPr="00E93111">
        <w:rPr>
          <w:sz w:val="22"/>
          <w:szCs w:val="22"/>
          <w:lang w:val="fr-FR"/>
        </w:rPr>
        <w:t>:</w:t>
      </w:r>
    </w:p>
    <w:p w14:paraId="77BD409C" w14:textId="4337D441" w:rsidR="00003EF3" w:rsidRPr="00E93111" w:rsidRDefault="00003EF3" w:rsidP="002069C3">
      <w:pPr>
        <w:pStyle w:val="ListParagraph"/>
        <w:numPr>
          <w:ilvl w:val="1"/>
          <w:numId w:val="11"/>
        </w:numPr>
        <w:spacing w:after="160" w:line="259" w:lineRule="auto"/>
        <w:jc w:val="both"/>
        <w:rPr>
          <w:sz w:val="22"/>
          <w:szCs w:val="22"/>
          <w:lang w:val="fr-FR"/>
        </w:rPr>
      </w:pPr>
      <w:r w:rsidRPr="00E93111">
        <w:rPr>
          <w:sz w:val="22"/>
          <w:szCs w:val="22"/>
          <w:lang w:val="fr-FR"/>
        </w:rPr>
        <w:t>nécessité pour le Secrétariat d</w:t>
      </w:r>
      <w:r w:rsidR="002315BF" w:rsidRPr="00E93111">
        <w:rPr>
          <w:sz w:val="22"/>
          <w:szCs w:val="22"/>
          <w:lang w:val="fr-FR"/>
        </w:rPr>
        <w:t>’</w:t>
      </w:r>
      <w:r w:rsidRPr="00E93111">
        <w:rPr>
          <w:sz w:val="22"/>
          <w:szCs w:val="22"/>
          <w:lang w:val="fr-FR"/>
        </w:rPr>
        <w:t>entrer en négociation  avec l</w:t>
      </w:r>
      <w:r w:rsidR="002315BF" w:rsidRPr="00E93111">
        <w:rPr>
          <w:sz w:val="22"/>
          <w:szCs w:val="22"/>
          <w:lang w:val="fr-FR"/>
        </w:rPr>
        <w:t>’</w:t>
      </w:r>
      <w:r w:rsidRPr="00E93111">
        <w:rPr>
          <w:sz w:val="22"/>
          <w:szCs w:val="22"/>
          <w:lang w:val="fr-FR"/>
        </w:rPr>
        <w:t>AIEA ;</w:t>
      </w:r>
    </w:p>
    <w:p w14:paraId="32649FE7" w14:textId="14A1D59E" w:rsidR="00003EF3" w:rsidRPr="00E93111" w:rsidRDefault="00003EF3" w:rsidP="002069C3">
      <w:pPr>
        <w:pStyle w:val="ListParagraph"/>
        <w:numPr>
          <w:ilvl w:val="1"/>
          <w:numId w:val="11"/>
        </w:numPr>
        <w:spacing w:after="160" w:line="259" w:lineRule="auto"/>
        <w:jc w:val="both"/>
        <w:rPr>
          <w:sz w:val="22"/>
          <w:szCs w:val="22"/>
          <w:lang w:val="fr-FR"/>
        </w:rPr>
      </w:pPr>
      <w:r w:rsidRPr="00E93111">
        <w:rPr>
          <w:sz w:val="22"/>
          <w:szCs w:val="22"/>
          <w:lang w:val="fr-FR"/>
        </w:rPr>
        <w:t>formulation d</w:t>
      </w:r>
      <w:r w:rsidR="002315BF" w:rsidRPr="00E93111">
        <w:rPr>
          <w:sz w:val="22"/>
          <w:szCs w:val="22"/>
          <w:lang w:val="fr-FR"/>
        </w:rPr>
        <w:t>’</w:t>
      </w:r>
      <w:r w:rsidRPr="00E93111">
        <w:rPr>
          <w:sz w:val="22"/>
          <w:szCs w:val="22"/>
          <w:lang w:val="fr-FR"/>
        </w:rPr>
        <w:t>un output permettant de faire ressortir clairement cette spécificité de la Convention de Bamako</w:t>
      </w:r>
      <w:r w:rsidR="000A4FB5">
        <w:rPr>
          <w:sz w:val="22"/>
          <w:szCs w:val="22"/>
          <w:lang w:val="fr-FR"/>
        </w:rPr>
        <w:t>.</w:t>
      </w:r>
    </w:p>
    <w:p w14:paraId="595724E0" w14:textId="76E5154F" w:rsidR="00003EF3" w:rsidRPr="00E93111" w:rsidRDefault="00003EF3"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Il est nécessaire de mettre en place un mécanisme d</w:t>
      </w:r>
      <w:r w:rsidR="002315BF" w:rsidRPr="00E93111">
        <w:rPr>
          <w:sz w:val="22"/>
          <w:szCs w:val="22"/>
          <w:lang w:val="fr-FR"/>
        </w:rPr>
        <w:t>’</w:t>
      </w:r>
      <w:r w:rsidRPr="00E93111">
        <w:rPr>
          <w:sz w:val="22"/>
          <w:szCs w:val="22"/>
          <w:lang w:val="fr-FR"/>
        </w:rPr>
        <w:t xml:space="preserve">alerte entre les pays en cas de tentatives de déversement visant à impliquer toutes les parties effectivement concernées par la mise en œuvre de la </w:t>
      </w:r>
      <w:r w:rsidRPr="00E93111">
        <w:rPr>
          <w:sz w:val="22"/>
          <w:szCs w:val="22"/>
          <w:lang w:val="fr-FR"/>
        </w:rPr>
        <w:lastRenderedPageBreak/>
        <w:t>convention (</w:t>
      </w:r>
      <w:proofErr w:type="spellStart"/>
      <w:r w:rsidRPr="00E93111">
        <w:rPr>
          <w:sz w:val="22"/>
          <w:szCs w:val="22"/>
          <w:lang w:val="fr-FR"/>
        </w:rPr>
        <w:t>Marpol</w:t>
      </w:r>
      <w:proofErr w:type="spellEnd"/>
      <w:r w:rsidRPr="00E93111">
        <w:rPr>
          <w:sz w:val="22"/>
          <w:szCs w:val="22"/>
          <w:lang w:val="fr-FR"/>
        </w:rPr>
        <w:t>, AIEA, le secteur privé, l</w:t>
      </w:r>
      <w:r w:rsidR="002315BF" w:rsidRPr="00E93111">
        <w:rPr>
          <w:sz w:val="22"/>
          <w:szCs w:val="22"/>
          <w:lang w:val="fr-FR"/>
        </w:rPr>
        <w:t>’</w:t>
      </w:r>
      <w:r w:rsidRPr="00E93111">
        <w:rPr>
          <w:sz w:val="22"/>
          <w:szCs w:val="22"/>
          <w:lang w:val="fr-FR"/>
        </w:rPr>
        <w:t>Interpol, etc…),</w:t>
      </w:r>
      <w:r w:rsidR="000A4FB5">
        <w:rPr>
          <w:sz w:val="22"/>
          <w:szCs w:val="22"/>
          <w:lang w:val="fr-FR"/>
        </w:rPr>
        <w:t xml:space="preserve"> </w:t>
      </w:r>
      <w:r w:rsidRPr="00E93111">
        <w:rPr>
          <w:sz w:val="22"/>
          <w:szCs w:val="22"/>
          <w:lang w:val="fr-FR"/>
        </w:rPr>
        <w:t>afin de leur permettre de fournir immédiatement des informations sur les potentielles activités illégales ; « l</w:t>
      </w:r>
      <w:r w:rsidR="002315BF" w:rsidRPr="00E93111">
        <w:rPr>
          <w:sz w:val="22"/>
          <w:szCs w:val="22"/>
          <w:lang w:val="fr-FR"/>
        </w:rPr>
        <w:t>’</w:t>
      </w:r>
      <w:r w:rsidRPr="00E93111">
        <w:rPr>
          <w:sz w:val="22"/>
          <w:szCs w:val="22"/>
          <w:lang w:val="fr-FR"/>
        </w:rPr>
        <w:t>alerte rouge ».</w:t>
      </w:r>
    </w:p>
    <w:p w14:paraId="7F2E9BE8" w14:textId="1073A29E" w:rsidR="00003EF3" w:rsidRPr="00E93111" w:rsidRDefault="00475328"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Il est suggéré de créer</w:t>
      </w:r>
      <w:r w:rsidR="00003EF3" w:rsidRPr="00E93111">
        <w:rPr>
          <w:sz w:val="22"/>
          <w:szCs w:val="22"/>
          <w:lang w:val="fr-FR"/>
        </w:rPr>
        <w:t xml:space="preserve"> un nouveau point qui traite de l</w:t>
      </w:r>
      <w:r w:rsidR="002315BF" w:rsidRPr="00E93111">
        <w:rPr>
          <w:sz w:val="22"/>
          <w:szCs w:val="22"/>
          <w:lang w:val="fr-FR"/>
        </w:rPr>
        <w:t>’</w:t>
      </w:r>
      <w:r w:rsidR="00003EF3" w:rsidRPr="00E93111">
        <w:rPr>
          <w:sz w:val="22"/>
          <w:szCs w:val="22"/>
          <w:lang w:val="fr-FR"/>
        </w:rPr>
        <w:t xml:space="preserve">élaboration des guides sur la mise en œuvre de la convention  de Bamako en tenant compte des partenariats à établir avec les Conventions de Bâle, de Rotterdam, </w:t>
      </w:r>
      <w:r w:rsidR="000A4FB5">
        <w:rPr>
          <w:sz w:val="22"/>
          <w:szCs w:val="22"/>
          <w:lang w:val="fr-FR"/>
        </w:rPr>
        <w:t xml:space="preserve">de </w:t>
      </w:r>
      <w:r w:rsidR="00003EF3" w:rsidRPr="00E93111">
        <w:rPr>
          <w:sz w:val="22"/>
          <w:szCs w:val="22"/>
          <w:lang w:val="fr-FR"/>
        </w:rPr>
        <w:t xml:space="preserve">Stockholm, </w:t>
      </w:r>
      <w:r w:rsidR="000A4FB5">
        <w:rPr>
          <w:sz w:val="22"/>
          <w:szCs w:val="22"/>
          <w:lang w:val="fr-FR"/>
        </w:rPr>
        <w:t xml:space="preserve">de </w:t>
      </w:r>
      <w:r w:rsidR="00003EF3" w:rsidRPr="00E93111">
        <w:rPr>
          <w:sz w:val="22"/>
          <w:szCs w:val="22"/>
          <w:lang w:val="fr-FR"/>
        </w:rPr>
        <w:t>Minamata et l</w:t>
      </w:r>
      <w:r w:rsidR="002315BF" w:rsidRPr="00E93111">
        <w:rPr>
          <w:sz w:val="22"/>
          <w:szCs w:val="22"/>
          <w:lang w:val="fr-FR"/>
        </w:rPr>
        <w:t>’</w:t>
      </w:r>
      <w:r w:rsidR="000A4FB5">
        <w:rPr>
          <w:sz w:val="22"/>
          <w:szCs w:val="22"/>
          <w:lang w:val="fr-FR"/>
        </w:rPr>
        <w:t>Agence i</w:t>
      </w:r>
      <w:r w:rsidR="00003EF3" w:rsidRPr="00E93111">
        <w:rPr>
          <w:sz w:val="22"/>
          <w:szCs w:val="22"/>
          <w:lang w:val="fr-FR"/>
        </w:rPr>
        <w:t>nternationale de l</w:t>
      </w:r>
      <w:r w:rsidR="002315BF" w:rsidRPr="00E93111">
        <w:rPr>
          <w:sz w:val="22"/>
          <w:szCs w:val="22"/>
          <w:lang w:val="fr-FR"/>
        </w:rPr>
        <w:t>’</w:t>
      </w:r>
      <w:r w:rsidR="00003EF3" w:rsidRPr="00E93111">
        <w:rPr>
          <w:sz w:val="22"/>
          <w:szCs w:val="22"/>
          <w:lang w:val="fr-FR"/>
        </w:rPr>
        <w:t>Énergie atomique.</w:t>
      </w:r>
    </w:p>
    <w:p w14:paraId="3A20211F" w14:textId="77777777" w:rsidR="00003EF3" w:rsidRPr="00E93111" w:rsidRDefault="00003EF3"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 xml:space="preserve">Au terme de ses travaux, le Groupe de contact 3 a formulé les recommandations suivantes : </w:t>
      </w:r>
    </w:p>
    <w:p w14:paraId="7DA37641" w14:textId="581374ED" w:rsidR="00003EF3" w:rsidRPr="00E93111" w:rsidRDefault="00475328" w:rsidP="002069C3">
      <w:pPr>
        <w:pStyle w:val="ListParagraph"/>
        <w:numPr>
          <w:ilvl w:val="0"/>
          <w:numId w:val="12"/>
        </w:numPr>
        <w:spacing w:after="160" w:line="259" w:lineRule="auto"/>
        <w:jc w:val="both"/>
        <w:rPr>
          <w:sz w:val="22"/>
          <w:szCs w:val="22"/>
          <w:lang w:val="fr-FR"/>
        </w:rPr>
      </w:pPr>
      <w:r w:rsidRPr="00E93111">
        <w:rPr>
          <w:sz w:val="22"/>
          <w:szCs w:val="22"/>
          <w:lang w:val="fr-FR"/>
        </w:rPr>
        <w:t>r</w:t>
      </w:r>
      <w:r w:rsidR="00003EF3" w:rsidRPr="00E93111">
        <w:rPr>
          <w:sz w:val="22"/>
          <w:szCs w:val="22"/>
          <w:lang w:val="fr-FR"/>
        </w:rPr>
        <w:t>egrouper les activités en fonction de leur similitude, afin de réduire les coûts de leurs mis en œuvre ;</w:t>
      </w:r>
    </w:p>
    <w:p w14:paraId="5DB1CECE" w14:textId="65D94A82" w:rsidR="00003EF3" w:rsidRPr="00E93111" w:rsidRDefault="00475328" w:rsidP="002069C3">
      <w:pPr>
        <w:pStyle w:val="ListParagraph"/>
        <w:numPr>
          <w:ilvl w:val="0"/>
          <w:numId w:val="12"/>
        </w:numPr>
        <w:jc w:val="both"/>
        <w:rPr>
          <w:sz w:val="22"/>
          <w:szCs w:val="22"/>
          <w:lang w:val="fr-FR"/>
        </w:rPr>
      </w:pPr>
      <w:r w:rsidRPr="00E93111">
        <w:rPr>
          <w:sz w:val="22"/>
          <w:szCs w:val="22"/>
          <w:lang w:val="fr-FR"/>
        </w:rPr>
        <w:t>d</w:t>
      </w:r>
      <w:r w:rsidR="00003EF3" w:rsidRPr="00E93111">
        <w:rPr>
          <w:sz w:val="22"/>
          <w:szCs w:val="22"/>
          <w:lang w:val="fr-FR"/>
        </w:rPr>
        <w:t xml:space="preserve">ésigner les points </w:t>
      </w:r>
      <w:r w:rsidR="000A4FB5">
        <w:rPr>
          <w:sz w:val="22"/>
          <w:szCs w:val="22"/>
          <w:lang w:val="fr-FR"/>
        </w:rPr>
        <w:t>f</w:t>
      </w:r>
      <w:r w:rsidR="00003EF3" w:rsidRPr="00E93111">
        <w:rPr>
          <w:sz w:val="22"/>
          <w:szCs w:val="22"/>
          <w:lang w:val="fr-FR"/>
        </w:rPr>
        <w:t>ocaux et faire parvenir les noms de ceux-ci au Secrétariat de la Convention</w:t>
      </w:r>
    </w:p>
    <w:p w14:paraId="70A888BC" w14:textId="095797BF" w:rsidR="009E696C" w:rsidRPr="00E93111" w:rsidRDefault="009E696C" w:rsidP="0030204E">
      <w:pPr>
        <w:pStyle w:val="ListParagraph"/>
        <w:jc w:val="both"/>
        <w:rPr>
          <w:lang w:val="fr-FR"/>
        </w:rPr>
      </w:pPr>
      <w:r w:rsidRPr="00E93111">
        <w:rPr>
          <w:lang w:val="fr-FR"/>
        </w:rPr>
        <w:t xml:space="preserve"> </w:t>
      </w:r>
    </w:p>
    <w:p w14:paraId="0C92788E" w14:textId="2053FA9A" w:rsidR="009E696C" w:rsidRPr="00E93111" w:rsidRDefault="009E696C" w:rsidP="009E696C">
      <w:pPr>
        <w:ind w:left="720"/>
        <w:jc w:val="both"/>
        <w:rPr>
          <w:rFonts w:ascii="Times New Roman" w:eastAsia="Times New Roman" w:hAnsi="Times New Roman" w:cs="Times New Roman"/>
          <w:b/>
          <w:bCs/>
          <w:lang w:val="fr-FR"/>
        </w:rPr>
      </w:pPr>
      <w:r w:rsidRPr="00E93111">
        <w:rPr>
          <w:rFonts w:ascii="Times New Roman" w:eastAsia="Times New Roman" w:hAnsi="Times New Roman" w:cs="Times New Roman"/>
          <w:b/>
          <w:bCs/>
          <w:lang w:val="fr-FR"/>
        </w:rPr>
        <w:t xml:space="preserve">Groupe </w:t>
      </w:r>
      <w:r w:rsidR="00003EF3" w:rsidRPr="00E93111">
        <w:rPr>
          <w:rFonts w:ascii="Times New Roman" w:eastAsia="Times New Roman" w:hAnsi="Times New Roman" w:cs="Times New Roman"/>
          <w:b/>
          <w:bCs/>
          <w:lang w:val="fr-FR"/>
        </w:rPr>
        <w:t xml:space="preserve">de contact </w:t>
      </w:r>
      <w:r w:rsidRPr="00E93111">
        <w:rPr>
          <w:rFonts w:ascii="Times New Roman" w:eastAsia="Times New Roman" w:hAnsi="Times New Roman" w:cs="Times New Roman"/>
          <w:b/>
          <w:bCs/>
          <w:lang w:val="fr-FR"/>
        </w:rPr>
        <w:t xml:space="preserve">4  </w:t>
      </w:r>
    </w:p>
    <w:p w14:paraId="6A27948F" w14:textId="73134A22" w:rsidR="009E696C" w:rsidRPr="00E93111" w:rsidRDefault="009E696C"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Après les travaux ce groupe propose que la COP 3 dure trois jours et financé par les État parties et le Secrétariat qui cherchera d</w:t>
      </w:r>
      <w:r w:rsidR="002315BF" w:rsidRPr="00E93111">
        <w:rPr>
          <w:sz w:val="22"/>
          <w:szCs w:val="22"/>
          <w:lang w:val="fr-FR"/>
        </w:rPr>
        <w:t>’</w:t>
      </w:r>
      <w:r w:rsidRPr="00E93111">
        <w:rPr>
          <w:sz w:val="22"/>
          <w:szCs w:val="22"/>
          <w:lang w:val="fr-FR"/>
        </w:rPr>
        <w:t xml:space="preserve">autres fonds. Il propose également la création de plateformes nationales en </w:t>
      </w:r>
      <w:r w:rsidR="00003EF3" w:rsidRPr="00E93111">
        <w:rPr>
          <w:sz w:val="22"/>
          <w:szCs w:val="22"/>
          <w:lang w:val="fr-FR"/>
        </w:rPr>
        <w:t xml:space="preserve">prenant </w:t>
      </w:r>
      <w:r w:rsidRPr="00E93111">
        <w:rPr>
          <w:sz w:val="22"/>
          <w:szCs w:val="22"/>
          <w:lang w:val="fr-FR"/>
        </w:rPr>
        <w:t>en compte les décisions de la Convention et de prendre les dispositions sur l</w:t>
      </w:r>
      <w:r w:rsidR="002315BF" w:rsidRPr="00E93111">
        <w:rPr>
          <w:sz w:val="22"/>
          <w:szCs w:val="22"/>
          <w:lang w:val="fr-FR"/>
        </w:rPr>
        <w:t>’</w:t>
      </w:r>
      <w:r w:rsidRPr="00E93111">
        <w:rPr>
          <w:sz w:val="22"/>
          <w:szCs w:val="22"/>
          <w:lang w:val="fr-FR"/>
        </w:rPr>
        <w:t>hébergement du Secrétariat au Mali. Ce groupe propose</w:t>
      </w:r>
      <w:r w:rsidR="00003EF3" w:rsidRPr="00E93111">
        <w:rPr>
          <w:sz w:val="22"/>
          <w:szCs w:val="22"/>
          <w:lang w:val="fr-FR"/>
        </w:rPr>
        <w:t xml:space="preserve"> également</w:t>
      </w:r>
      <w:r w:rsidRPr="00E93111">
        <w:rPr>
          <w:sz w:val="22"/>
          <w:szCs w:val="22"/>
          <w:lang w:val="fr-FR"/>
        </w:rPr>
        <w:t xml:space="preserve"> de donner quitus au Secrétariat p</w:t>
      </w:r>
      <w:r w:rsidR="00475328" w:rsidRPr="00E93111">
        <w:rPr>
          <w:sz w:val="22"/>
          <w:szCs w:val="22"/>
          <w:lang w:val="fr-FR"/>
        </w:rPr>
        <w:t xml:space="preserve">our mener à bien les activités </w:t>
      </w:r>
      <w:r w:rsidRPr="00E93111">
        <w:rPr>
          <w:sz w:val="22"/>
          <w:szCs w:val="22"/>
          <w:lang w:val="fr-FR"/>
        </w:rPr>
        <w:t>de mise en œuvre de la Convention</w:t>
      </w:r>
      <w:r w:rsidR="00003EF3" w:rsidRPr="00E93111">
        <w:rPr>
          <w:sz w:val="22"/>
          <w:szCs w:val="22"/>
          <w:lang w:val="fr-FR"/>
        </w:rPr>
        <w:t xml:space="preserve"> et d</w:t>
      </w:r>
      <w:r w:rsidRPr="00E93111">
        <w:rPr>
          <w:sz w:val="22"/>
          <w:szCs w:val="22"/>
          <w:lang w:val="fr-FR"/>
        </w:rPr>
        <w:t>emande de nommer des personnes clés qui auront un même statut comme celui du personnel de l</w:t>
      </w:r>
      <w:r w:rsidR="002315BF" w:rsidRPr="00E93111">
        <w:rPr>
          <w:sz w:val="22"/>
          <w:szCs w:val="22"/>
          <w:lang w:val="fr-FR"/>
        </w:rPr>
        <w:t>’</w:t>
      </w:r>
      <w:r w:rsidRPr="00E93111">
        <w:rPr>
          <w:sz w:val="22"/>
          <w:szCs w:val="22"/>
          <w:lang w:val="fr-FR"/>
        </w:rPr>
        <w:t>ONU Environnement.</w:t>
      </w:r>
    </w:p>
    <w:p w14:paraId="3B809DDC" w14:textId="713A41FE" w:rsidR="00EF1C74" w:rsidRPr="00E93111" w:rsidRDefault="009E696C" w:rsidP="002069C3">
      <w:pPr>
        <w:pStyle w:val="Normalnumber"/>
        <w:numPr>
          <w:ilvl w:val="0"/>
          <w:numId w:val="13"/>
        </w:numPr>
        <w:tabs>
          <w:tab w:val="clear" w:pos="1247"/>
          <w:tab w:val="clear" w:pos="1814"/>
          <w:tab w:val="clear" w:pos="2381"/>
          <w:tab w:val="clear" w:pos="2948"/>
          <w:tab w:val="clear" w:pos="3515"/>
          <w:tab w:val="left" w:pos="624"/>
        </w:tabs>
        <w:jc w:val="both"/>
        <w:rPr>
          <w:sz w:val="22"/>
          <w:szCs w:val="22"/>
          <w:lang w:val="fr-FR"/>
        </w:rPr>
      </w:pPr>
      <w:r w:rsidRPr="00E93111">
        <w:rPr>
          <w:sz w:val="22"/>
          <w:szCs w:val="22"/>
          <w:lang w:val="fr-FR"/>
        </w:rPr>
        <w:t>S</w:t>
      </w:r>
      <w:r w:rsidR="002315BF" w:rsidRPr="00E93111">
        <w:rPr>
          <w:sz w:val="22"/>
          <w:szCs w:val="22"/>
          <w:lang w:val="fr-FR"/>
        </w:rPr>
        <w:t>’</w:t>
      </w:r>
      <w:r w:rsidRPr="00E93111">
        <w:rPr>
          <w:sz w:val="22"/>
          <w:szCs w:val="22"/>
          <w:lang w:val="fr-FR"/>
        </w:rPr>
        <w:t>agissant de l</w:t>
      </w:r>
      <w:r w:rsidR="002315BF" w:rsidRPr="00E93111">
        <w:rPr>
          <w:sz w:val="22"/>
          <w:szCs w:val="22"/>
          <w:lang w:val="fr-FR"/>
        </w:rPr>
        <w:t>’</w:t>
      </w:r>
      <w:r w:rsidRPr="00E93111">
        <w:rPr>
          <w:sz w:val="22"/>
          <w:szCs w:val="22"/>
          <w:lang w:val="fr-FR"/>
        </w:rPr>
        <w:t xml:space="preserve">identité de marque de la Convention, </w:t>
      </w:r>
      <w:r w:rsidR="00003EF3" w:rsidRPr="00E93111">
        <w:rPr>
          <w:sz w:val="22"/>
          <w:szCs w:val="22"/>
          <w:lang w:val="fr-FR"/>
        </w:rPr>
        <w:t xml:space="preserve">le groupe de contact 4 a </w:t>
      </w:r>
      <w:r w:rsidRPr="00E93111">
        <w:rPr>
          <w:sz w:val="22"/>
          <w:szCs w:val="22"/>
          <w:lang w:val="fr-FR"/>
        </w:rPr>
        <w:t>examiné toutes les options et propose de garder l</w:t>
      </w:r>
      <w:r w:rsidR="002315BF" w:rsidRPr="00E93111">
        <w:rPr>
          <w:sz w:val="22"/>
          <w:szCs w:val="22"/>
          <w:lang w:val="fr-FR"/>
        </w:rPr>
        <w:t>’</w:t>
      </w:r>
      <w:r w:rsidRPr="00E93111">
        <w:rPr>
          <w:sz w:val="22"/>
          <w:szCs w:val="22"/>
          <w:lang w:val="fr-FR"/>
        </w:rPr>
        <w:t>option 2C de l</w:t>
      </w:r>
      <w:r w:rsidR="002315BF" w:rsidRPr="00E93111">
        <w:rPr>
          <w:sz w:val="22"/>
          <w:szCs w:val="22"/>
          <w:lang w:val="fr-FR"/>
        </w:rPr>
        <w:t>’</w:t>
      </w:r>
      <w:r w:rsidRPr="00E93111">
        <w:rPr>
          <w:sz w:val="22"/>
          <w:szCs w:val="22"/>
          <w:lang w:val="fr-FR"/>
        </w:rPr>
        <w:t>identité de marque, mais demande que des modifications soient apportées au niveau du triangle figurant sur le logo</w:t>
      </w:r>
      <w:r w:rsidR="00003EF3" w:rsidRPr="00E93111">
        <w:rPr>
          <w:sz w:val="22"/>
          <w:szCs w:val="22"/>
          <w:lang w:val="fr-FR"/>
        </w:rPr>
        <w:t>. En outre il</w:t>
      </w:r>
      <w:r w:rsidRPr="00E93111">
        <w:rPr>
          <w:sz w:val="22"/>
          <w:szCs w:val="22"/>
          <w:lang w:val="fr-FR"/>
        </w:rPr>
        <w:t xml:space="preserve"> demande d</w:t>
      </w:r>
      <w:r w:rsidR="002315BF" w:rsidRPr="00E93111">
        <w:rPr>
          <w:sz w:val="22"/>
          <w:szCs w:val="22"/>
          <w:lang w:val="fr-FR"/>
        </w:rPr>
        <w:t>’</w:t>
      </w:r>
      <w:r w:rsidRPr="00E93111">
        <w:rPr>
          <w:sz w:val="22"/>
          <w:szCs w:val="22"/>
          <w:lang w:val="fr-FR"/>
        </w:rPr>
        <w:t xml:space="preserve">examiner les orientations et de mettre sur pied une équipe qui aura pour mission de faire le point </w:t>
      </w:r>
      <w:r w:rsidR="00003EF3" w:rsidRPr="00E93111">
        <w:rPr>
          <w:sz w:val="22"/>
          <w:szCs w:val="22"/>
          <w:lang w:val="fr-FR"/>
        </w:rPr>
        <w:t xml:space="preserve">sur ce que sera </w:t>
      </w:r>
      <w:r w:rsidRPr="00E93111">
        <w:rPr>
          <w:sz w:val="22"/>
          <w:szCs w:val="22"/>
          <w:lang w:val="fr-FR"/>
        </w:rPr>
        <w:t>la Convention d</w:t>
      </w:r>
      <w:r w:rsidR="002315BF" w:rsidRPr="00E93111">
        <w:rPr>
          <w:sz w:val="22"/>
          <w:szCs w:val="22"/>
          <w:lang w:val="fr-FR"/>
        </w:rPr>
        <w:t>’</w:t>
      </w:r>
      <w:r w:rsidRPr="00E93111">
        <w:rPr>
          <w:sz w:val="22"/>
          <w:szCs w:val="22"/>
          <w:lang w:val="fr-FR"/>
        </w:rPr>
        <w:t>ici 20 ans et d</w:t>
      </w:r>
      <w:r w:rsidR="002315BF" w:rsidRPr="00E93111">
        <w:rPr>
          <w:sz w:val="22"/>
          <w:szCs w:val="22"/>
          <w:lang w:val="fr-FR"/>
        </w:rPr>
        <w:t>’</w:t>
      </w:r>
      <w:r w:rsidRPr="00E93111">
        <w:rPr>
          <w:sz w:val="22"/>
          <w:szCs w:val="22"/>
          <w:lang w:val="fr-FR"/>
        </w:rPr>
        <w:t>élaboré un projet sur les déclarations. Après cette séance les groupes sont retournés dans leur atelier respectif</w:t>
      </w:r>
    </w:p>
    <w:sectPr w:rsidR="00EF1C74" w:rsidRPr="00E93111" w:rsidSect="00ED04C6">
      <w:footerReference w:type="even" r:id="rId10"/>
      <w:footerReference w:type="default" r:id="rId11"/>
      <w:headerReference w:type="first" r:id="rId12"/>
      <w:pgSz w:w="12240" w:h="15840"/>
      <w:pgMar w:top="900" w:right="1170" w:bottom="900" w:left="1080" w:header="53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8708" w14:textId="77777777" w:rsidR="002A5D87" w:rsidRDefault="002A5D87" w:rsidP="005C6EB5">
      <w:pPr>
        <w:spacing w:after="0" w:line="240" w:lineRule="auto"/>
      </w:pPr>
      <w:r>
        <w:separator/>
      </w:r>
    </w:p>
  </w:endnote>
  <w:endnote w:type="continuationSeparator" w:id="0">
    <w:p w14:paraId="4C8FAE0E" w14:textId="77777777" w:rsidR="002A5D87" w:rsidRDefault="002A5D87" w:rsidP="005C6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3803075"/>
      <w:docPartObj>
        <w:docPartGallery w:val="Page Numbers (Bottom of Page)"/>
        <w:docPartUnique/>
      </w:docPartObj>
    </w:sdtPr>
    <w:sdtEndPr>
      <w:rPr>
        <w:noProof/>
        <w:sz w:val="20"/>
      </w:rPr>
    </w:sdtEndPr>
    <w:sdtContent>
      <w:p w14:paraId="5A005B0F" w14:textId="77777777" w:rsidR="00997929" w:rsidRPr="004C06B7" w:rsidRDefault="00997929">
        <w:pPr>
          <w:pStyle w:val="Footer"/>
          <w:jc w:val="right"/>
          <w:rPr>
            <w:sz w:val="20"/>
          </w:rPr>
        </w:pPr>
        <w:r w:rsidRPr="004C06B7">
          <w:rPr>
            <w:sz w:val="20"/>
          </w:rPr>
          <w:fldChar w:fldCharType="begin"/>
        </w:r>
        <w:r w:rsidRPr="004C06B7">
          <w:rPr>
            <w:sz w:val="20"/>
          </w:rPr>
          <w:instrText xml:space="preserve"> PAGE   \* MERGEFORMAT </w:instrText>
        </w:r>
        <w:r w:rsidRPr="004C06B7">
          <w:rPr>
            <w:sz w:val="20"/>
          </w:rPr>
          <w:fldChar w:fldCharType="separate"/>
        </w:r>
        <w:r w:rsidR="00866C9D">
          <w:rPr>
            <w:noProof/>
            <w:sz w:val="20"/>
          </w:rPr>
          <w:t>10</w:t>
        </w:r>
        <w:r w:rsidRPr="004C06B7">
          <w:rPr>
            <w:noProof/>
            <w:sz w:val="20"/>
          </w:rPr>
          <w:fldChar w:fldCharType="end"/>
        </w:r>
      </w:p>
    </w:sdtContent>
  </w:sdt>
  <w:p w14:paraId="5AB22C09" w14:textId="77777777" w:rsidR="00997929" w:rsidRDefault="009979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151679"/>
      <w:docPartObj>
        <w:docPartGallery w:val="Page Numbers (Bottom of Page)"/>
        <w:docPartUnique/>
      </w:docPartObj>
    </w:sdtPr>
    <w:sdtEndPr>
      <w:rPr>
        <w:noProof/>
      </w:rPr>
    </w:sdtEndPr>
    <w:sdtContent>
      <w:p w14:paraId="1E6B7F83" w14:textId="77777777" w:rsidR="00997929" w:rsidRDefault="00997929">
        <w:pPr>
          <w:pStyle w:val="Footer"/>
          <w:jc w:val="right"/>
        </w:pPr>
        <w:r>
          <w:fldChar w:fldCharType="begin"/>
        </w:r>
        <w:r>
          <w:instrText xml:space="preserve"> PAGE   \* MERGEFORMAT </w:instrText>
        </w:r>
        <w:r>
          <w:fldChar w:fldCharType="separate"/>
        </w:r>
        <w:r w:rsidR="00866C9D">
          <w:rPr>
            <w:noProof/>
          </w:rPr>
          <w:t>9</w:t>
        </w:r>
        <w:r>
          <w:rPr>
            <w:noProof/>
          </w:rPr>
          <w:fldChar w:fldCharType="end"/>
        </w:r>
      </w:p>
    </w:sdtContent>
  </w:sdt>
  <w:p w14:paraId="1D077F30" w14:textId="77777777" w:rsidR="00997929" w:rsidRDefault="009979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0FE0E5" w14:textId="77777777" w:rsidR="002A5D87" w:rsidRDefault="002A5D87" w:rsidP="005C6EB5">
      <w:pPr>
        <w:spacing w:after="0" w:line="240" w:lineRule="auto"/>
      </w:pPr>
      <w:r>
        <w:separator/>
      </w:r>
    </w:p>
  </w:footnote>
  <w:footnote w:type="continuationSeparator" w:id="0">
    <w:p w14:paraId="0B88F6A6" w14:textId="77777777" w:rsidR="002A5D87" w:rsidRDefault="002A5D87" w:rsidP="005C6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E9200" w14:textId="77777777" w:rsidR="00997929" w:rsidRDefault="00997929" w:rsidP="00692BCC">
    <w:pPr>
      <w:pStyle w:val="Header"/>
      <w:tabs>
        <w:tab w:val="clear" w:pos="4680"/>
        <w:tab w:val="clear" w:pos="9360"/>
        <w:tab w:val="left" w:pos="138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440EF"/>
    <w:multiLevelType w:val="hybridMultilevel"/>
    <w:tmpl w:val="C8D2BA84"/>
    <w:lvl w:ilvl="0" w:tplc="300C000F">
      <w:start w:val="1"/>
      <w:numFmt w:val="decimal"/>
      <w:lvlText w:val="%1."/>
      <w:lvlJc w:val="left"/>
      <w:pPr>
        <w:ind w:left="720" w:hanging="360"/>
      </w:p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1">
    <w:nsid w:val="027F7D44"/>
    <w:multiLevelType w:val="hybridMultilevel"/>
    <w:tmpl w:val="F21248F4"/>
    <w:lvl w:ilvl="0" w:tplc="040C0003">
      <w:start w:val="1"/>
      <w:numFmt w:val="bullet"/>
      <w:lvlText w:val="o"/>
      <w:lvlJc w:val="left"/>
      <w:pPr>
        <w:ind w:left="1967" w:hanging="360"/>
      </w:pPr>
      <w:rPr>
        <w:rFonts w:ascii="Courier New" w:hAnsi="Courier New" w:cs="Courier New" w:hint="default"/>
      </w:rPr>
    </w:lvl>
    <w:lvl w:ilvl="1" w:tplc="040C0003" w:tentative="1">
      <w:start w:val="1"/>
      <w:numFmt w:val="bullet"/>
      <w:lvlText w:val="o"/>
      <w:lvlJc w:val="left"/>
      <w:pPr>
        <w:ind w:left="2687" w:hanging="360"/>
      </w:pPr>
      <w:rPr>
        <w:rFonts w:ascii="Courier New" w:hAnsi="Courier New" w:cs="Courier New" w:hint="default"/>
      </w:rPr>
    </w:lvl>
    <w:lvl w:ilvl="2" w:tplc="040C0005" w:tentative="1">
      <w:start w:val="1"/>
      <w:numFmt w:val="bullet"/>
      <w:lvlText w:val=""/>
      <w:lvlJc w:val="left"/>
      <w:pPr>
        <w:ind w:left="3407" w:hanging="360"/>
      </w:pPr>
      <w:rPr>
        <w:rFonts w:ascii="Wingdings" w:hAnsi="Wingdings" w:hint="default"/>
      </w:rPr>
    </w:lvl>
    <w:lvl w:ilvl="3" w:tplc="040C0001" w:tentative="1">
      <w:start w:val="1"/>
      <w:numFmt w:val="bullet"/>
      <w:lvlText w:val=""/>
      <w:lvlJc w:val="left"/>
      <w:pPr>
        <w:ind w:left="4127" w:hanging="360"/>
      </w:pPr>
      <w:rPr>
        <w:rFonts w:ascii="Symbol" w:hAnsi="Symbol" w:hint="default"/>
      </w:rPr>
    </w:lvl>
    <w:lvl w:ilvl="4" w:tplc="040C0003" w:tentative="1">
      <w:start w:val="1"/>
      <w:numFmt w:val="bullet"/>
      <w:lvlText w:val="o"/>
      <w:lvlJc w:val="left"/>
      <w:pPr>
        <w:ind w:left="4847" w:hanging="360"/>
      </w:pPr>
      <w:rPr>
        <w:rFonts w:ascii="Courier New" w:hAnsi="Courier New" w:cs="Courier New" w:hint="default"/>
      </w:rPr>
    </w:lvl>
    <w:lvl w:ilvl="5" w:tplc="040C0005" w:tentative="1">
      <w:start w:val="1"/>
      <w:numFmt w:val="bullet"/>
      <w:lvlText w:val=""/>
      <w:lvlJc w:val="left"/>
      <w:pPr>
        <w:ind w:left="5567" w:hanging="360"/>
      </w:pPr>
      <w:rPr>
        <w:rFonts w:ascii="Wingdings" w:hAnsi="Wingdings" w:hint="default"/>
      </w:rPr>
    </w:lvl>
    <w:lvl w:ilvl="6" w:tplc="040C0001" w:tentative="1">
      <w:start w:val="1"/>
      <w:numFmt w:val="bullet"/>
      <w:lvlText w:val=""/>
      <w:lvlJc w:val="left"/>
      <w:pPr>
        <w:ind w:left="6287" w:hanging="360"/>
      </w:pPr>
      <w:rPr>
        <w:rFonts w:ascii="Symbol" w:hAnsi="Symbol" w:hint="default"/>
      </w:rPr>
    </w:lvl>
    <w:lvl w:ilvl="7" w:tplc="040C0003" w:tentative="1">
      <w:start w:val="1"/>
      <w:numFmt w:val="bullet"/>
      <w:lvlText w:val="o"/>
      <w:lvlJc w:val="left"/>
      <w:pPr>
        <w:ind w:left="7007" w:hanging="360"/>
      </w:pPr>
      <w:rPr>
        <w:rFonts w:ascii="Courier New" w:hAnsi="Courier New" w:cs="Courier New" w:hint="default"/>
      </w:rPr>
    </w:lvl>
    <w:lvl w:ilvl="8" w:tplc="040C0005" w:tentative="1">
      <w:start w:val="1"/>
      <w:numFmt w:val="bullet"/>
      <w:lvlText w:val=""/>
      <w:lvlJc w:val="left"/>
      <w:pPr>
        <w:ind w:left="7727" w:hanging="360"/>
      </w:pPr>
      <w:rPr>
        <w:rFonts w:ascii="Wingdings" w:hAnsi="Wingdings" w:hint="default"/>
      </w:rPr>
    </w:lvl>
  </w:abstractNum>
  <w:abstractNum w:abstractNumId="2">
    <w:nsid w:val="02F112C6"/>
    <w:multiLevelType w:val="hybridMultilevel"/>
    <w:tmpl w:val="DEB427E2"/>
    <w:lvl w:ilvl="0" w:tplc="040C0003">
      <w:start w:val="1"/>
      <w:numFmt w:val="bullet"/>
      <w:lvlText w:val="o"/>
      <w:lvlJc w:val="left"/>
      <w:pPr>
        <w:ind w:left="1967" w:hanging="360"/>
      </w:pPr>
      <w:rPr>
        <w:rFonts w:ascii="Courier New" w:hAnsi="Courier New" w:cs="Courier New" w:hint="default"/>
      </w:rPr>
    </w:lvl>
    <w:lvl w:ilvl="1" w:tplc="040C0003" w:tentative="1">
      <w:start w:val="1"/>
      <w:numFmt w:val="bullet"/>
      <w:lvlText w:val="o"/>
      <w:lvlJc w:val="left"/>
      <w:pPr>
        <w:ind w:left="2687" w:hanging="360"/>
      </w:pPr>
      <w:rPr>
        <w:rFonts w:ascii="Courier New" w:hAnsi="Courier New" w:cs="Courier New" w:hint="default"/>
      </w:rPr>
    </w:lvl>
    <w:lvl w:ilvl="2" w:tplc="040C0005" w:tentative="1">
      <w:start w:val="1"/>
      <w:numFmt w:val="bullet"/>
      <w:lvlText w:val=""/>
      <w:lvlJc w:val="left"/>
      <w:pPr>
        <w:ind w:left="3407" w:hanging="360"/>
      </w:pPr>
      <w:rPr>
        <w:rFonts w:ascii="Wingdings" w:hAnsi="Wingdings" w:hint="default"/>
      </w:rPr>
    </w:lvl>
    <w:lvl w:ilvl="3" w:tplc="040C0001" w:tentative="1">
      <w:start w:val="1"/>
      <w:numFmt w:val="bullet"/>
      <w:lvlText w:val=""/>
      <w:lvlJc w:val="left"/>
      <w:pPr>
        <w:ind w:left="4127" w:hanging="360"/>
      </w:pPr>
      <w:rPr>
        <w:rFonts w:ascii="Symbol" w:hAnsi="Symbol" w:hint="default"/>
      </w:rPr>
    </w:lvl>
    <w:lvl w:ilvl="4" w:tplc="040C0003" w:tentative="1">
      <w:start w:val="1"/>
      <w:numFmt w:val="bullet"/>
      <w:lvlText w:val="o"/>
      <w:lvlJc w:val="left"/>
      <w:pPr>
        <w:ind w:left="4847" w:hanging="360"/>
      </w:pPr>
      <w:rPr>
        <w:rFonts w:ascii="Courier New" w:hAnsi="Courier New" w:cs="Courier New" w:hint="default"/>
      </w:rPr>
    </w:lvl>
    <w:lvl w:ilvl="5" w:tplc="040C0005" w:tentative="1">
      <w:start w:val="1"/>
      <w:numFmt w:val="bullet"/>
      <w:lvlText w:val=""/>
      <w:lvlJc w:val="left"/>
      <w:pPr>
        <w:ind w:left="5567" w:hanging="360"/>
      </w:pPr>
      <w:rPr>
        <w:rFonts w:ascii="Wingdings" w:hAnsi="Wingdings" w:hint="default"/>
      </w:rPr>
    </w:lvl>
    <w:lvl w:ilvl="6" w:tplc="040C0001" w:tentative="1">
      <w:start w:val="1"/>
      <w:numFmt w:val="bullet"/>
      <w:lvlText w:val=""/>
      <w:lvlJc w:val="left"/>
      <w:pPr>
        <w:ind w:left="6287" w:hanging="360"/>
      </w:pPr>
      <w:rPr>
        <w:rFonts w:ascii="Symbol" w:hAnsi="Symbol" w:hint="default"/>
      </w:rPr>
    </w:lvl>
    <w:lvl w:ilvl="7" w:tplc="040C0003" w:tentative="1">
      <w:start w:val="1"/>
      <w:numFmt w:val="bullet"/>
      <w:lvlText w:val="o"/>
      <w:lvlJc w:val="left"/>
      <w:pPr>
        <w:ind w:left="7007" w:hanging="360"/>
      </w:pPr>
      <w:rPr>
        <w:rFonts w:ascii="Courier New" w:hAnsi="Courier New" w:cs="Courier New" w:hint="default"/>
      </w:rPr>
    </w:lvl>
    <w:lvl w:ilvl="8" w:tplc="040C0005" w:tentative="1">
      <w:start w:val="1"/>
      <w:numFmt w:val="bullet"/>
      <w:lvlText w:val=""/>
      <w:lvlJc w:val="left"/>
      <w:pPr>
        <w:ind w:left="7727" w:hanging="360"/>
      </w:pPr>
      <w:rPr>
        <w:rFonts w:ascii="Wingdings" w:hAnsi="Wingdings" w:hint="default"/>
      </w:rPr>
    </w:lvl>
  </w:abstractNum>
  <w:abstractNum w:abstractNumId="3">
    <w:nsid w:val="2D5014AA"/>
    <w:multiLevelType w:val="hybridMultilevel"/>
    <w:tmpl w:val="CBB80D9A"/>
    <w:lvl w:ilvl="0" w:tplc="BFE099E8">
      <w:start w:val="1"/>
      <w:numFmt w:val="bullet"/>
      <w:lvlText w:val="•"/>
      <w:lvlJc w:val="left"/>
      <w:pPr>
        <w:ind w:left="1967" w:hanging="360"/>
      </w:pPr>
      <w:rPr>
        <w:rFonts w:ascii="Courier New" w:hAnsi="Courier New" w:hint="default"/>
      </w:rPr>
    </w:lvl>
    <w:lvl w:ilvl="1" w:tplc="040C0003" w:tentative="1">
      <w:start w:val="1"/>
      <w:numFmt w:val="bullet"/>
      <w:lvlText w:val="o"/>
      <w:lvlJc w:val="left"/>
      <w:pPr>
        <w:ind w:left="2687" w:hanging="360"/>
      </w:pPr>
      <w:rPr>
        <w:rFonts w:ascii="Courier New" w:hAnsi="Courier New" w:cs="Courier New" w:hint="default"/>
      </w:rPr>
    </w:lvl>
    <w:lvl w:ilvl="2" w:tplc="040C0005" w:tentative="1">
      <w:start w:val="1"/>
      <w:numFmt w:val="bullet"/>
      <w:lvlText w:val=""/>
      <w:lvlJc w:val="left"/>
      <w:pPr>
        <w:ind w:left="3407" w:hanging="360"/>
      </w:pPr>
      <w:rPr>
        <w:rFonts w:ascii="Wingdings" w:hAnsi="Wingdings" w:hint="default"/>
      </w:rPr>
    </w:lvl>
    <w:lvl w:ilvl="3" w:tplc="040C0001" w:tentative="1">
      <w:start w:val="1"/>
      <w:numFmt w:val="bullet"/>
      <w:lvlText w:val=""/>
      <w:lvlJc w:val="left"/>
      <w:pPr>
        <w:ind w:left="4127" w:hanging="360"/>
      </w:pPr>
      <w:rPr>
        <w:rFonts w:ascii="Symbol" w:hAnsi="Symbol" w:hint="default"/>
      </w:rPr>
    </w:lvl>
    <w:lvl w:ilvl="4" w:tplc="040C0003" w:tentative="1">
      <w:start w:val="1"/>
      <w:numFmt w:val="bullet"/>
      <w:lvlText w:val="o"/>
      <w:lvlJc w:val="left"/>
      <w:pPr>
        <w:ind w:left="4847" w:hanging="360"/>
      </w:pPr>
      <w:rPr>
        <w:rFonts w:ascii="Courier New" w:hAnsi="Courier New" w:cs="Courier New" w:hint="default"/>
      </w:rPr>
    </w:lvl>
    <w:lvl w:ilvl="5" w:tplc="040C0005" w:tentative="1">
      <w:start w:val="1"/>
      <w:numFmt w:val="bullet"/>
      <w:lvlText w:val=""/>
      <w:lvlJc w:val="left"/>
      <w:pPr>
        <w:ind w:left="5567" w:hanging="360"/>
      </w:pPr>
      <w:rPr>
        <w:rFonts w:ascii="Wingdings" w:hAnsi="Wingdings" w:hint="default"/>
      </w:rPr>
    </w:lvl>
    <w:lvl w:ilvl="6" w:tplc="040C0001" w:tentative="1">
      <w:start w:val="1"/>
      <w:numFmt w:val="bullet"/>
      <w:lvlText w:val=""/>
      <w:lvlJc w:val="left"/>
      <w:pPr>
        <w:ind w:left="6287" w:hanging="360"/>
      </w:pPr>
      <w:rPr>
        <w:rFonts w:ascii="Symbol" w:hAnsi="Symbol" w:hint="default"/>
      </w:rPr>
    </w:lvl>
    <w:lvl w:ilvl="7" w:tplc="040C0003" w:tentative="1">
      <w:start w:val="1"/>
      <w:numFmt w:val="bullet"/>
      <w:lvlText w:val="o"/>
      <w:lvlJc w:val="left"/>
      <w:pPr>
        <w:ind w:left="7007" w:hanging="360"/>
      </w:pPr>
      <w:rPr>
        <w:rFonts w:ascii="Courier New" w:hAnsi="Courier New" w:cs="Courier New" w:hint="default"/>
      </w:rPr>
    </w:lvl>
    <w:lvl w:ilvl="8" w:tplc="040C0005" w:tentative="1">
      <w:start w:val="1"/>
      <w:numFmt w:val="bullet"/>
      <w:lvlText w:val=""/>
      <w:lvlJc w:val="left"/>
      <w:pPr>
        <w:ind w:left="7727" w:hanging="360"/>
      </w:pPr>
      <w:rPr>
        <w:rFonts w:ascii="Wingdings" w:hAnsi="Wingdings" w:hint="default"/>
      </w:rPr>
    </w:lvl>
  </w:abstractNum>
  <w:abstractNum w:abstractNumId="4">
    <w:nsid w:val="2F97721D"/>
    <w:multiLevelType w:val="hybridMultilevel"/>
    <w:tmpl w:val="2E46ABE8"/>
    <w:lvl w:ilvl="0" w:tplc="D91EF07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70166C9"/>
    <w:multiLevelType w:val="hybridMultilevel"/>
    <w:tmpl w:val="139803BE"/>
    <w:lvl w:ilvl="0" w:tplc="3D402A82">
      <w:start w:val="2"/>
      <w:numFmt w:val="bullet"/>
      <w:lvlText w:val="-"/>
      <w:lvlJc w:val="left"/>
      <w:pPr>
        <w:ind w:left="774" w:hanging="360"/>
      </w:pPr>
      <w:rPr>
        <w:rFonts w:ascii="Times New Roman" w:eastAsia="Times New Roman" w:hAnsi="Times New Roman" w:cs="Times New Roman"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6">
    <w:nsid w:val="390079E3"/>
    <w:multiLevelType w:val="hybridMultilevel"/>
    <w:tmpl w:val="BA061CDA"/>
    <w:lvl w:ilvl="0" w:tplc="040C000D">
      <w:start w:val="1"/>
      <w:numFmt w:val="bullet"/>
      <w:lvlText w:val=""/>
      <w:lvlJc w:val="left"/>
      <w:pPr>
        <w:ind w:left="1967" w:hanging="360"/>
      </w:pPr>
      <w:rPr>
        <w:rFonts w:ascii="Wingdings" w:hAnsi="Wingdings" w:hint="default"/>
      </w:rPr>
    </w:lvl>
    <w:lvl w:ilvl="1" w:tplc="040C0003" w:tentative="1">
      <w:start w:val="1"/>
      <w:numFmt w:val="bullet"/>
      <w:lvlText w:val="o"/>
      <w:lvlJc w:val="left"/>
      <w:pPr>
        <w:ind w:left="2687" w:hanging="360"/>
      </w:pPr>
      <w:rPr>
        <w:rFonts w:ascii="Courier New" w:hAnsi="Courier New" w:cs="Courier New" w:hint="default"/>
      </w:rPr>
    </w:lvl>
    <w:lvl w:ilvl="2" w:tplc="040C0005" w:tentative="1">
      <w:start w:val="1"/>
      <w:numFmt w:val="bullet"/>
      <w:lvlText w:val=""/>
      <w:lvlJc w:val="left"/>
      <w:pPr>
        <w:ind w:left="3407" w:hanging="360"/>
      </w:pPr>
      <w:rPr>
        <w:rFonts w:ascii="Wingdings" w:hAnsi="Wingdings" w:hint="default"/>
      </w:rPr>
    </w:lvl>
    <w:lvl w:ilvl="3" w:tplc="040C0001" w:tentative="1">
      <w:start w:val="1"/>
      <w:numFmt w:val="bullet"/>
      <w:lvlText w:val=""/>
      <w:lvlJc w:val="left"/>
      <w:pPr>
        <w:ind w:left="4127" w:hanging="360"/>
      </w:pPr>
      <w:rPr>
        <w:rFonts w:ascii="Symbol" w:hAnsi="Symbol" w:hint="default"/>
      </w:rPr>
    </w:lvl>
    <w:lvl w:ilvl="4" w:tplc="040C0003" w:tentative="1">
      <w:start w:val="1"/>
      <w:numFmt w:val="bullet"/>
      <w:lvlText w:val="o"/>
      <w:lvlJc w:val="left"/>
      <w:pPr>
        <w:ind w:left="4847" w:hanging="360"/>
      </w:pPr>
      <w:rPr>
        <w:rFonts w:ascii="Courier New" w:hAnsi="Courier New" w:cs="Courier New" w:hint="default"/>
      </w:rPr>
    </w:lvl>
    <w:lvl w:ilvl="5" w:tplc="040C0005" w:tentative="1">
      <w:start w:val="1"/>
      <w:numFmt w:val="bullet"/>
      <w:lvlText w:val=""/>
      <w:lvlJc w:val="left"/>
      <w:pPr>
        <w:ind w:left="5567" w:hanging="360"/>
      </w:pPr>
      <w:rPr>
        <w:rFonts w:ascii="Wingdings" w:hAnsi="Wingdings" w:hint="default"/>
      </w:rPr>
    </w:lvl>
    <w:lvl w:ilvl="6" w:tplc="040C0001" w:tentative="1">
      <w:start w:val="1"/>
      <w:numFmt w:val="bullet"/>
      <w:lvlText w:val=""/>
      <w:lvlJc w:val="left"/>
      <w:pPr>
        <w:ind w:left="6287" w:hanging="360"/>
      </w:pPr>
      <w:rPr>
        <w:rFonts w:ascii="Symbol" w:hAnsi="Symbol" w:hint="default"/>
      </w:rPr>
    </w:lvl>
    <w:lvl w:ilvl="7" w:tplc="040C0003" w:tentative="1">
      <w:start w:val="1"/>
      <w:numFmt w:val="bullet"/>
      <w:lvlText w:val="o"/>
      <w:lvlJc w:val="left"/>
      <w:pPr>
        <w:ind w:left="7007" w:hanging="360"/>
      </w:pPr>
      <w:rPr>
        <w:rFonts w:ascii="Courier New" w:hAnsi="Courier New" w:cs="Courier New" w:hint="default"/>
      </w:rPr>
    </w:lvl>
    <w:lvl w:ilvl="8" w:tplc="040C0005" w:tentative="1">
      <w:start w:val="1"/>
      <w:numFmt w:val="bullet"/>
      <w:lvlText w:val=""/>
      <w:lvlJc w:val="left"/>
      <w:pPr>
        <w:ind w:left="7727" w:hanging="360"/>
      </w:pPr>
      <w:rPr>
        <w:rFonts w:ascii="Wingdings" w:hAnsi="Wingdings" w:hint="default"/>
      </w:rPr>
    </w:lvl>
  </w:abstractNum>
  <w:abstractNum w:abstractNumId="7">
    <w:nsid w:val="45BF0221"/>
    <w:multiLevelType w:val="hybridMultilevel"/>
    <w:tmpl w:val="8F8ED3F6"/>
    <w:lvl w:ilvl="0" w:tplc="0409000F">
      <w:start w:val="1"/>
      <w:numFmt w:val="decimal"/>
      <w:lvlText w:val="%1."/>
      <w:lvlJc w:val="left"/>
      <w:pPr>
        <w:ind w:left="1967" w:hanging="360"/>
      </w:pPr>
    </w:lvl>
    <w:lvl w:ilvl="1" w:tplc="040C0019" w:tentative="1">
      <w:start w:val="1"/>
      <w:numFmt w:val="lowerLetter"/>
      <w:lvlText w:val="%2."/>
      <w:lvlJc w:val="left"/>
      <w:pPr>
        <w:ind w:left="2687" w:hanging="360"/>
      </w:pPr>
    </w:lvl>
    <w:lvl w:ilvl="2" w:tplc="040C001B" w:tentative="1">
      <w:start w:val="1"/>
      <w:numFmt w:val="lowerRoman"/>
      <w:lvlText w:val="%3."/>
      <w:lvlJc w:val="right"/>
      <w:pPr>
        <w:ind w:left="3407" w:hanging="180"/>
      </w:pPr>
    </w:lvl>
    <w:lvl w:ilvl="3" w:tplc="040C000F" w:tentative="1">
      <w:start w:val="1"/>
      <w:numFmt w:val="decimal"/>
      <w:lvlText w:val="%4."/>
      <w:lvlJc w:val="left"/>
      <w:pPr>
        <w:ind w:left="4127" w:hanging="360"/>
      </w:pPr>
    </w:lvl>
    <w:lvl w:ilvl="4" w:tplc="040C0019" w:tentative="1">
      <w:start w:val="1"/>
      <w:numFmt w:val="lowerLetter"/>
      <w:lvlText w:val="%5."/>
      <w:lvlJc w:val="left"/>
      <w:pPr>
        <w:ind w:left="4847" w:hanging="360"/>
      </w:pPr>
    </w:lvl>
    <w:lvl w:ilvl="5" w:tplc="040C001B" w:tentative="1">
      <w:start w:val="1"/>
      <w:numFmt w:val="lowerRoman"/>
      <w:lvlText w:val="%6."/>
      <w:lvlJc w:val="right"/>
      <w:pPr>
        <w:ind w:left="5567" w:hanging="180"/>
      </w:pPr>
    </w:lvl>
    <w:lvl w:ilvl="6" w:tplc="040C000F" w:tentative="1">
      <w:start w:val="1"/>
      <w:numFmt w:val="decimal"/>
      <w:lvlText w:val="%7."/>
      <w:lvlJc w:val="left"/>
      <w:pPr>
        <w:ind w:left="6287" w:hanging="360"/>
      </w:pPr>
    </w:lvl>
    <w:lvl w:ilvl="7" w:tplc="040C0019" w:tentative="1">
      <w:start w:val="1"/>
      <w:numFmt w:val="lowerLetter"/>
      <w:lvlText w:val="%8."/>
      <w:lvlJc w:val="left"/>
      <w:pPr>
        <w:ind w:left="7007" w:hanging="360"/>
      </w:pPr>
    </w:lvl>
    <w:lvl w:ilvl="8" w:tplc="040C001B" w:tentative="1">
      <w:start w:val="1"/>
      <w:numFmt w:val="lowerRoman"/>
      <w:lvlText w:val="%9."/>
      <w:lvlJc w:val="right"/>
      <w:pPr>
        <w:ind w:left="7727" w:hanging="180"/>
      </w:pPr>
    </w:lvl>
  </w:abstractNum>
  <w:abstractNum w:abstractNumId="8">
    <w:nsid w:val="512F501E"/>
    <w:multiLevelType w:val="hybridMultilevel"/>
    <w:tmpl w:val="C0C84044"/>
    <w:lvl w:ilvl="0" w:tplc="8460E5D2">
      <w:start w:val="3"/>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52A66A9D"/>
    <w:multiLevelType w:val="multilevel"/>
    <w:tmpl w:val="E4507D4E"/>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0">
    <w:nsid w:val="52D20F98"/>
    <w:multiLevelType w:val="hybridMultilevel"/>
    <w:tmpl w:val="71F8BAB0"/>
    <w:lvl w:ilvl="0" w:tplc="95C07C88">
      <w:start w:val="1"/>
      <w:numFmt w:val="lowerLetter"/>
      <w:lvlText w:val="%1-"/>
      <w:lvlJc w:val="left"/>
      <w:pPr>
        <w:ind w:left="720" w:hanging="360"/>
      </w:pPr>
      <w:rPr>
        <w:rFonts w:ascii="Times New Roman" w:eastAsia="Times New Roman" w:hAnsi="Times New Roman" w:cs="Times New Roman"/>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26D4B97"/>
    <w:multiLevelType w:val="hybridMultilevel"/>
    <w:tmpl w:val="3482AAD4"/>
    <w:lvl w:ilvl="0" w:tplc="040C0005">
      <w:start w:val="1"/>
      <w:numFmt w:val="bullet"/>
      <w:lvlText w:val=""/>
      <w:lvlJc w:val="left"/>
      <w:pPr>
        <w:ind w:left="1967" w:hanging="360"/>
      </w:pPr>
      <w:rPr>
        <w:rFonts w:ascii="Wingdings" w:hAnsi="Wingdings" w:hint="default"/>
      </w:rPr>
    </w:lvl>
    <w:lvl w:ilvl="1" w:tplc="040C0003" w:tentative="1">
      <w:start w:val="1"/>
      <w:numFmt w:val="bullet"/>
      <w:lvlText w:val="o"/>
      <w:lvlJc w:val="left"/>
      <w:pPr>
        <w:ind w:left="2687" w:hanging="360"/>
      </w:pPr>
      <w:rPr>
        <w:rFonts w:ascii="Courier New" w:hAnsi="Courier New" w:cs="Courier New" w:hint="default"/>
      </w:rPr>
    </w:lvl>
    <w:lvl w:ilvl="2" w:tplc="040C0005" w:tentative="1">
      <w:start w:val="1"/>
      <w:numFmt w:val="bullet"/>
      <w:lvlText w:val=""/>
      <w:lvlJc w:val="left"/>
      <w:pPr>
        <w:ind w:left="3407" w:hanging="360"/>
      </w:pPr>
      <w:rPr>
        <w:rFonts w:ascii="Wingdings" w:hAnsi="Wingdings" w:hint="default"/>
      </w:rPr>
    </w:lvl>
    <w:lvl w:ilvl="3" w:tplc="040C0001" w:tentative="1">
      <w:start w:val="1"/>
      <w:numFmt w:val="bullet"/>
      <w:lvlText w:val=""/>
      <w:lvlJc w:val="left"/>
      <w:pPr>
        <w:ind w:left="4127" w:hanging="360"/>
      </w:pPr>
      <w:rPr>
        <w:rFonts w:ascii="Symbol" w:hAnsi="Symbol" w:hint="default"/>
      </w:rPr>
    </w:lvl>
    <w:lvl w:ilvl="4" w:tplc="040C0003" w:tentative="1">
      <w:start w:val="1"/>
      <w:numFmt w:val="bullet"/>
      <w:lvlText w:val="o"/>
      <w:lvlJc w:val="left"/>
      <w:pPr>
        <w:ind w:left="4847" w:hanging="360"/>
      </w:pPr>
      <w:rPr>
        <w:rFonts w:ascii="Courier New" w:hAnsi="Courier New" w:cs="Courier New" w:hint="default"/>
      </w:rPr>
    </w:lvl>
    <w:lvl w:ilvl="5" w:tplc="040C0005" w:tentative="1">
      <w:start w:val="1"/>
      <w:numFmt w:val="bullet"/>
      <w:lvlText w:val=""/>
      <w:lvlJc w:val="left"/>
      <w:pPr>
        <w:ind w:left="5567" w:hanging="360"/>
      </w:pPr>
      <w:rPr>
        <w:rFonts w:ascii="Wingdings" w:hAnsi="Wingdings" w:hint="default"/>
      </w:rPr>
    </w:lvl>
    <w:lvl w:ilvl="6" w:tplc="040C0001" w:tentative="1">
      <w:start w:val="1"/>
      <w:numFmt w:val="bullet"/>
      <w:lvlText w:val=""/>
      <w:lvlJc w:val="left"/>
      <w:pPr>
        <w:ind w:left="6287" w:hanging="360"/>
      </w:pPr>
      <w:rPr>
        <w:rFonts w:ascii="Symbol" w:hAnsi="Symbol" w:hint="default"/>
      </w:rPr>
    </w:lvl>
    <w:lvl w:ilvl="7" w:tplc="040C0003" w:tentative="1">
      <w:start w:val="1"/>
      <w:numFmt w:val="bullet"/>
      <w:lvlText w:val="o"/>
      <w:lvlJc w:val="left"/>
      <w:pPr>
        <w:ind w:left="7007" w:hanging="360"/>
      </w:pPr>
      <w:rPr>
        <w:rFonts w:ascii="Courier New" w:hAnsi="Courier New" w:cs="Courier New" w:hint="default"/>
      </w:rPr>
    </w:lvl>
    <w:lvl w:ilvl="8" w:tplc="040C0005" w:tentative="1">
      <w:start w:val="1"/>
      <w:numFmt w:val="bullet"/>
      <w:lvlText w:val=""/>
      <w:lvlJc w:val="left"/>
      <w:pPr>
        <w:ind w:left="7727" w:hanging="360"/>
      </w:pPr>
      <w:rPr>
        <w:rFonts w:ascii="Wingdings" w:hAnsi="Wingdings" w:hint="default"/>
      </w:rPr>
    </w:lvl>
  </w:abstractNum>
  <w:abstractNum w:abstractNumId="12">
    <w:nsid w:val="6BC95B57"/>
    <w:multiLevelType w:val="hybridMultilevel"/>
    <w:tmpl w:val="2DDCD716"/>
    <w:lvl w:ilvl="0" w:tplc="8460E5D2">
      <w:start w:val="3"/>
      <w:numFmt w:val="bullet"/>
      <w:lvlText w:val="-"/>
      <w:lvlJc w:val="left"/>
      <w:pPr>
        <w:ind w:left="1607" w:hanging="360"/>
      </w:pPr>
      <w:rPr>
        <w:rFonts w:ascii="Times New Roman" w:eastAsia="Times New Roman" w:hAnsi="Times New Roman" w:cs="Times New Roman" w:hint="default"/>
      </w:rPr>
    </w:lvl>
    <w:lvl w:ilvl="1" w:tplc="300C0003" w:tentative="1">
      <w:start w:val="1"/>
      <w:numFmt w:val="bullet"/>
      <w:lvlText w:val="o"/>
      <w:lvlJc w:val="left"/>
      <w:pPr>
        <w:ind w:left="2327" w:hanging="360"/>
      </w:pPr>
      <w:rPr>
        <w:rFonts w:ascii="Courier New" w:hAnsi="Courier New" w:cs="Courier New" w:hint="default"/>
      </w:rPr>
    </w:lvl>
    <w:lvl w:ilvl="2" w:tplc="300C0005" w:tentative="1">
      <w:start w:val="1"/>
      <w:numFmt w:val="bullet"/>
      <w:lvlText w:val=""/>
      <w:lvlJc w:val="left"/>
      <w:pPr>
        <w:ind w:left="3047" w:hanging="360"/>
      </w:pPr>
      <w:rPr>
        <w:rFonts w:ascii="Wingdings" w:hAnsi="Wingdings" w:hint="default"/>
      </w:rPr>
    </w:lvl>
    <w:lvl w:ilvl="3" w:tplc="300C0001" w:tentative="1">
      <w:start w:val="1"/>
      <w:numFmt w:val="bullet"/>
      <w:lvlText w:val=""/>
      <w:lvlJc w:val="left"/>
      <w:pPr>
        <w:ind w:left="3767" w:hanging="360"/>
      </w:pPr>
      <w:rPr>
        <w:rFonts w:ascii="Symbol" w:hAnsi="Symbol" w:hint="default"/>
      </w:rPr>
    </w:lvl>
    <w:lvl w:ilvl="4" w:tplc="300C0003" w:tentative="1">
      <w:start w:val="1"/>
      <w:numFmt w:val="bullet"/>
      <w:lvlText w:val="o"/>
      <w:lvlJc w:val="left"/>
      <w:pPr>
        <w:ind w:left="4487" w:hanging="360"/>
      </w:pPr>
      <w:rPr>
        <w:rFonts w:ascii="Courier New" w:hAnsi="Courier New" w:cs="Courier New" w:hint="default"/>
      </w:rPr>
    </w:lvl>
    <w:lvl w:ilvl="5" w:tplc="300C0005" w:tentative="1">
      <w:start w:val="1"/>
      <w:numFmt w:val="bullet"/>
      <w:lvlText w:val=""/>
      <w:lvlJc w:val="left"/>
      <w:pPr>
        <w:ind w:left="5207" w:hanging="360"/>
      </w:pPr>
      <w:rPr>
        <w:rFonts w:ascii="Wingdings" w:hAnsi="Wingdings" w:hint="default"/>
      </w:rPr>
    </w:lvl>
    <w:lvl w:ilvl="6" w:tplc="300C0001" w:tentative="1">
      <w:start w:val="1"/>
      <w:numFmt w:val="bullet"/>
      <w:lvlText w:val=""/>
      <w:lvlJc w:val="left"/>
      <w:pPr>
        <w:ind w:left="5927" w:hanging="360"/>
      </w:pPr>
      <w:rPr>
        <w:rFonts w:ascii="Symbol" w:hAnsi="Symbol" w:hint="default"/>
      </w:rPr>
    </w:lvl>
    <w:lvl w:ilvl="7" w:tplc="300C0003" w:tentative="1">
      <w:start w:val="1"/>
      <w:numFmt w:val="bullet"/>
      <w:lvlText w:val="o"/>
      <w:lvlJc w:val="left"/>
      <w:pPr>
        <w:ind w:left="6647" w:hanging="360"/>
      </w:pPr>
      <w:rPr>
        <w:rFonts w:ascii="Courier New" w:hAnsi="Courier New" w:cs="Courier New" w:hint="default"/>
      </w:rPr>
    </w:lvl>
    <w:lvl w:ilvl="8" w:tplc="300C0005" w:tentative="1">
      <w:start w:val="1"/>
      <w:numFmt w:val="bullet"/>
      <w:lvlText w:val=""/>
      <w:lvlJc w:val="left"/>
      <w:pPr>
        <w:ind w:left="7367" w:hanging="360"/>
      </w:pPr>
      <w:rPr>
        <w:rFonts w:ascii="Wingdings" w:hAnsi="Wingdings" w:hint="default"/>
      </w:rPr>
    </w:lvl>
  </w:abstractNum>
  <w:num w:numId="1">
    <w:abstractNumId w:val="9"/>
  </w:num>
  <w:num w:numId="2">
    <w:abstractNumId w:val="9"/>
    <w:lvlOverride w:ilvl="0">
      <w:lvl w:ilvl="0">
        <w:start w:val="1"/>
        <w:numFmt w:val="decimal"/>
        <w:pStyle w:val="Normalnumber"/>
        <w:lvlText w:val="%1."/>
        <w:lvlJc w:val="left"/>
        <w:pPr>
          <w:tabs>
            <w:tab w:val="num" w:pos="567"/>
          </w:tabs>
          <w:ind w:left="1247" w:firstLine="0"/>
        </w:pPr>
        <w:rPr>
          <w:b w:val="0"/>
        </w:rPr>
      </w:lvl>
    </w:lvlOverride>
    <w:lvlOverride w:ilvl="1">
      <w:lvl w:ilvl="1">
        <w:start w:val="1"/>
        <w:numFmt w:val="lowerLetter"/>
        <w:lvlText w:val="(%2)"/>
        <w:lvlJc w:val="left"/>
        <w:pPr>
          <w:tabs>
            <w:tab w:val="num" w:pos="567"/>
          </w:tabs>
          <w:ind w:left="1247" w:firstLine="567"/>
        </w:pPr>
      </w:lvl>
    </w:lvlOverride>
    <w:lvlOverride w:ilvl="2">
      <w:lvl w:ilvl="2">
        <w:start w:val="1"/>
        <w:numFmt w:val="lowerRoman"/>
        <w:lvlText w:val="(%3)"/>
        <w:lvlJc w:val="left"/>
        <w:pPr>
          <w:tabs>
            <w:tab w:val="num" w:pos="567"/>
          </w:tabs>
          <w:ind w:left="2948" w:hanging="567"/>
        </w:pPr>
      </w:lvl>
    </w:lvlOverride>
    <w:lvlOverride w:ilvl="3">
      <w:lvl w:ilvl="3">
        <w:start w:val="1"/>
        <w:numFmt w:val="lowerLetter"/>
        <w:lvlText w:val="%4."/>
        <w:lvlJc w:val="left"/>
        <w:pPr>
          <w:tabs>
            <w:tab w:val="num" w:pos="567"/>
          </w:tabs>
          <w:ind w:left="3515" w:hanging="567"/>
        </w:pPr>
      </w:lvl>
    </w:lvlOverride>
    <w:lvlOverride w:ilvl="4">
      <w:lvl w:ilvl="4">
        <w:start w:val="1"/>
        <w:numFmt w:val="lowerLetter"/>
        <w:lvlText w:val="%5."/>
        <w:lvlJc w:val="left"/>
        <w:pPr>
          <w:tabs>
            <w:tab w:val="num" w:pos="6548"/>
          </w:tabs>
          <w:ind w:left="6548" w:hanging="360"/>
        </w:pPr>
      </w:lvl>
    </w:lvlOverride>
    <w:lvlOverride w:ilvl="5">
      <w:lvl w:ilvl="5">
        <w:start w:val="1"/>
        <w:numFmt w:val="lowerRoman"/>
        <w:lvlText w:val="%6."/>
        <w:lvlJc w:val="right"/>
        <w:pPr>
          <w:tabs>
            <w:tab w:val="num" w:pos="7268"/>
          </w:tabs>
          <w:ind w:left="7268" w:hanging="180"/>
        </w:pPr>
      </w:lvl>
    </w:lvlOverride>
    <w:lvlOverride w:ilvl="6">
      <w:lvl w:ilvl="6">
        <w:start w:val="1"/>
        <w:numFmt w:val="decimal"/>
        <w:lvlText w:val="%7."/>
        <w:lvlJc w:val="left"/>
        <w:pPr>
          <w:tabs>
            <w:tab w:val="num" w:pos="7988"/>
          </w:tabs>
          <w:ind w:left="7988" w:hanging="360"/>
        </w:pPr>
      </w:lvl>
    </w:lvlOverride>
    <w:lvlOverride w:ilvl="7">
      <w:lvl w:ilvl="7">
        <w:start w:val="1"/>
        <w:numFmt w:val="lowerLetter"/>
        <w:lvlText w:val="%8."/>
        <w:lvlJc w:val="left"/>
        <w:pPr>
          <w:tabs>
            <w:tab w:val="num" w:pos="8708"/>
          </w:tabs>
          <w:ind w:left="8708" w:hanging="360"/>
        </w:pPr>
      </w:lvl>
    </w:lvlOverride>
    <w:lvlOverride w:ilvl="8">
      <w:lvl w:ilvl="8">
        <w:start w:val="1"/>
        <w:numFmt w:val="lowerRoman"/>
        <w:lvlText w:val="%9."/>
        <w:lvlJc w:val="right"/>
        <w:pPr>
          <w:tabs>
            <w:tab w:val="num" w:pos="9428"/>
          </w:tabs>
          <w:ind w:left="9428" w:hanging="180"/>
        </w:pPr>
      </w:lvl>
    </w:lvlOverride>
  </w:num>
  <w:num w:numId="3">
    <w:abstractNumId w:val="12"/>
  </w:num>
  <w:num w:numId="4">
    <w:abstractNumId w:val="7"/>
  </w:num>
  <w:num w:numId="5">
    <w:abstractNumId w:val="1"/>
  </w:num>
  <w:num w:numId="6">
    <w:abstractNumId w:val="2"/>
  </w:num>
  <w:num w:numId="7">
    <w:abstractNumId w:val="6"/>
  </w:num>
  <w:num w:numId="8">
    <w:abstractNumId w:val="11"/>
  </w:num>
  <w:num w:numId="9">
    <w:abstractNumId w:val="3"/>
  </w:num>
  <w:num w:numId="10">
    <w:abstractNumId w:val="4"/>
  </w:num>
  <w:num w:numId="11">
    <w:abstractNumId w:val="10"/>
  </w:num>
  <w:num w:numId="12">
    <w:abstractNumId w:val="8"/>
  </w:num>
  <w:num w:numId="13">
    <w:abstractNumId w:val="0"/>
  </w:num>
  <w:num w:numId="14">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EB5"/>
    <w:rsid w:val="00003EF3"/>
    <w:rsid w:val="000150C8"/>
    <w:rsid w:val="000265F4"/>
    <w:rsid w:val="00030CDB"/>
    <w:rsid w:val="00041DE7"/>
    <w:rsid w:val="000521CC"/>
    <w:rsid w:val="00070BE3"/>
    <w:rsid w:val="00077560"/>
    <w:rsid w:val="000809AC"/>
    <w:rsid w:val="00083B37"/>
    <w:rsid w:val="000A2A87"/>
    <w:rsid w:val="000A4FB5"/>
    <w:rsid w:val="00100D64"/>
    <w:rsid w:val="0010189B"/>
    <w:rsid w:val="001031B7"/>
    <w:rsid w:val="001447AF"/>
    <w:rsid w:val="00160FD9"/>
    <w:rsid w:val="00163701"/>
    <w:rsid w:val="00173DDD"/>
    <w:rsid w:val="0017586F"/>
    <w:rsid w:val="001919FD"/>
    <w:rsid w:val="00194616"/>
    <w:rsid w:val="001950C4"/>
    <w:rsid w:val="001C2AD8"/>
    <w:rsid w:val="002069C3"/>
    <w:rsid w:val="00212C18"/>
    <w:rsid w:val="002173F8"/>
    <w:rsid w:val="002205B9"/>
    <w:rsid w:val="002315BF"/>
    <w:rsid w:val="0024715B"/>
    <w:rsid w:val="0025584A"/>
    <w:rsid w:val="00293383"/>
    <w:rsid w:val="00296518"/>
    <w:rsid w:val="002A56EC"/>
    <w:rsid w:val="002A5D87"/>
    <w:rsid w:val="002C2A47"/>
    <w:rsid w:val="002E3B77"/>
    <w:rsid w:val="002F21B2"/>
    <w:rsid w:val="002F22DB"/>
    <w:rsid w:val="0030204E"/>
    <w:rsid w:val="00324D5F"/>
    <w:rsid w:val="00334D0A"/>
    <w:rsid w:val="00354E08"/>
    <w:rsid w:val="00360FF8"/>
    <w:rsid w:val="00371206"/>
    <w:rsid w:val="003878E4"/>
    <w:rsid w:val="0039615F"/>
    <w:rsid w:val="003A154F"/>
    <w:rsid w:val="003D2DB5"/>
    <w:rsid w:val="003E78D8"/>
    <w:rsid w:val="004001C4"/>
    <w:rsid w:val="00416B8D"/>
    <w:rsid w:val="00427036"/>
    <w:rsid w:val="0042741B"/>
    <w:rsid w:val="00456773"/>
    <w:rsid w:val="0046325C"/>
    <w:rsid w:val="00475328"/>
    <w:rsid w:val="004908EC"/>
    <w:rsid w:val="004A1C6B"/>
    <w:rsid w:val="004A29E0"/>
    <w:rsid w:val="004A5460"/>
    <w:rsid w:val="004A748C"/>
    <w:rsid w:val="004A76B8"/>
    <w:rsid w:val="004B75C4"/>
    <w:rsid w:val="004C06B7"/>
    <w:rsid w:val="004C3C4B"/>
    <w:rsid w:val="004D1674"/>
    <w:rsid w:val="004D62DF"/>
    <w:rsid w:val="004D6E49"/>
    <w:rsid w:val="004E55B1"/>
    <w:rsid w:val="00503CE0"/>
    <w:rsid w:val="00565A49"/>
    <w:rsid w:val="005A46D6"/>
    <w:rsid w:val="005A63E0"/>
    <w:rsid w:val="005C488F"/>
    <w:rsid w:val="005C6EB5"/>
    <w:rsid w:val="005E5A37"/>
    <w:rsid w:val="005F7ECB"/>
    <w:rsid w:val="00600A47"/>
    <w:rsid w:val="00615275"/>
    <w:rsid w:val="0062713C"/>
    <w:rsid w:val="00630DFD"/>
    <w:rsid w:val="0068232C"/>
    <w:rsid w:val="00692BCC"/>
    <w:rsid w:val="006C7AF9"/>
    <w:rsid w:val="006E349E"/>
    <w:rsid w:val="007039AB"/>
    <w:rsid w:val="00712079"/>
    <w:rsid w:val="00714208"/>
    <w:rsid w:val="00752450"/>
    <w:rsid w:val="00770313"/>
    <w:rsid w:val="00774646"/>
    <w:rsid w:val="007E262B"/>
    <w:rsid w:val="00800873"/>
    <w:rsid w:val="008206E3"/>
    <w:rsid w:val="00830AAE"/>
    <w:rsid w:val="0084341A"/>
    <w:rsid w:val="008621D6"/>
    <w:rsid w:val="00866C9D"/>
    <w:rsid w:val="008A4BE4"/>
    <w:rsid w:val="008B0B51"/>
    <w:rsid w:val="008B65F9"/>
    <w:rsid w:val="008F253A"/>
    <w:rsid w:val="00912785"/>
    <w:rsid w:val="0092311D"/>
    <w:rsid w:val="00960098"/>
    <w:rsid w:val="009647AC"/>
    <w:rsid w:val="009808E6"/>
    <w:rsid w:val="009906B8"/>
    <w:rsid w:val="009919BB"/>
    <w:rsid w:val="009951E6"/>
    <w:rsid w:val="00997929"/>
    <w:rsid w:val="00997B05"/>
    <w:rsid w:val="009A224B"/>
    <w:rsid w:val="009B231D"/>
    <w:rsid w:val="009C0D90"/>
    <w:rsid w:val="009C4736"/>
    <w:rsid w:val="009E696C"/>
    <w:rsid w:val="00A14C64"/>
    <w:rsid w:val="00A3264E"/>
    <w:rsid w:val="00A8669B"/>
    <w:rsid w:val="00A94117"/>
    <w:rsid w:val="00AA0830"/>
    <w:rsid w:val="00AC07B2"/>
    <w:rsid w:val="00AC6F08"/>
    <w:rsid w:val="00AD1F56"/>
    <w:rsid w:val="00AD713E"/>
    <w:rsid w:val="00AF0269"/>
    <w:rsid w:val="00AF3BA4"/>
    <w:rsid w:val="00AF5255"/>
    <w:rsid w:val="00B03711"/>
    <w:rsid w:val="00B31236"/>
    <w:rsid w:val="00B556EE"/>
    <w:rsid w:val="00B72783"/>
    <w:rsid w:val="00B75EA0"/>
    <w:rsid w:val="00BA1375"/>
    <w:rsid w:val="00BC2BF2"/>
    <w:rsid w:val="00BC4BCE"/>
    <w:rsid w:val="00BF00EC"/>
    <w:rsid w:val="00BF347B"/>
    <w:rsid w:val="00BF797F"/>
    <w:rsid w:val="00C01604"/>
    <w:rsid w:val="00C05E00"/>
    <w:rsid w:val="00C22061"/>
    <w:rsid w:val="00C361B4"/>
    <w:rsid w:val="00C45D46"/>
    <w:rsid w:val="00C47B3A"/>
    <w:rsid w:val="00C801A4"/>
    <w:rsid w:val="00C870C2"/>
    <w:rsid w:val="00CA4192"/>
    <w:rsid w:val="00CB6776"/>
    <w:rsid w:val="00CF03E2"/>
    <w:rsid w:val="00CF4401"/>
    <w:rsid w:val="00D02BC2"/>
    <w:rsid w:val="00D057DA"/>
    <w:rsid w:val="00D12453"/>
    <w:rsid w:val="00D16151"/>
    <w:rsid w:val="00D20ABC"/>
    <w:rsid w:val="00D50883"/>
    <w:rsid w:val="00D7621E"/>
    <w:rsid w:val="00D912A6"/>
    <w:rsid w:val="00D97FA1"/>
    <w:rsid w:val="00DB4BA2"/>
    <w:rsid w:val="00DC7983"/>
    <w:rsid w:val="00DD03F8"/>
    <w:rsid w:val="00DE7802"/>
    <w:rsid w:val="00DF34C9"/>
    <w:rsid w:val="00DF5198"/>
    <w:rsid w:val="00DF64AB"/>
    <w:rsid w:val="00E009C9"/>
    <w:rsid w:val="00E0740B"/>
    <w:rsid w:val="00E2331A"/>
    <w:rsid w:val="00E25846"/>
    <w:rsid w:val="00E349AD"/>
    <w:rsid w:val="00E51C29"/>
    <w:rsid w:val="00E6753F"/>
    <w:rsid w:val="00E93111"/>
    <w:rsid w:val="00EA603D"/>
    <w:rsid w:val="00EB55DB"/>
    <w:rsid w:val="00ED04C6"/>
    <w:rsid w:val="00ED344C"/>
    <w:rsid w:val="00EE1572"/>
    <w:rsid w:val="00EE596E"/>
    <w:rsid w:val="00EF1C74"/>
    <w:rsid w:val="00EF3D62"/>
    <w:rsid w:val="00EF72CF"/>
    <w:rsid w:val="00F352AF"/>
    <w:rsid w:val="00F36A0D"/>
    <w:rsid w:val="00F41704"/>
    <w:rsid w:val="00F64B33"/>
    <w:rsid w:val="00F841DD"/>
    <w:rsid w:val="00F84532"/>
    <w:rsid w:val="00F863EB"/>
    <w:rsid w:val="00F956A4"/>
    <w:rsid w:val="00FA6513"/>
    <w:rsid w:val="00FB687C"/>
    <w:rsid w:val="00FE3F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5A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EB5"/>
  </w:style>
  <w:style w:type="paragraph" w:styleId="Footer">
    <w:name w:val="footer"/>
    <w:basedOn w:val="Normal"/>
    <w:link w:val="FooterChar"/>
    <w:uiPriority w:val="99"/>
    <w:unhideWhenUsed/>
    <w:rsid w:val="005C6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EB5"/>
  </w:style>
  <w:style w:type="paragraph" w:styleId="BalloonText">
    <w:name w:val="Balloon Text"/>
    <w:basedOn w:val="Normal"/>
    <w:link w:val="BalloonTextChar"/>
    <w:uiPriority w:val="99"/>
    <w:semiHidden/>
    <w:unhideWhenUsed/>
    <w:rsid w:val="005C6E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EB5"/>
    <w:rPr>
      <w:rFonts w:ascii="Tahoma" w:hAnsi="Tahoma" w:cs="Tahoma"/>
      <w:sz w:val="16"/>
      <w:szCs w:val="16"/>
    </w:rPr>
  </w:style>
  <w:style w:type="table" w:styleId="TableGrid">
    <w:name w:val="Table Grid"/>
    <w:basedOn w:val="TableNormal"/>
    <w:uiPriority w:val="59"/>
    <w:rsid w:val="00BA1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2BCC"/>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56773"/>
    <w:rPr>
      <w:sz w:val="16"/>
      <w:szCs w:val="16"/>
    </w:rPr>
  </w:style>
  <w:style w:type="paragraph" w:styleId="CommentText">
    <w:name w:val="annotation text"/>
    <w:basedOn w:val="Normal"/>
    <w:link w:val="CommentTextChar"/>
    <w:uiPriority w:val="99"/>
    <w:semiHidden/>
    <w:unhideWhenUsed/>
    <w:rsid w:val="00456773"/>
    <w:pPr>
      <w:spacing w:line="240" w:lineRule="auto"/>
    </w:pPr>
    <w:rPr>
      <w:sz w:val="20"/>
      <w:szCs w:val="20"/>
    </w:rPr>
  </w:style>
  <w:style w:type="character" w:customStyle="1" w:styleId="CommentTextChar">
    <w:name w:val="Comment Text Char"/>
    <w:basedOn w:val="DefaultParagraphFont"/>
    <w:link w:val="CommentText"/>
    <w:uiPriority w:val="99"/>
    <w:semiHidden/>
    <w:rsid w:val="00456773"/>
    <w:rPr>
      <w:sz w:val="20"/>
      <w:szCs w:val="20"/>
    </w:rPr>
  </w:style>
  <w:style w:type="paragraph" w:styleId="CommentSubject">
    <w:name w:val="annotation subject"/>
    <w:basedOn w:val="CommentText"/>
    <w:next w:val="CommentText"/>
    <w:link w:val="CommentSubjectChar"/>
    <w:uiPriority w:val="99"/>
    <w:semiHidden/>
    <w:unhideWhenUsed/>
    <w:rsid w:val="00456773"/>
    <w:rPr>
      <w:b/>
      <w:bCs/>
    </w:rPr>
  </w:style>
  <w:style w:type="character" w:customStyle="1" w:styleId="CommentSubjectChar">
    <w:name w:val="Comment Subject Char"/>
    <w:basedOn w:val="CommentTextChar"/>
    <w:link w:val="CommentSubject"/>
    <w:uiPriority w:val="99"/>
    <w:semiHidden/>
    <w:rsid w:val="00456773"/>
    <w:rPr>
      <w:b/>
      <w:bCs/>
      <w:sz w:val="20"/>
      <w:szCs w:val="20"/>
    </w:rPr>
  </w:style>
  <w:style w:type="paragraph" w:customStyle="1" w:styleId="Normalnumber">
    <w:name w:val="Normal_number"/>
    <w:basedOn w:val="Normal"/>
    <w:link w:val="NormalnumberChar"/>
    <w:rsid w:val="001447AF"/>
    <w:pPr>
      <w:numPr>
        <w:numId w:val="2"/>
      </w:numPr>
      <w:tabs>
        <w:tab w:val="left" w:pos="1247"/>
        <w:tab w:val="left" w:pos="1814"/>
        <w:tab w:val="left" w:pos="2381"/>
        <w:tab w:val="left" w:pos="2948"/>
        <w:tab w:val="left" w:pos="3515"/>
      </w:tabs>
      <w:spacing w:after="120" w:line="240" w:lineRule="auto"/>
    </w:pPr>
    <w:rPr>
      <w:rFonts w:ascii="Times New Roman" w:eastAsia="Times New Roman" w:hAnsi="Times New Roman" w:cs="Times New Roman"/>
      <w:sz w:val="20"/>
      <w:szCs w:val="20"/>
      <w:lang w:val="en-GB"/>
    </w:rPr>
  </w:style>
  <w:style w:type="numbering" w:customStyle="1" w:styleId="Normallist">
    <w:name w:val="Normal_list"/>
    <w:rsid w:val="001447AF"/>
    <w:pPr>
      <w:numPr>
        <w:numId w:val="1"/>
      </w:numPr>
    </w:pPr>
  </w:style>
  <w:style w:type="paragraph" w:customStyle="1" w:styleId="CH2">
    <w:name w:val="CH2"/>
    <w:basedOn w:val="Normal"/>
    <w:next w:val="Normalnumber"/>
    <w:rsid w:val="00B31236"/>
    <w:pPr>
      <w:keepNext/>
      <w:keepLines/>
      <w:tabs>
        <w:tab w:val="right" w:pos="851"/>
        <w:tab w:val="left" w:pos="1247"/>
        <w:tab w:val="left" w:pos="1814"/>
        <w:tab w:val="left" w:pos="2381"/>
        <w:tab w:val="left" w:pos="2948"/>
        <w:tab w:val="left" w:pos="3515"/>
        <w:tab w:val="left" w:pos="4082"/>
      </w:tabs>
      <w:suppressAutoHyphens/>
      <w:spacing w:before="80" w:after="120" w:line="240" w:lineRule="auto"/>
      <w:ind w:left="1247" w:right="284" w:hanging="1247"/>
    </w:pPr>
    <w:rPr>
      <w:rFonts w:ascii="Times New Roman" w:eastAsia="Times New Roman" w:hAnsi="Times New Roman" w:cs="Times New Roman"/>
      <w:b/>
      <w:sz w:val="24"/>
      <w:szCs w:val="24"/>
      <w:lang w:val="en-GB"/>
    </w:rPr>
  </w:style>
  <w:style w:type="paragraph" w:customStyle="1" w:styleId="CH3">
    <w:name w:val="CH3"/>
    <w:basedOn w:val="Normal"/>
    <w:next w:val="Normalnumber"/>
    <w:link w:val="CH3Char"/>
    <w:rsid w:val="00B31236"/>
    <w:pPr>
      <w:keepNext/>
      <w:keepLines/>
      <w:tabs>
        <w:tab w:val="right" w:pos="851"/>
        <w:tab w:val="left" w:pos="1247"/>
        <w:tab w:val="left" w:pos="1814"/>
        <w:tab w:val="left" w:pos="2381"/>
        <w:tab w:val="left" w:pos="2948"/>
        <w:tab w:val="left" w:pos="3515"/>
        <w:tab w:val="left" w:pos="4082"/>
      </w:tabs>
      <w:suppressAutoHyphens/>
      <w:spacing w:after="120" w:line="240" w:lineRule="auto"/>
      <w:ind w:left="1247" w:right="284" w:hanging="1247"/>
    </w:pPr>
    <w:rPr>
      <w:rFonts w:ascii="Times New Roman" w:eastAsia="Times New Roman" w:hAnsi="Times New Roman" w:cs="Times New Roman"/>
      <w:b/>
      <w:sz w:val="20"/>
      <w:szCs w:val="20"/>
      <w:lang w:val="en-GB"/>
    </w:rPr>
  </w:style>
  <w:style w:type="paragraph" w:customStyle="1" w:styleId="CH4">
    <w:name w:val="CH4"/>
    <w:basedOn w:val="Normal"/>
    <w:next w:val="Normalnumber"/>
    <w:rsid w:val="00B31236"/>
    <w:pPr>
      <w:keepNext/>
      <w:keepLines/>
      <w:tabs>
        <w:tab w:val="right" w:pos="851"/>
        <w:tab w:val="left" w:pos="1247"/>
        <w:tab w:val="left" w:pos="1814"/>
        <w:tab w:val="left" w:pos="2381"/>
        <w:tab w:val="left" w:pos="2948"/>
        <w:tab w:val="left" w:pos="3515"/>
        <w:tab w:val="left" w:pos="4082"/>
      </w:tabs>
      <w:suppressAutoHyphens/>
      <w:spacing w:after="120" w:line="240" w:lineRule="auto"/>
      <w:ind w:left="1247" w:right="284" w:hanging="1247"/>
    </w:pPr>
    <w:rPr>
      <w:rFonts w:ascii="Times New Roman" w:eastAsia="Times New Roman" w:hAnsi="Times New Roman" w:cs="Times New Roman"/>
      <w:b/>
      <w:sz w:val="20"/>
      <w:szCs w:val="20"/>
      <w:lang w:val="en-GB"/>
    </w:rPr>
  </w:style>
  <w:style w:type="paragraph" w:customStyle="1" w:styleId="Normal-pool">
    <w:name w:val="Normal-pool"/>
    <w:link w:val="Normal-poolChar"/>
    <w:rsid w:val="00B31236"/>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val="en-GB" w:eastAsia="en-GB"/>
    </w:rPr>
  </w:style>
  <w:style w:type="paragraph" w:customStyle="1" w:styleId="BBTitle">
    <w:name w:val="BB_Title"/>
    <w:basedOn w:val="Normal"/>
    <w:rsid w:val="00B31236"/>
    <w:pPr>
      <w:keepNext/>
      <w:keepLines/>
      <w:tabs>
        <w:tab w:val="left" w:pos="1247"/>
        <w:tab w:val="left" w:pos="1814"/>
        <w:tab w:val="left" w:pos="2381"/>
        <w:tab w:val="left" w:pos="2948"/>
        <w:tab w:val="left" w:pos="3515"/>
        <w:tab w:val="left" w:pos="4082"/>
      </w:tabs>
      <w:suppressAutoHyphens/>
      <w:spacing w:before="320" w:after="240" w:line="240" w:lineRule="auto"/>
      <w:ind w:left="1247" w:right="567"/>
    </w:pPr>
    <w:rPr>
      <w:rFonts w:ascii="Times New Roman" w:eastAsia="Times New Roman" w:hAnsi="Times New Roman" w:cs="Times New Roman"/>
      <w:b/>
      <w:sz w:val="28"/>
      <w:szCs w:val="28"/>
      <w:lang w:val="en-GB"/>
    </w:rPr>
  </w:style>
  <w:style w:type="character" w:customStyle="1" w:styleId="Normal-poolChar">
    <w:name w:val="Normal-pool Char"/>
    <w:link w:val="Normal-pool"/>
    <w:locked/>
    <w:rsid w:val="00B31236"/>
    <w:rPr>
      <w:rFonts w:ascii="Times New Roman" w:eastAsia="Times New Roman" w:hAnsi="Times New Roman" w:cs="Times New Roman"/>
      <w:sz w:val="20"/>
      <w:szCs w:val="20"/>
      <w:lang w:val="en-GB" w:eastAsia="en-GB"/>
    </w:rPr>
  </w:style>
  <w:style w:type="character" w:styleId="FootnoteReference">
    <w:name w:val="footnote reference"/>
    <w:aliases w:val="16 Point,Superscript 6 Point,ftref,(Ref. de nota al pie),number,SUPERS,Footnote Reference Superscript,Footnote Reference1,Ref,de nota al pie,註腳內容,de nota al pie + (Asian) MS Mincho,11 pt,Ref. de nota de rodapé1"/>
    <w:rsid w:val="00324D5F"/>
    <w:rPr>
      <w:rFonts w:ascii="Times New Roman" w:hAnsi="Times New Roman"/>
      <w:color w:val="auto"/>
      <w:sz w:val="20"/>
      <w:szCs w:val="18"/>
      <w:vertAlign w:val="superscript"/>
    </w:rPr>
  </w:style>
  <w:style w:type="character" w:customStyle="1" w:styleId="NormalnumberChar">
    <w:name w:val="Normal_number Char"/>
    <w:link w:val="Normalnumber"/>
    <w:locked/>
    <w:rsid w:val="00324D5F"/>
    <w:rPr>
      <w:rFonts w:ascii="Times New Roman" w:eastAsia="Times New Roman" w:hAnsi="Times New Roman" w:cs="Times New Roman"/>
      <w:sz w:val="20"/>
      <w:szCs w:val="20"/>
      <w:lang w:val="en-GB"/>
    </w:rPr>
  </w:style>
  <w:style w:type="character" w:customStyle="1" w:styleId="CH3Char">
    <w:name w:val="CH3 Char"/>
    <w:link w:val="CH3"/>
    <w:rsid w:val="00324D5F"/>
    <w:rPr>
      <w:rFonts w:ascii="Times New Roman" w:eastAsia="Times New Roman" w:hAnsi="Times New Roman" w:cs="Times New Roman"/>
      <w:b/>
      <w:sz w:val="20"/>
      <w:szCs w:val="20"/>
      <w:lang w:val="en-GB"/>
    </w:rPr>
  </w:style>
  <w:style w:type="paragraph" w:customStyle="1" w:styleId="NormalNonumber">
    <w:name w:val="Normal_No_number"/>
    <w:basedOn w:val="Normal"/>
    <w:rsid w:val="00324D5F"/>
    <w:pPr>
      <w:tabs>
        <w:tab w:val="left" w:pos="1247"/>
        <w:tab w:val="left" w:pos="1814"/>
        <w:tab w:val="left" w:pos="2381"/>
        <w:tab w:val="left" w:pos="2948"/>
        <w:tab w:val="left" w:pos="3515"/>
      </w:tabs>
      <w:spacing w:after="120" w:line="240" w:lineRule="auto"/>
      <w:ind w:left="1247"/>
    </w:pPr>
    <w:rPr>
      <w:rFonts w:ascii="Times New Roman" w:eastAsia="Times New Roman" w:hAnsi="Times New Roman" w:cs="Times New Roman"/>
      <w:sz w:val="20"/>
      <w:szCs w:val="20"/>
      <w:lang w:val="en-GB"/>
    </w:rPr>
  </w:style>
  <w:style w:type="character" w:styleId="Hyperlink">
    <w:name w:val="Hyperlink"/>
    <w:basedOn w:val="DefaultParagraphFont"/>
    <w:uiPriority w:val="99"/>
    <w:unhideWhenUsed/>
    <w:rsid w:val="00630D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EB5"/>
  </w:style>
  <w:style w:type="paragraph" w:styleId="Footer">
    <w:name w:val="footer"/>
    <w:basedOn w:val="Normal"/>
    <w:link w:val="FooterChar"/>
    <w:uiPriority w:val="99"/>
    <w:unhideWhenUsed/>
    <w:rsid w:val="005C6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EB5"/>
  </w:style>
  <w:style w:type="paragraph" w:styleId="BalloonText">
    <w:name w:val="Balloon Text"/>
    <w:basedOn w:val="Normal"/>
    <w:link w:val="BalloonTextChar"/>
    <w:uiPriority w:val="99"/>
    <w:semiHidden/>
    <w:unhideWhenUsed/>
    <w:rsid w:val="005C6E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EB5"/>
    <w:rPr>
      <w:rFonts w:ascii="Tahoma" w:hAnsi="Tahoma" w:cs="Tahoma"/>
      <w:sz w:val="16"/>
      <w:szCs w:val="16"/>
    </w:rPr>
  </w:style>
  <w:style w:type="table" w:styleId="TableGrid">
    <w:name w:val="Table Grid"/>
    <w:basedOn w:val="TableNormal"/>
    <w:uiPriority w:val="59"/>
    <w:rsid w:val="00BA1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2BCC"/>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56773"/>
    <w:rPr>
      <w:sz w:val="16"/>
      <w:szCs w:val="16"/>
    </w:rPr>
  </w:style>
  <w:style w:type="paragraph" w:styleId="CommentText">
    <w:name w:val="annotation text"/>
    <w:basedOn w:val="Normal"/>
    <w:link w:val="CommentTextChar"/>
    <w:uiPriority w:val="99"/>
    <w:semiHidden/>
    <w:unhideWhenUsed/>
    <w:rsid w:val="00456773"/>
    <w:pPr>
      <w:spacing w:line="240" w:lineRule="auto"/>
    </w:pPr>
    <w:rPr>
      <w:sz w:val="20"/>
      <w:szCs w:val="20"/>
    </w:rPr>
  </w:style>
  <w:style w:type="character" w:customStyle="1" w:styleId="CommentTextChar">
    <w:name w:val="Comment Text Char"/>
    <w:basedOn w:val="DefaultParagraphFont"/>
    <w:link w:val="CommentText"/>
    <w:uiPriority w:val="99"/>
    <w:semiHidden/>
    <w:rsid w:val="00456773"/>
    <w:rPr>
      <w:sz w:val="20"/>
      <w:szCs w:val="20"/>
    </w:rPr>
  </w:style>
  <w:style w:type="paragraph" w:styleId="CommentSubject">
    <w:name w:val="annotation subject"/>
    <w:basedOn w:val="CommentText"/>
    <w:next w:val="CommentText"/>
    <w:link w:val="CommentSubjectChar"/>
    <w:uiPriority w:val="99"/>
    <w:semiHidden/>
    <w:unhideWhenUsed/>
    <w:rsid w:val="00456773"/>
    <w:rPr>
      <w:b/>
      <w:bCs/>
    </w:rPr>
  </w:style>
  <w:style w:type="character" w:customStyle="1" w:styleId="CommentSubjectChar">
    <w:name w:val="Comment Subject Char"/>
    <w:basedOn w:val="CommentTextChar"/>
    <w:link w:val="CommentSubject"/>
    <w:uiPriority w:val="99"/>
    <w:semiHidden/>
    <w:rsid w:val="00456773"/>
    <w:rPr>
      <w:b/>
      <w:bCs/>
      <w:sz w:val="20"/>
      <w:szCs w:val="20"/>
    </w:rPr>
  </w:style>
  <w:style w:type="paragraph" w:customStyle="1" w:styleId="Normalnumber">
    <w:name w:val="Normal_number"/>
    <w:basedOn w:val="Normal"/>
    <w:link w:val="NormalnumberChar"/>
    <w:rsid w:val="001447AF"/>
    <w:pPr>
      <w:numPr>
        <w:numId w:val="2"/>
      </w:numPr>
      <w:tabs>
        <w:tab w:val="left" w:pos="1247"/>
        <w:tab w:val="left" w:pos="1814"/>
        <w:tab w:val="left" w:pos="2381"/>
        <w:tab w:val="left" w:pos="2948"/>
        <w:tab w:val="left" w:pos="3515"/>
      </w:tabs>
      <w:spacing w:after="120" w:line="240" w:lineRule="auto"/>
    </w:pPr>
    <w:rPr>
      <w:rFonts w:ascii="Times New Roman" w:eastAsia="Times New Roman" w:hAnsi="Times New Roman" w:cs="Times New Roman"/>
      <w:sz w:val="20"/>
      <w:szCs w:val="20"/>
      <w:lang w:val="en-GB"/>
    </w:rPr>
  </w:style>
  <w:style w:type="numbering" w:customStyle="1" w:styleId="Normallist">
    <w:name w:val="Normal_list"/>
    <w:rsid w:val="001447AF"/>
    <w:pPr>
      <w:numPr>
        <w:numId w:val="1"/>
      </w:numPr>
    </w:pPr>
  </w:style>
  <w:style w:type="paragraph" w:customStyle="1" w:styleId="CH2">
    <w:name w:val="CH2"/>
    <w:basedOn w:val="Normal"/>
    <w:next w:val="Normalnumber"/>
    <w:rsid w:val="00B31236"/>
    <w:pPr>
      <w:keepNext/>
      <w:keepLines/>
      <w:tabs>
        <w:tab w:val="right" w:pos="851"/>
        <w:tab w:val="left" w:pos="1247"/>
        <w:tab w:val="left" w:pos="1814"/>
        <w:tab w:val="left" w:pos="2381"/>
        <w:tab w:val="left" w:pos="2948"/>
        <w:tab w:val="left" w:pos="3515"/>
        <w:tab w:val="left" w:pos="4082"/>
      </w:tabs>
      <w:suppressAutoHyphens/>
      <w:spacing w:before="80" w:after="120" w:line="240" w:lineRule="auto"/>
      <w:ind w:left="1247" w:right="284" w:hanging="1247"/>
    </w:pPr>
    <w:rPr>
      <w:rFonts w:ascii="Times New Roman" w:eastAsia="Times New Roman" w:hAnsi="Times New Roman" w:cs="Times New Roman"/>
      <w:b/>
      <w:sz w:val="24"/>
      <w:szCs w:val="24"/>
      <w:lang w:val="en-GB"/>
    </w:rPr>
  </w:style>
  <w:style w:type="paragraph" w:customStyle="1" w:styleId="CH3">
    <w:name w:val="CH3"/>
    <w:basedOn w:val="Normal"/>
    <w:next w:val="Normalnumber"/>
    <w:link w:val="CH3Char"/>
    <w:rsid w:val="00B31236"/>
    <w:pPr>
      <w:keepNext/>
      <w:keepLines/>
      <w:tabs>
        <w:tab w:val="right" w:pos="851"/>
        <w:tab w:val="left" w:pos="1247"/>
        <w:tab w:val="left" w:pos="1814"/>
        <w:tab w:val="left" w:pos="2381"/>
        <w:tab w:val="left" w:pos="2948"/>
        <w:tab w:val="left" w:pos="3515"/>
        <w:tab w:val="left" w:pos="4082"/>
      </w:tabs>
      <w:suppressAutoHyphens/>
      <w:spacing w:after="120" w:line="240" w:lineRule="auto"/>
      <w:ind w:left="1247" w:right="284" w:hanging="1247"/>
    </w:pPr>
    <w:rPr>
      <w:rFonts w:ascii="Times New Roman" w:eastAsia="Times New Roman" w:hAnsi="Times New Roman" w:cs="Times New Roman"/>
      <w:b/>
      <w:sz w:val="20"/>
      <w:szCs w:val="20"/>
      <w:lang w:val="en-GB"/>
    </w:rPr>
  </w:style>
  <w:style w:type="paragraph" w:customStyle="1" w:styleId="CH4">
    <w:name w:val="CH4"/>
    <w:basedOn w:val="Normal"/>
    <w:next w:val="Normalnumber"/>
    <w:rsid w:val="00B31236"/>
    <w:pPr>
      <w:keepNext/>
      <w:keepLines/>
      <w:tabs>
        <w:tab w:val="right" w:pos="851"/>
        <w:tab w:val="left" w:pos="1247"/>
        <w:tab w:val="left" w:pos="1814"/>
        <w:tab w:val="left" w:pos="2381"/>
        <w:tab w:val="left" w:pos="2948"/>
        <w:tab w:val="left" w:pos="3515"/>
        <w:tab w:val="left" w:pos="4082"/>
      </w:tabs>
      <w:suppressAutoHyphens/>
      <w:spacing w:after="120" w:line="240" w:lineRule="auto"/>
      <w:ind w:left="1247" w:right="284" w:hanging="1247"/>
    </w:pPr>
    <w:rPr>
      <w:rFonts w:ascii="Times New Roman" w:eastAsia="Times New Roman" w:hAnsi="Times New Roman" w:cs="Times New Roman"/>
      <w:b/>
      <w:sz w:val="20"/>
      <w:szCs w:val="20"/>
      <w:lang w:val="en-GB"/>
    </w:rPr>
  </w:style>
  <w:style w:type="paragraph" w:customStyle="1" w:styleId="Normal-pool">
    <w:name w:val="Normal-pool"/>
    <w:link w:val="Normal-poolChar"/>
    <w:rsid w:val="00B31236"/>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val="en-GB" w:eastAsia="en-GB"/>
    </w:rPr>
  </w:style>
  <w:style w:type="paragraph" w:customStyle="1" w:styleId="BBTitle">
    <w:name w:val="BB_Title"/>
    <w:basedOn w:val="Normal"/>
    <w:rsid w:val="00B31236"/>
    <w:pPr>
      <w:keepNext/>
      <w:keepLines/>
      <w:tabs>
        <w:tab w:val="left" w:pos="1247"/>
        <w:tab w:val="left" w:pos="1814"/>
        <w:tab w:val="left" w:pos="2381"/>
        <w:tab w:val="left" w:pos="2948"/>
        <w:tab w:val="left" w:pos="3515"/>
        <w:tab w:val="left" w:pos="4082"/>
      </w:tabs>
      <w:suppressAutoHyphens/>
      <w:spacing w:before="320" w:after="240" w:line="240" w:lineRule="auto"/>
      <w:ind w:left="1247" w:right="567"/>
    </w:pPr>
    <w:rPr>
      <w:rFonts w:ascii="Times New Roman" w:eastAsia="Times New Roman" w:hAnsi="Times New Roman" w:cs="Times New Roman"/>
      <w:b/>
      <w:sz w:val="28"/>
      <w:szCs w:val="28"/>
      <w:lang w:val="en-GB"/>
    </w:rPr>
  </w:style>
  <w:style w:type="character" w:customStyle="1" w:styleId="Normal-poolChar">
    <w:name w:val="Normal-pool Char"/>
    <w:link w:val="Normal-pool"/>
    <w:locked/>
    <w:rsid w:val="00B31236"/>
    <w:rPr>
      <w:rFonts w:ascii="Times New Roman" w:eastAsia="Times New Roman" w:hAnsi="Times New Roman" w:cs="Times New Roman"/>
      <w:sz w:val="20"/>
      <w:szCs w:val="20"/>
      <w:lang w:val="en-GB" w:eastAsia="en-GB"/>
    </w:rPr>
  </w:style>
  <w:style w:type="character" w:styleId="FootnoteReference">
    <w:name w:val="footnote reference"/>
    <w:aliases w:val="16 Point,Superscript 6 Point,ftref,(Ref. de nota al pie),number,SUPERS,Footnote Reference Superscript,Footnote Reference1,Ref,de nota al pie,註腳內容,de nota al pie + (Asian) MS Mincho,11 pt,Ref. de nota de rodapé1"/>
    <w:rsid w:val="00324D5F"/>
    <w:rPr>
      <w:rFonts w:ascii="Times New Roman" w:hAnsi="Times New Roman"/>
      <w:color w:val="auto"/>
      <w:sz w:val="20"/>
      <w:szCs w:val="18"/>
      <w:vertAlign w:val="superscript"/>
    </w:rPr>
  </w:style>
  <w:style w:type="character" w:customStyle="1" w:styleId="NormalnumberChar">
    <w:name w:val="Normal_number Char"/>
    <w:link w:val="Normalnumber"/>
    <w:locked/>
    <w:rsid w:val="00324D5F"/>
    <w:rPr>
      <w:rFonts w:ascii="Times New Roman" w:eastAsia="Times New Roman" w:hAnsi="Times New Roman" w:cs="Times New Roman"/>
      <w:sz w:val="20"/>
      <w:szCs w:val="20"/>
      <w:lang w:val="en-GB"/>
    </w:rPr>
  </w:style>
  <w:style w:type="character" w:customStyle="1" w:styleId="CH3Char">
    <w:name w:val="CH3 Char"/>
    <w:link w:val="CH3"/>
    <w:rsid w:val="00324D5F"/>
    <w:rPr>
      <w:rFonts w:ascii="Times New Roman" w:eastAsia="Times New Roman" w:hAnsi="Times New Roman" w:cs="Times New Roman"/>
      <w:b/>
      <w:sz w:val="20"/>
      <w:szCs w:val="20"/>
      <w:lang w:val="en-GB"/>
    </w:rPr>
  </w:style>
  <w:style w:type="paragraph" w:customStyle="1" w:styleId="NormalNonumber">
    <w:name w:val="Normal_No_number"/>
    <w:basedOn w:val="Normal"/>
    <w:rsid w:val="00324D5F"/>
    <w:pPr>
      <w:tabs>
        <w:tab w:val="left" w:pos="1247"/>
        <w:tab w:val="left" w:pos="1814"/>
        <w:tab w:val="left" w:pos="2381"/>
        <w:tab w:val="left" w:pos="2948"/>
        <w:tab w:val="left" w:pos="3515"/>
      </w:tabs>
      <w:spacing w:after="120" w:line="240" w:lineRule="auto"/>
      <w:ind w:left="1247"/>
    </w:pPr>
    <w:rPr>
      <w:rFonts w:ascii="Times New Roman" w:eastAsia="Times New Roman" w:hAnsi="Times New Roman" w:cs="Times New Roman"/>
      <w:sz w:val="20"/>
      <w:szCs w:val="20"/>
      <w:lang w:val="en-GB"/>
    </w:rPr>
  </w:style>
  <w:style w:type="character" w:styleId="Hyperlink">
    <w:name w:val="Hyperlink"/>
    <w:basedOn w:val="DefaultParagraphFont"/>
    <w:uiPriority w:val="99"/>
    <w:unhideWhenUsed/>
    <w:rsid w:val="00630D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26162">
      <w:bodyDiv w:val="1"/>
      <w:marLeft w:val="0"/>
      <w:marRight w:val="0"/>
      <w:marTop w:val="0"/>
      <w:marBottom w:val="0"/>
      <w:divBdr>
        <w:top w:val="none" w:sz="0" w:space="0" w:color="auto"/>
        <w:left w:val="none" w:sz="0" w:space="0" w:color="auto"/>
        <w:bottom w:val="none" w:sz="0" w:space="0" w:color="auto"/>
        <w:right w:val="none" w:sz="0" w:space="0" w:color="auto"/>
      </w:divBdr>
    </w:div>
    <w:div w:id="189415446">
      <w:bodyDiv w:val="1"/>
      <w:marLeft w:val="0"/>
      <w:marRight w:val="0"/>
      <w:marTop w:val="0"/>
      <w:marBottom w:val="0"/>
      <w:divBdr>
        <w:top w:val="none" w:sz="0" w:space="0" w:color="auto"/>
        <w:left w:val="none" w:sz="0" w:space="0" w:color="auto"/>
        <w:bottom w:val="none" w:sz="0" w:space="0" w:color="auto"/>
        <w:right w:val="none" w:sz="0" w:space="0" w:color="auto"/>
      </w:divBdr>
    </w:div>
    <w:div w:id="203711273">
      <w:bodyDiv w:val="1"/>
      <w:marLeft w:val="0"/>
      <w:marRight w:val="0"/>
      <w:marTop w:val="0"/>
      <w:marBottom w:val="0"/>
      <w:divBdr>
        <w:top w:val="none" w:sz="0" w:space="0" w:color="auto"/>
        <w:left w:val="none" w:sz="0" w:space="0" w:color="auto"/>
        <w:bottom w:val="none" w:sz="0" w:space="0" w:color="auto"/>
        <w:right w:val="none" w:sz="0" w:space="0" w:color="auto"/>
      </w:divBdr>
    </w:div>
    <w:div w:id="386491776">
      <w:bodyDiv w:val="1"/>
      <w:marLeft w:val="0"/>
      <w:marRight w:val="0"/>
      <w:marTop w:val="0"/>
      <w:marBottom w:val="0"/>
      <w:divBdr>
        <w:top w:val="none" w:sz="0" w:space="0" w:color="auto"/>
        <w:left w:val="none" w:sz="0" w:space="0" w:color="auto"/>
        <w:bottom w:val="none" w:sz="0" w:space="0" w:color="auto"/>
        <w:right w:val="none" w:sz="0" w:space="0" w:color="auto"/>
      </w:divBdr>
    </w:div>
    <w:div w:id="443353054">
      <w:bodyDiv w:val="1"/>
      <w:marLeft w:val="0"/>
      <w:marRight w:val="0"/>
      <w:marTop w:val="0"/>
      <w:marBottom w:val="0"/>
      <w:divBdr>
        <w:top w:val="none" w:sz="0" w:space="0" w:color="auto"/>
        <w:left w:val="none" w:sz="0" w:space="0" w:color="auto"/>
        <w:bottom w:val="none" w:sz="0" w:space="0" w:color="auto"/>
        <w:right w:val="none" w:sz="0" w:space="0" w:color="auto"/>
      </w:divBdr>
    </w:div>
    <w:div w:id="659508800">
      <w:bodyDiv w:val="1"/>
      <w:marLeft w:val="0"/>
      <w:marRight w:val="0"/>
      <w:marTop w:val="0"/>
      <w:marBottom w:val="0"/>
      <w:divBdr>
        <w:top w:val="none" w:sz="0" w:space="0" w:color="auto"/>
        <w:left w:val="none" w:sz="0" w:space="0" w:color="auto"/>
        <w:bottom w:val="none" w:sz="0" w:space="0" w:color="auto"/>
        <w:right w:val="none" w:sz="0" w:space="0" w:color="auto"/>
      </w:divBdr>
    </w:div>
    <w:div w:id="1235235442">
      <w:bodyDiv w:val="1"/>
      <w:marLeft w:val="0"/>
      <w:marRight w:val="0"/>
      <w:marTop w:val="0"/>
      <w:marBottom w:val="0"/>
      <w:divBdr>
        <w:top w:val="none" w:sz="0" w:space="0" w:color="auto"/>
        <w:left w:val="none" w:sz="0" w:space="0" w:color="auto"/>
        <w:bottom w:val="none" w:sz="0" w:space="0" w:color="auto"/>
        <w:right w:val="none" w:sz="0" w:space="0" w:color="auto"/>
      </w:divBdr>
    </w:div>
    <w:div w:id="1533882915">
      <w:bodyDiv w:val="1"/>
      <w:marLeft w:val="0"/>
      <w:marRight w:val="0"/>
      <w:marTop w:val="0"/>
      <w:marBottom w:val="0"/>
      <w:divBdr>
        <w:top w:val="none" w:sz="0" w:space="0" w:color="auto"/>
        <w:left w:val="none" w:sz="0" w:space="0" w:color="auto"/>
        <w:bottom w:val="none" w:sz="0" w:space="0" w:color="auto"/>
        <w:right w:val="none" w:sz="0" w:space="0" w:color="auto"/>
      </w:divBdr>
    </w:div>
    <w:div w:id="1541164877">
      <w:bodyDiv w:val="1"/>
      <w:marLeft w:val="0"/>
      <w:marRight w:val="0"/>
      <w:marTop w:val="0"/>
      <w:marBottom w:val="0"/>
      <w:divBdr>
        <w:top w:val="none" w:sz="0" w:space="0" w:color="auto"/>
        <w:left w:val="none" w:sz="0" w:space="0" w:color="auto"/>
        <w:bottom w:val="none" w:sz="0" w:space="0" w:color="auto"/>
        <w:right w:val="none" w:sz="0" w:space="0" w:color="auto"/>
      </w:divBdr>
    </w:div>
    <w:div w:id="1632129688">
      <w:bodyDiv w:val="1"/>
      <w:marLeft w:val="0"/>
      <w:marRight w:val="0"/>
      <w:marTop w:val="0"/>
      <w:marBottom w:val="0"/>
      <w:divBdr>
        <w:top w:val="none" w:sz="0" w:space="0" w:color="auto"/>
        <w:left w:val="none" w:sz="0" w:space="0" w:color="auto"/>
        <w:bottom w:val="none" w:sz="0" w:space="0" w:color="auto"/>
        <w:right w:val="none" w:sz="0" w:space="0" w:color="auto"/>
      </w:divBdr>
    </w:div>
    <w:div w:id="1657831098">
      <w:bodyDiv w:val="1"/>
      <w:marLeft w:val="0"/>
      <w:marRight w:val="0"/>
      <w:marTop w:val="0"/>
      <w:marBottom w:val="0"/>
      <w:divBdr>
        <w:top w:val="none" w:sz="0" w:space="0" w:color="auto"/>
        <w:left w:val="none" w:sz="0" w:space="0" w:color="auto"/>
        <w:bottom w:val="none" w:sz="0" w:space="0" w:color="auto"/>
        <w:right w:val="none" w:sz="0" w:space="0" w:color="auto"/>
      </w:divBdr>
    </w:div>
    <w:div w:id="1807233312">
      <w:bodyDiv w:val="1"/>
      <w:marLeft w:val="0"/>
      <w:marRight w:val="0"/>
      <w:marTop w:val="0"/>
      <w:marBottom w:val="0"/>
      <w:divBdr>
        <w:top w:val="none" w:sz="0" w:space="0" w:color="auto"/>
        <w:left w:val="none" w:sz="0" w:space="0" w:color="auto"/>
        <w:bottom w:val="none" w:sz="0" w:space="0" w:color="auto"/>
        <w:right w:val="none" w:sz="0" w:space="0" w:color="auto"/>
      </w:divBdr>
    </w:div>
    <w:div w:id="1874682722">
      <w:bodyDiv w:val="1"/>
      <w:marLeft w:val="0"/>
      <w:marRight w:val="0"/>
      <w:marTop w:val="0"/>
      <w:marBottom w:val="0"/>
      <w:divBdr>
        <w:top w:val="none" w:sz="0" w:space="0" w:color="auto"/>
        <w:left w:val="none" w:sz="0" w:space="0" w:color="auto"/>
        <w:bottom w:val="none" w:sz="0" w:space="0" w:color="auto"/>
        <w:right w:val="none" w:sz="0" w:space="0" w:color="auto"/>
      </w:divBdr>
    </w:div>
    <w:div w:id="21100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CB4A8-03ED-4EF5-8CBF-A8AE26E15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10</Pages>
  <Words>4805</Words>
  <Characters>27391</Characters>
  <Application>Microsoft Office Word</Application>
  <DocSecurity>0</DocSecurity>
  <Lines>228</Lines>
  <Paragraphs>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Cyrille-Lazare Siewe</dc:creator>
  <cp:lastModifiedBy>Mohamed Atani</cp:lastModifiedBy>
  <cp:revision>34</cp:revision>
  <cp:lastPrinted>2018-02-01T17:30:00Z</cp:lastPrinted>
  <dcterms:created xsi:type="dcterms:W3CDTF">2018-02-01T13:51:00Z</dcterms:created>
  <dcterms:modified xsi:type="dcterms:W3CDTF">2018-02-01T17:38:00Z</dcterms:modified>
</cp:coreProperties>
</file>