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3E8979" w14:textId="730AD718" w:rsidR="003744E8" w:rsidRPr="00E1148D" w:rsidRDefault="000D245A" w:rsidP="005C7BC0">
      <w:pPr>
        <w:ind w:left="360"/>
        <w:jc w:val="center"/>
        <w:rPr>
          <w:rFonts w:cstheme="minorHAnsi"/>
          <w:b/>
          <w:bCs/>
        </w:rPr>
      </w:pPr>
      <w:r w:rsidRPr="00E1148D">
        <w:rPr>
          <w:rFonts w:cstheme="minorHAnsi"/>
          <w:b/>
          <w:bCs/>
        </w:rPr>
        <w:t xml:space="preserve">INC-3 </w:t>
      </w:r>
      <w:r w:rsidR="00904647" w:rsidRPr="00E1148D">
        <w:rPr>
          <w:rFonts w:cstheme="minorHAnsi"/>
          <w:b/>
          <w:bCs/>
        </w:rPr>
        <w:t xml:space="preserve">Contact Group </w:t>
      </w:r>
      <w:r w:rsidRPr="00E1148D">
        <w:rPr>
          <w:rFonts w:cstheme="minorHAnsi"/>
          <w:b/>
          <w:bCs/>
        </w:rPr>
        <w:t>3</w:t>
      </w:r>
    </w:p>
    <w:p w14:paraId="08C0FEAA" w14:textId="37AB0B87" w:rsidR="007729EF" w:rsidRPr="00E1148D" w:rsidRDefault="00904647" w:rsidP="005C7BC0">
      <w:pPr>
        <w:ind w:left="360"/>
        <w:jc w:val="center"/>
        <w:rPr>
          <w:rFonts w:cstheme="minorHAnsi"/>
          <w:b/>
          <w:bCs/>
        </w:rPr>
      </w:pPr>
      <w:r w:rsidRPr="00E1148D">
        <w:rPr>
          <w:rFonts w:cstheme="minorHAnsi"/>
          <w:b/>
          <w:bCs/>
        </w:rPr>
        <w:t xml:space="preserve"> </w:t>
      </w:r>
      <w:r w:rsidR="001A39FC" w:rsidRPr="00E1148D">
        <w:rPr>
          <w:rFonts w:cstheme="minorHAnsi"/>
          <w:b/>
          <w:bCs/>
        </w:rPr>
        <w:t xml:space="preserve">Outcome </w:t>
      </w:r>
      <w:r w:rsidR="00194A06" w:rsidRPr="00E1148D">
        <w:rPr>
          <w:rFonts w:cstheme="minorHAnsi"/>
          <w:b/>
          <w:bCs/>
        </w:rPr>
        <w:t>regarding Part I</w:t>
      </w:r>
      <w:r w:rsidR="00BF3019" w:rsidRPr="00E1148D">
        <w:rPr>
          <w:rFonts w:cstheme="minorHAnsi"/>
          <w:b/>
          <w:bCs/>
        </w:rPr>
        <w:t xml:space="preserve">, </w:t>
      </w:r>
      <w:r w:rsidR="00194A06" w:rsidRPr="00E1148D">
        <w:rPr>
          <w:rFonts w:cstheme="minorHAnsi"/>
          <w:b/>
          <w:bCs/>
        </w:rPr>
        <w:t>Part V</w:t>
      </w:r>
      <w:r w:rsidR="00BF3019" w:rsidRPr="00E1148D">
        <w:rPr>
          <w:rFonts w:cstheme="minorHAnsi"/>
          <w:b/>
          <w:bCs/>
        </w:rPr>
        <w:t xml:space="preserve"> and Part VI</w:t>
      </w:r>
      <w:r w:rsidR="00194A06" w:rsidRPr="00E1148D">
        <w:rPr>
          <w:rFonts w:cstheme="minorHAnsi"/>
          <w:b/>
          <w:bCs/>
        </w:rPr>
        <w:t xml:space="preserve"> </w:t>
      </w:r>
      <w:r w:rsidR="004A7604" w:rsidRPr="00E1148D">
        <w:rPr>
          <w:rFonts w:cstheme="minorHAnsi"/>
          <w:b/>
          <w:bCs/>
        </w:rPr>
        <w:t xml:space="preserve">of the </w:t>
      </w:r>
      <w:r w:rsidR="00C63300" w:rsidRPr="00E1148D">
        <w:rPr>
          <w:rFonts w:cstheme="minorHAnsi"/>
          <w:b/>
          <w:bCs/>
        </w:rPr>
        <w:t>z</w:t>
      </w:r>
      <w:r w:rsidR="00A64662" w:rsidRPr="00E1148D">
        <w:rPr>
          <w:rFonts w:cstheme="minorHAnsi"/>
          <w:b/>
          <w:bCs/>
        </w:rPr>
        <w:t>ero</w:t>
      </w:r>
      <w:r w:rsidR="003744E8" w:rsidRPr="00E1148D">
        <w:rPr>
          <w:rFonts w:cstheme="minorHAnsi"/>
          <w:b/>
          <w:bCs/>
        </w:rPr>
        <w:t>-</w:t>
      </w:r>
      <w:r w:rsidR="00A64662" w:rsidRPr="00E1148D">
        <w:rPr>
          <w:rFonts w:cstheme="minorHAnsi"/>
          <w:b/>
          <w:bCs/>
        </w:rPr>
        <w:t>draft text of the interna</w:t>
      </w:r>
      <w:r w:rsidR="00BF3019" w:rsidRPr="00E1148D">
        <w:rPr>
          <w:rFonts w:cstheme="minorHAnsi"/>
          <w:b/>
          <w:bCs/>
        </w:rPr>
        <w:t>tional</w:t>
      </w:r>
      <w:r w:rsidR="00A64662" w:rsidRPr="00E1148D">
        <w:rPr>
          <w:rFonts w:cstheme="minorHAnsi"/>
          <w:b/>
          <w:bCs/>
        </w:rPr>
        <w:t xml:space="preserve"> legally binding instrument on plastic pollution, including in the marine </w:t>
      </w:r>
      <w:proofErr w:type="gramStart"/>
      <w:r w:rsidR="00A64662" w:rsidRPr="00E1148D">
        <w:rPr>
          <w:rFonts w:cstheme="minorHAnsi"/>
          <w:b/>
          <w:bCs/>
        </w:rPr>
        <w:t>environment</w:t>
      </w:r>
      <w:proofErr w:type="gramEnd"/>
    </w:p>
    <w:p w14:paraId="1E0AA4DB" w14:textId="2A56D53D" w:rsidR="007921E4" w:rsidRPr="00E1148D" w:rsidRDefault="007921E4" w:rsidP="007921E4">
      <w:pPr>
        <w:rPr>
          <w:rFonts w:cstheme="minorHAnsi"/>
          <w:b/>
          <w:bCs/>
        </w:rPr>
      </w:pPr>
      <w:r w:rsidRPr="00E1148D">
        <w:rPr>
          <w:rFonts w:cstheme="minorHAnsi"/>
          <w:b/>
          <w:bCs/>
        </w:rPr>
        <w:t>Part I</w:t>
      </w:r>
      <w:r w:rsidR="00BA1AAF" w:rsidRPr="00E1148D">
        <w:rPr>
          <w:rFonts w:cstheme="minorHAnsi"/>
          <w:b/>
          <w:bCs/>
        </w:rPr>
        <w:t xml:space="preserve"> (Preamble, definitions, principles, scope)</w:t>
      </w:r>
    </w:p>
    <w:p w14:paraId="306169BD" w14:textId="1CA2B49B" w:rsidR="00E65DA5" w:rsidRPr="00E1148D" w:rsidRDefault="009512FA" w:rsidP="007729EF">
      <w:pPr>
        <w:pStyle w:val="ListParagraph"/>
        <w:numPr>
          <w:ilvl w:val="0"/>
          <w:numId w:val="1"/>
        </w:numPr>
        <w:rPr>
          <w:rFonts w:cstheme="minorHAnsi"/>
          <w:b/>
          <w:bCs/>
        </w:rPr>
      </w:pPr>
      <w:r w:rsidRPr="00E1148D">
        <w:rPr>
          <w:rFonts w:cstheme="minorHAnsi"/>
          <w:b/>
          <w:bCs/>
        </w:rPr>
        <w:t>P</w:t>
      </w:r>
      <w:r w:rsidR="007729EF" w:rsidRPr="00E1148D">
        <w:rPr>
          <w:rFonts w:cstheme="minorHAnsi"/>
          <w:b/>
          <w:bCs/>
        </w:rPr>
        <w:t>reamble</w:t>
      </w:r>
      <w:r w:rsidR="006D245D" w:rsidRPr="00E1148D">
        <w:rPr>
          <w:rStyle w:val="FootnoteReference"/>
          <w:rFonts w:cstheme="minorHAnsi"/>
          <w:b/>
          <w:bCs/>
        </w:rPr>
        <w:footnoteReference w:id="2"/>
      </w:r>
    </w:p>
    <w:p w14:paraId="5E74D8EC" w14:textId="77777777" w:rsidR="00062CC9" w:rsidRPr="00E1148D" w:rsidRDefault="00B5336A" w:rsidP="008E70E3">
      <w:pPr>
        <w:pBdr>
          <w:top w:val="single" w:sz="4" w:space="1" w:color="auto"/>
          <w:left w:val="single" w:sz="4" w:space="12" w:color="auto"/>
          <w:bottom w:val="single" w:sz="4" w:space="0" w:color="auto"/>
          <w:right w:val="single" w:sz="4" w:space="4" w:color="auto"/>
        </w:pBdr>
        <w:ind w:left="360"/>
        <w:rPr>
          <w:rFonts w:cstheme="minorHAnsi"/>
        </w:rPr>
      </w:pPr>
      <w:r w:rsidRPr="00E1148D">
        <w:rPr>
          <w:rFonts w:cstheme="minorHAnsi"/>
          <w:b/>
        </w:rPr>
        <w:t>Context</w:t>
      </w:r>
      <w:r w:rsidRPr="00E1148D">
        <w:rPr>
          <w:rFonts w:cstheme="minorHAnsi"/>
        </w:rPr>
        <w:t xml:space="preserve">: </w:t>
      </w:r>
    </w:p>
    <w:p w14:paraId="01FF49BF" w14:textId="6780EEE9" w:rsidR="00062DCF" w:rsidRPr="00E1148D" w:rsidRDefault="00B5336A" w:rsidP="008E70E3">
      <w:pPr>
        <w:pBdr>
          <w:top w:val="single" w:sz="4" w:space="1" w:color="auto"/>
          <w:left w:val="single" w:sz="4" w:space="12" w:color="auto"/>
          <w:bottom w:val="single" w:sz="4" w:space="0" w:color="auto"/>
          <w:right w:val="single" w:sz="4" w:space="4" w:color="auto"/>
        </w:pBdr>
        <w:ind w:left="360"/>
        <w:rPr>
          <w:rFonts w:cstheme="minorHAnsi"/>
        </w:rPr>
      </w:pPr>
      <w:r w:rsidRPr="00E1148D">
        <w:rPr>
          <w:rFonts w:cstheme="minorHAnsi"/>
        </w:rPr>
        <w:t xml:space="preserve">The text below is </w:t>
      </w:r>
      <w:r w:rsidR="004A2063" w:rsidRPr="00E1148D">
        <w:rPr>
          <w:rFonts w:cstheme="minorHAnsi"/>
        </w:rPr>
        <w:t>based on</w:t>
      </w:r>
      <w:r w:rsidRPr="00E1148D">
        <w:rPr>
          <w:rFonts w:cstheme="minorHAnsi"/>
        </w:rPr>
        <w:t xml:space="preserve"> the preambular text of UNEA resolution 5/</w:t>
      </w:r>
      <w:r w:rsidR="003357AE" w:rsidRPr="00E1148D">
        <w:rPr>
          <w:rFonts w:cstheme="minorHAnsi"/>
        </w:rPr>
        <w:t>14</w:t>
      </w:r>
      <w:r w:rsidR="004A2063" w:rsidRPr="00E1148D">
        <w:rPr>
          <w:rFonts w:cstheme="minorHAnsi"/>
        </w:rPr>
        <w:t xml:space="preserve">. It </w:t>
      </w:r>
      <w:r w:rsidR="00813365" w:rsidRPr="00E1148D">
        <w:rPr>
          <w:rFonts w:cstheme="minorHAnsi"/>
        </w:rPr>
        <w:t xml:space="preserve">is proposed as a starting point </w:t>
      </w:r>
      <w:r w:rsidR="00084F62" w:rsidRPr="00E1148D">
        <w:rPr>
          <w:rFonts w:cstheme="minorHAnsi"/>
        </w:rPr>
        <w:t xml:space="preserve">with a view to its further </w:t>
      </w:r>
      <w:r w:rsidR="00914AF1" w:rsidRPr="00E1148D">
        <w:rPr>
          <w:rFonts w:cstheme="minorHAnsi"/>
        </w:rPr>
        <w:t>development</w:t>
      </w:r>
      <w:r w:rsidR="00FA1AFB" w:rsidRPr="00E1148D">
        <w:rPr>
          <w:rFonts w:cstheme="minorHAnsi"/>
        </w:rPr>
        <w:t xml:space="preserve"> </w:t>
      </w:r>
      <w:proofErr w:type="gramStart"/>
      <w:r w:rsidR="006C5343" w:rsidRPr="00E1148D">
        <w:rPr>
          <w:rFonts w:cstheme="minorHAnsi"/>
        </w:rPr>
        <w:t>t</w:t>
      </w:r>
      <w:r w:rsidR="00FB04A1" w:rsidRPr="00E1148D">
        <w:rPr>
          <w:rFonts w:cstheme="minorHAnsi"/>
        </w:rPr>
        <w:t>a</w:t>
      </w:r>
      <w:r w:rsidR="006C5343" w:rsidRPr="00E1148D">
        <w:rPr>
          <w:rFonts w:cstheme="minorHAnsi"/>
        </w:rPr>
        <w:t>king into account</w:t>
      </w:r>
      <w:proofErr w:type="gramEnd"/>
      <w:r w:rsidR="006C5343" w:rsidRPr="00E1148D">
        <w:rPr>
          <w:rFonts w:cstheme="minorHAnsi"/>
        </w:rPr>
        <w:t xml:space="preserve"> </w:t>
      </w:r>
      <w:r w:rsidR="003357AE" w:rsidRPr="00E1148D">
        <w:rPr>
          <w:rFonts w:cstheme="minorHAnsi"/>
        </w:rPr>
        <w:t xml:space="preserve">the inputs </w:t>
      </w:r>
      <w:r w:rsidR="00B14506" w:rsidRPr="00E1148D">
        <w:rPr>
          <w:rFonts w:cstheme="minorHAnsi"/>
        </w:rPr>
        <w:t>from members</w:t>
      </w:r>
      <w:r w:rsidR="00F33A7D" w:rsidRPr="00E1148D">
        <w:rPr>
          <w:rFonts w:cstheme="minorHAnsi"/>
        </w:rPr>
        <w:t xml:space="preserve"> </w:t>
      </w:r>
      <w:r w:rsidR="00AA6383" w:rsidRPr="00E1148D">
        <w:rPr>
          <w:rFonts w:cstheme="minorHAnsi"/>
        </w:rPr>
        <w:t>during</w:t>
      </w:r>
      <w:r w:rsidR="003357AE" w:rsidRPr="00E1148D">
        <w:rPr>
          <w:rFonts w:cstheme="minorHAnsi"/>
        </w:rPr>
        <w:t xml:space="preserve"> INC-3</w:t>
      </w:r>
      <w:r w:rsidR="00F03B47" w:rsidRPr="00E1148D">
        <w:rPr>
          <w:rFonts w:cstheme="minorHAnsi"/>
        </w:rPr>
        <w:t>.</w:t>
      </w:r>
      <w:r w:rsidR="003357AE" w:rsidRPr="00E1148D">
        <w:rPr>
          <w:rStyle w:val="FootnoteReference"/>
          <w:rFonts w:cstheme="minorHAnsi"/>
        </w:rPr>
        <w:footnoteReference w:id="3"/>
      </w:r>
      <w:r w:rsidR="008E70E3" w:rsidRPr="00E1148D">
        <w:rPr>
          <w:rFonts w:cstheme="minorHAnsi"/>
        </w:rPr>
        <w:br/>
      </w:r>
    </w:p>
    <w:p w14:paraId="5A523EDE" w14:textId="28F77048" w:rsidR="00F61BBC" w:rsidRPr="00E1148D" w:rsidRDefault="00804130" w:rsidP="00627E0B">
      <w:pPr>
        <w:rPr>
          <w:rFonts w:cstheme="minorHAnsi"/>
        </w:rPr>
      </w:pPr>
      <w:r>
        <w:rPr>
          <w:rFonts w:cstheme="minorHAnsi"/>
        </w:rPr>
        <w:t>[</w:t>
      </w:r>
      <w:r w:rsidR="00F61BBC" w:rsidRPr="00E1148D">
        <w:rPr>
          <w:rFonts w:cstheme="minorHAnsi"/>
        </w:rPr>
        <w:t xml:space="preserve">The Parties to this </w:t>
      </w:r>
      <w:r w:rsidR="008230AC" w:rsidRPr="00E1148D">
        <w:rPr>
          <w:rFonts w:cstheme="minorHAnsi"/>
        </w:rPr>
        <w:t>instrument</w:t>
      </w:r>
      <w:r w:rsidR="00F61BBC" w:rsidRPr="00E1148D">
        <w:rPr>
          <w:rFonts w:cstheme="minorHAnsi"/>
        </w:rPr>
        <w:t xml:space="preserve">, </w:t>
      </w:r>
    </w:p>
    <w:p w14:paraId="52F34AA9" w14:textId="6A6941EC" w:rsidR="00627E0B" w:rsidRPr="00E1148D" w:rsidRDefault="00627E0B" w:rsidP="00627E0B">
      <w:pPr>
        <w:rPr>
          <w:rFonts w:cstheme="minorHAnsi"/>
        </w:rPr>
      </w:pPr>
      <w:r w:rsidRPr="00E1148D">
        <w:rPr>
          <w:rFonts w:cstheme="minorHAnsi"/>
          <w:i/>
          <w:iCs/>
        </w:rPr>
        <w:t xml:space="preserve">Noting with concern </w:t>
      </w:r>
      <w:r w:rsidRPr="00E1148D">
        <w:rPr>
          <w:rFonts w:cstheme="minorHAnsi"/>
        </w:rPr>
        <w:t xml:space="preserve">that the high and rapidly increasing levels of plastic pollution represent a serious environmental problem at a global scale, negatively impacting the environmental, </w:t>
      </w:r>
      <w:proofErr w:type="gramStart"/>
      <w:r w:rsidRPr="00E1148D">
        <w:rPr>
          <w:rFonts w:cstheme="minorHAnsi"/>
        </w:rPr>
        <w:t>social</w:t>
      </w:r>
      <w:proofErr w:type="gramEnd"/>
      <w:r w:rsidRPr="00E1148D">
        <w:rPr>
          <w:rFonts w:cstheme="minorHAnsi"/>
        </w:rPr>
        <w:t xml:space="preserve"> and economic dimensions of sustainable development,</w:t>
      </w:r>
    </w:p>
    <w:p w14:paraId="5A841C32" w14:textId="77777777" w:rsidR="00627E0B" w:rsidRPr="00E1148D" w:rsidRDefault="00627E0B" w:rsidP="00627E0B">
      <w:pPr>
        <w:rPr>
          <w:rFonts w:cstheme="minorHAnsi"/>
        </w:rPr>
      </w:pPr>
      <w:r w:rsidRPr="00E1148D">
        <w:rPr>
          <w:rFonts w:cstheme="minorHAnsi"/>
          <w:i/>
          <w:iCs/>
        </w:rPr>
        <w:t>Recognizing</w:t>
      </w:r>
      <w:r w:rsidRPr="00E1148D">
        <w:rPr>
          <w:rFonts w:cstheme="minorHAnsi"/>
        </w:rPr>
        <w:t xml:space="preserve"> that plastic pollution includes microplastics,</w:t>
      </w:r>
    </w:p>
    <w:p w14:paraId="193A8C19" w14:textId="77777777" w:rsidR="00627E0B" w:rsidRPr="00E1148D" w:rsidRDefault="00627E0B" w:rsidP="00627E0B">
      <w:pPr>
        <w:rPr>
          <w:rFonts w:cstheme="minorHAnsi"/>
        </w:rPr>
      </w:pPr>
      <w:r w:rsidRPr="00E1148D">
        <w:rPr>
          <w:rFonts w:cstheme="minorHAnsi"/>
          <w:i/>
          <w:iCs/>
        </w:rPr>
        <w:t>Noting with concern</w:t>
      </w:r>
      <w:r w:rsidRPr="00E1148D">
        <w:rPr>
          <w:rFonts w:cstheme="minorHAnsi"/>
        </w:rPr>
        <w:t xml:space="preserve"> the specific impact of plastic pollution on the marine environment, </w:t>
      </w:r>
    </w:p>
    <w:p w14:paraId="1763E796" w14:textId="3AFFFD54" w:rsidR="00C93541" w:rsidRPr="00E1148D" w:rsidRDefault="00627E0B" w:rsidP="001C1809">
      <w:pPr>
        <w:rPr>
          <w:rFonts w:cstheme="minorHAnsi"/>
        </w:rPr>
      </w:pPr>
      <w:r w:rsidRPr="00E1148D">
        <w:rPr>
          <w:rFonts w:cstheme="minorHAnsi"/>
          <w:i/>
          <w:iCs/>
        </w:rPr>
        <w:t xml:space="preserve">Noting </w:t>
      </w:r>
      <w:r w:rsidRPr="00E1148D">
        <w:rPr>
          <w:rFonts w:cstheme="minorHAnsi"/>
        </w:rPr>
        <w:t>that plastic pollution, in marine and other environments, can be of a transboundary nature and needs to be tackled, together with its impacts, through a full-life-cycle approach,</w:t>
      </w:r>
      <w:r w:rsidR="003F418D" w:rsidRPr="00E1148D">
        <w:rPr>
          <w:rFonts w:cstheme="minorHAnsi"/>
        </w:rPr>
        <w:t xml:space="preserve"> </w:t>
      </w:r>
      <w:proofErr w:type="gramStart"/>
      <w:r w:rsidR="000032FD" w:rsidRPr="00E1148D">
        <w:rPr>
          <w:rFonts w:cstheme="minorHAnsi"/>
        </w:rPr>
        <w:t>taking into account</w:t>
      </w:r>
      <w:proofErr w:type="gramEnd"/>
      <w:r w:rsidR="000032FD" w:rsidRPr="00E1148D">
        <w:rPr>
          <w:rFonts w:cstheme="minorHAnsi"/>
        </w:rPr>
        <w:t xml:space="preserve"> national circumstances and capabilities, </w:t>
      </w:r>
    </w:p>
    <w:p w14:paraId="09F47D0F" w14:textId="4E625F5F" w:rsidR="00AE6E3E" w:rsidRPr="00E1148D" w:rsidRDefault="00FF4B09" w:rsidP="001C1809">
      <w:pPr>
        <w:rPr>
          <w:rFonts w:cstheme="minorHAnsi"/>
        </w:rPr>
      </w:pPr>
      <w:r w:rsidRPr="00E1148D">
        <w:rPr>
          <w:rFonts w:cstheme="minorHAnsi"/>
          <w:i/>
          <w:iCs/>
        </w:rPr>
        <w:t xml:space="preserve">Recognizing </w:t>
      </w:r>
      <w:r w:rsidR="001C1809" w:rsidRPr="00E1148D">
        <w:rPr>
          <w:rFonts w:cstheme="minorHAnsi"/>
        </w:rPr>
        <w:t xml:space="preserve">the </w:t>
      </w:r>
      <w:r w:rsidR="0042546D" w:rsidRPr="00E1148D">
        <w:rPr>
          <w:rFonts w:cstheme="minorHAnsi"/>
        </w:rPr>
        <w:t xml:space="preserve">special circumstances of </w:t>
      </w:r>
      <w:r w:rsidR="004C68E1" w:rsidRPr="00E1148D">
        <w:rPr>
          <w:rFonts w:cstheme="minorHAnsi"/>
        </w:rPr>
        <w:t>S</w:t>
      </w:r>
      <w:r w:rsidR="00543442" w:rsidRPr="00E1148D">
        <w:rPr>
          <w:rFonts w:cstheme="minorHAnsi"/>
        </w:rPr>
        <w:t xml:space="preserve">mall </w:t>
      </w:r>
      <w:r w:rsidR="004C68E1" w:rsidRPr="00E1148D">
        <w:rPr>
          <w:rFonts w:cstheme="minorHAnsi"/>
        </w:rPr>
        <w:t>I</w:t>
      </w:r>
      <w:r w:rsidR="00543442" w:rsidRPr="00E1148D">
        <w:rPr>
          <w:rFonts w:cstheme="minorHAnsi"/>
        </w:rPr>
        <w:t xml:space="preserve">sland </w:t>
      </w:r>
      <w:r w:rsidR="004C68E1" w:rsidRPr="00E1148D">
        <w:rPr>
          <w:rFonts w:cstheme="minorHAnsi"/>
        </w:rPr>
        <w:t>D</w:t>
      </w:r>
      <w:r w:rsidR="00543442" w:rsidRPr="00E1148D">
        <w:rPr>
          <w:rFonts w:cstheme="minorHAnsi"/>
        </w:rPr>
        <w:t xml:space="preserve">eveloping </w:t>
      </w:r>
      <w:r w:rsidR="004C68E1" w:rsidRPr="00E1148D">
        <w:rPr>
          <w:rFonts w:cstheme="minorHAnsi"/>
        </w:rPr>
        <w:t>S</w:t>
      </w:r>
      <w:r w:rsidR="00543442" w:rsidRPr="00E1148D">
        <w:rPr>
          <w:rFonts w:cstheme="minorHAnsi"/>
        </w:rPr>
        <w:t>tates,</w:t>
      </w:r>
    </w:p>
    <w:p w14:paraId="249189B8" w14:textId="054A31DA" w:rsidR="00627E0B" w:rsidRPr="00E1148D" w:rsidRDefault="00627E0B" w:rsidP="00627E0B">
      <w:pPr>
        <w:rPr>
          <w:rFonts w:cstheme="minorHAnsi"/>
        </w:rPr>
      </w:pPr>
      <w:r w:rsidRPr="00E1148D">
        <w:rPr>
          <w:rFonts w:cstheme="minorHAnsi"/>
          <w:i/>
          <w:iCs/>
        </w:rPr>
        <w:t>Reaffirming</w:t>
      </w:r>
      <w:r w:rsidRPr="00E1148D">
        <w:rPr>
          <w:rFonts w:cstheme="minorHAnsi"/>
        </w:rPr>
        <w:t xml:space="preserve"> General Assembly resolution 70/1 of 25 September 2015, by which the General Assembly adopted the 2030 Agenda for Sustainable Development,</w:t>
      </w:r>
    </w:p>
    <w:p w14:paraId="55371B8D" w14:textId="0E062565" w:rsidR="00627E0B" w:rsidRPr="00E1148D" w:rsidRDefault="00627E0B" w:rsidP="00627E0B">
      <w:pPr>
        <w:rPr>
          <w:rFonts w:cstheme="minorHAnsi"/>
        </w:rPr>
      </w:pPr>
      <w:proofErr w:type="gramStart"/>
      <w:r w:rsidRPr="00E1148D">
        <w:rPr>
          <w:rFonts w:cstheme="minorHAnsi"/>
          <w:i/>
          <w:iCs/>
        </w:rPr>
        <w:t>Reaffirming</w:t>
      </w:r>
      <w:r w:rsidRPr="00E1148D">
        <w:rPr>
          <w:rFonts w:cstheme="minorHAnsi"/>
        </w:rPr>
        <w:t xml:space="preserve"> also</w:t>
      </w:r>
      <w:proofErr w:type="gramEnd"/>
      <w:r w:rsidRPr="00E1148D">
        <w:rPr>
          <w:rFonts w:cstheme="minorHAnsi"/>
        </w:rPr>
        <w:t xml:space="preserve"> the principles of the Rio Declaration on Environment and Development, adopted in Rio de Janeiro, Brazil, in 1992,</w:t>
      </w:r>
    </w:p>
    <w:p w14:paraId="7C58D945" w14:textId="77777777" w:rsidR="00813FB4" w:rsidRPr="00E1148D" w:rsidRDefault="001F54D6" w:rsidP="00B15F3D">
      <w:pPr>
        <w:rPr>
          <w:rFonts w:cstheme="minorHAnsi"/>
        </w:rPr>
      </w:pPr>
      <w:r w:rsidRPr="00E1148D">
        <w:rPr>
          <w:rFonts w:cstheme="minorHAnsi"/>
          <w:i/>
          <w:iCs/>
        </w:rPr>
        <w:t xml:space="preserve">Recalling </w:t>
      </w:r>
      <w:r w:rsidRPr="00E1148D">
        <w:rPr>
          <w:rFonts w:cstheme="minorHAnsi"/>
        </w:rPr>
        <w:t xml:space="preserve">General Assembly resolution 76/300 of 28 July 2022 </w:t>
      </w:r>
      <w:r w:rsidR="005D08E6" w:rsidRPr="00E1148D">
        <w:rPr>
          <w:rFonts w:cstheme="minorHAnsi"/>
        </w:rPr>
        <w:t>which recognized</w:t>
      </w:r>
      <w:r w:rsidRPr="00E1148D">
        <w:rPr>
          <w:rFonts w:cstheme="minorHAnsi"/>
        </w:rPr>
        <w:t xml:space="preserve"> the right to a clean, </w:t>
      </w:r>
      <w:proofErr w:type="gramStart"/>
      <w:r w:rsidRPr="00E1148D">
        <w:rPr>
          <w:rFonts w:cstheme="minorHAnsi"/>
        </w:rPr>
        <w:t>healthy</w:t>
      </w:r>
      <w:proofErr w:type="gramEnd"/>
      <w:r w:rsidRPr="00E1148D">
        <w:rPr>
          <w:rFonts w:cstheme="minorHAnsi"/>
        </w:rPr>
        <w:t xml:space="preserve"> and sustainable environment</w:t>
      </w:r>
      <w:r w:rsidR="005D08E6" w:rsidRPr="00E1148D">
        <w:rPr>
          <w:rFonts w:cstheme="minorHAnsi"/>
        </w:rPr>
        <w:t xml:space="preserve"> as a human right</w:t>
      </w:r>
      <w:r w:rsidRPr="00E1148D">
        <w:rPr>
          <w:rFonts w:cstheme="minorHAnsi"/>
        </w:rPr>
        <w:t>,</w:t>
      </w:r>
      <w:r w:rsidR="00BD17E7" w:rsidRPr="00E1148D">
        <w:rPr>
          <w:rFonts w:cstheme="minorHAnsi"/>
        </w:rPr>
        <w:t xml:space="preserve"> </w:t>
      </w:r>
    </w:p>
    <w:p w14:paraId="1C28AE4B" w14:textId="179CFB13" w:rsidR="00B15F3D" w:rsidRPr="00E1148D" w:rsidRDefault="00B15F3D" w:rsidP="00B15F3D">
      <w:pPr>
        <w:rPr>
          <w:rFonts w:cstheme="minorHAnsi"/>
        </w:rPr>
      </w:pPr>
      <w:r w:rsidRPr="00E1148D">
        <w:rPr>
          <w:rFonts w:cstheme="minorHAnsi"/>
          <w:i/>
          <w:iCs/>
        </w:rPr>
        <w:t>Recalling</w:t>
      </w:r>
      <w:r w:rsidRPr="00E1148D">
        <w:rPr>
          <w:rFonts w:cstheme="minorHAnsi"/>
        </w:rPr>
        <w:t xml:space="preserve"> the United Nations Declaration on the Rights of Indigenous Peoples,</w:t>
      </w:r>
    </w:p>
    <w:p w14:paraId="5FB32BBE" w14:textId="77777777" w:rsidR="00B15F3D" w:rsidRPr="00E1148D" w:rsidRDefault="00B15F3D" w:rsidP="00B15F3D">
      <w:pPr>
        <w:rPr>
          <w:rFonts w:cstheme="minorHAnsi"/>
        </w:rPr>
      </w:pPr>
      <w:r w:rsidRPr="00E1148D">
        <w:rPr>
          <w:rFonts w:cstheme="minorHAnsi"/>
          <w:i/>
          <w:iCs/>
        </w:rPr>
        <w:t>Recalling</w:t>
      </w:r>
      <w:r w:rsidRPr="00E1148D">
        <w:rPr>
          <w:rFonts w:cstheme="minorHAnsi"/>
        </w:rPr>
        <w:t xml:space="preserve"> the Addis Ababa Action Agenda of the Third International Conference on Financing for development,</w:t>
      </w:r>
    </w:p>
    <w:p w14:paraId="4C506EC3" w14:textId="77AA13CB" w:rsidR="00627E0B" w:rsidRPr="00E1148D" w:rsidRDefault="00627E0B" w:rsidP="00627E0B">
      <w:pPr>
        <w:rPr>
          <w:rFonts w:cstheme="minorHAnsi"/>
        </w:rPr>
      </w:pPr>
      <w:r w:rsidRPr="00E1148D">
        <w:rPr>
          <w:rFonts w:cstheme="minorHAnsi"/>
          <w:i/>
          <w:iCs/>
        </w:rPr>
        <w:lastRenderedPageBreak/>
        <w:t>Stressing</w:t>
      </w:r>
      <w:r w:rsidRPr="00E1148D">
        <w:rPr>
          <w:rFonts w:cstheme="minorHAnsi"/>
        </w:rPr>
        <w:t xml:space="preserve"> the urgent need to strengthen the science-policy interface at all levels, improve understanding of the global impact of plastic pollution on the environment, and promote effective and progressive action at the local, </w:t>
      </w:r>
      <w:proofErr w:type="gramStart"/>
      <w:r w:rsidRPr="00E1148D">
        <w:rPr>
          <w:rFonts w:cstheme="minorHAnsi"/>
        </w:rPr>
        <w:t>regional</w:t>
      </w:r>
      <w:proofErr w:type="gramEnd"/>
      <w:r w:rsidRPr="00E1148D">
        <w:rPr>
          <w:rFonts w:cstheme="minorHAnsi"/>
        </w:rPr>
        <w:t xml:space="preserve"> and global levels, recognizing the important role played by plastics in society,</w:t>
      </w:r>
    </w:p>
    <w:p w14:paraId="397EE7A9" w14:textId="6EFAA75C" w:rsidR="00FD078A" w:rsidRPr="00E1148D" w:rsidRDefault="00627E0B" w:rsidP="00627E0B">
      <w:pPr>
        <w:rPr>
          <w:rFonts w:cstheme="minorHAnsi"/>
        </w:rPr>
      </w:pPr>
      <w:r w:rsidRPr="00E1148D">
        <w:rPr>
          <w:rFonts w:cstheme="minorHAnsi"/>
          <w:i/>
          <w:iCs/>
        </w:rPr>
        <w:t>Recalling</w:t>
      </w:r>
      <w:r w:rsidRPr="00E1148D">
        <w:rPr>
          <w:rFonts w:cstheme="minorHAnsi"/>
        </w:rPr>
        <w:t xml:space="preserve"> United Nations Environment Assembly resolutions 1/6, 2/11, 3/7, 4/6, 4/7 and 4/91</w:t>
      </w:r>
      <w:r w:rsidR="002A02F8" w:rsidRPr="00E1148D">
        <w:rPr>
          <w:rFonts w:cstheme="minorHAnsi"/>
        </w:rPr>
        <w:t xml:space="preserve"> </w:t>
      </w:r>
      <w:r w:rsidRPr="00E1148D">
        <w:rPr>
          <w:rFonts w:cstheme="minorHAnsi"/>
        </w:rPr>
        <w:t xml:space="preserve">and affirming the urgent need to strengthen global coordination, </w:t>
      </w:r>
      <w:proofErr w:type="gramStart"/>
      <w:r w:rsidRPr="00E1148D">
        <w:rPr>
          <w:rFonts w:cstheme="minorHAnsi"/>
        </w:rPr>
        <w:t>cooperation</w:t>
      </w:r>
      <w:proofErr w:type="gramEnd"/>
      <w:r w:rsidRPr="00E1148D">
        <w:rPr>
          <w:rFonts w:cstheme="minorHAnsi"/>
        </w:rPr>
        <w:t xml:space="preserve"> and governance to take</w:t>
      </w:r>
      <w:r w:rsidR="002A02F8" w:rsidRPr="00E1148D">
        <w:rPr>
          <w:rFonts w:cstheme="minorHAnsi"/>
        </w:rPr>
        <w:t xml:space="preserve"> </w:t>
      </w:r>
      <w:r w:rsidRPr="00E1148D">
        <w:rPr>
          <w:rFonts w:cstheme="minorHAnsi"/>
        </w:rPr>
        <w:t>immediate action towards the long-term elimination of plastic pollution in marine and other</w:t>
      </w:r>
      <w:r w:rsidR="002A02F8" w:rsidRPr="00E1148D">
        <w:rPr>
          <w:rFonts w:cstheme="minorHAnsi"/>
        </w:rPr>
        <w:t xml:space="preserve"> </w:t>
      </w:r>
      <w:r w:rsidRPr="00E1148D">
        <w:rPr>
          <w:rFonts w:cstheme="minorHAnsi"/>
        </w:rPr>
        <w:t>environments, and to avoid detriment from plastic pollution to ecosystems and the human activities</w:t>
      </w:r>
      <w:r w:rsidR="002A02F8" w:rsidRPr="00E1148D">
        <w:rPr>
          <w:rFonts w:cstheme="minorHAnsi"/>
        </w:rPr>
        <w:t xml:space="preserve"> </w:t>
      </w:r>
      <w:r w:rsidRPr="00E1148D">
        <w:rPr>
          <w:rFonts w:cstheme="minorHAnsi"/>
        </w:rPr>
        <w:t>dependent on them</w:t>
      </w:r>
      <w:r w:rsidR="002A02F8" w:rsidRPr="00E1148D">
        <w:rPr>
          <w:rFonts w:cstheme="minorHAnsi"/>
        </w:rPr>
        <w:t>,</w:t>
      </w:r>
    </w:p>
    <w:p w14:paraId="03BECA69" w14:textId="0EA8BD59" w:rsidR="0027566B" w:rsidRPr="00E1148D" w:rsidRDefault="0027566B" w:rsidP="0027566B">
      <w:pPr>
        <w:rPr>
          <w:rFonts w:cstheme="minorHAnsi"/>
        </w:rPr>
      </w:pPr>
      <w:r w:rsidRPr="00E1148D">
        <w:rPr>
          <w:rFonts w:cstheme="minorHAnsi"/>
          <w:i/>
          <w:iCs/>
        </w:rPr>
        <w:t>Recognizing</w:t>
      </w:r>
      <w:r w:rsidRPr="00E1148D">
        <w:rPr>
          <w:rFonts w:cstheme="minorHAnsi"/>
        </w:rPr>
        <w:t xml:space="preserve"> the wide range of approaches, sustainable </w:t>
      </w:r>
      <w:proofErr w:type="gramStart"/>
      <w:r w:rsidRPr="00E1148D">
        <w:rPr>
          <w:rFonts w:cstheme="minorHAnsi"/>
        </w:rPr>
        <w:t>alternatives</w:t>
      </w:r>
      <w:proofErr w:type="gramEnd"/>
      <w:r w:rsidRPr="00E1148D">
        <w:rPr>
          <w:rFonts w:cstheme="minorHAnsi"/>
        </w:rPr>
        <w:t xml:space="preserve"> and technologies available to address the full life cycle of plastics, further highlighting the need for enhanced international collaboration to facilitate access to technology, capacity-building, and scientific and technical cooperation, and stressing that there is no single approach,</w:t>
      </w:r>
    </w:p>
    <w:p w14:paraId="36337DE6" w14:textId="55B7184E" w:rsidR="0027566B" w:rsidRPr="00E1148D" w:rsidRDefault="0027566B" w:rsidP="0027566B">
      <w:pPr>
        <w:rPr>
          <w:rFonts w:cstheme="minorHAnsi"/>
        </w:rPr>
      </w:pPr>
      <w:r w:rsidRPr="00E1148D">
        <w:rPr>
          <w:rFonts w:cstheme="minorHAnsi"/>
          <w:i/>
        </w:rPr>
        <w:t>Underlining</w:t>
      </w:r>
      <w:r w:rsidRPr="00E1148D">
        <w:rPr>
          <w:rFonts w:cstheme="minorHAnsi"/>
        </w:rPr>
        <w:t xml:space="preserve"> the importance of promoting sustainable design of products and materials so that they can be reused, </w:t>
      </w:r>
      <w:proofErr w:type="gramStart"/>
      <w:r w:rsidRPr="00E1148D">
        <w:rPr>
          <w:rFonts w:cstheme="minorHAnsi"/>
        </w:rPr>
        <w:t>remanufactured</w:t>
      </w:r>
      <w:proofErr w:type="gramEnd"/>
      <w:r w:rsidRPr="00E1148D">
        <w:rPr>
          <w:rFonts w:cstheme="minorHAnsi"/>
        </w:rPr>
        <w:t xml:space="preserve"> or recycled and therefore retained in the economy for as long as possible, along with the resources they are made of, and of minimizing the generation of waste, which can significantly contribute to sustainable production and consumption of plastics,</w:t>
      </w:r>
    </w:p>
    <w:p w14:paraId="2571A50C" w14:textId="055FC6F1" w:rsidR="0027566B" w:rsidRPr="00E1148D" w:rsidRDefault="0027566B" w:rsidP="0027566B">
      <w:pPr>
        <w:rPr>
          <w:rFonts w:cstheme="minorHAnsi"/>
        </w:rPr>
      </w:pPr>
      <w:r w:rsidRPr="00E1148D">
        <w:rPr>
          <w:rFonts w:cstheme="minorHAnsi"/>
          <w:i/>
        </w:rPr>
        <w:t>Welcoming</w:t>
      </w:r>
      <w:r w:rsidRPr="00E1148D">
        <w:rPr>
          <w:rFonts w:cstheme="minorHAnsi"/>
        </w:rPr>
        <w:t xml:space="preserve"> efforts made by Governments and international organizations, </w:t>
      </w:r>
      <w:proofErr w:type="gramStart"/>
      <w:r w:rsidRPr="00E1148D">
        <w:rPr>
          <w:rFonts w:cstheme="minorHAnsi"/>
        </w:rPr>
        <w:t>in particular through</w:t>
      </w:r>
      <w:proofErr w:type="gramEnd"/>
      <w:r w:rsidRPr="00E1148D">
        <w:rPr>
          <w:rFonts w:cstheme="minorHAnsi"/>
        </w:rPr>
        <w:t xml:space="preserve"> national, regional and international action plans, initiatives and instruments, including relevant multilateral agreements, and recognizing the need for complementary actions and a coherent and coordinated long-term global vision,</w:t>
      </w:r>
    </w:p>
    <w:p w14:paraId="65F92990" w14:textId="15B18D43" w:rsidR="0027566B" w:rsidRPr="00E1148D" w:rsidRDefault="0027566B" w:rsidP="0027566B">
      <w:pPr>
        <w:rPr>
          <w:rFonts w:cstheme="minorHAnsi"/>
        </w:rPr>
      </w:pPr>
      <w:r w:rsidRPr="00E1148D">
        <w:rPr>
          <w:rFonts w:cstheme="minorHAnsi"/>
          <w:i/>
        </w:rPr>
        <w:t>Reaffirming</w:t>
      </w:r>
      <w:r w:rsidRPr="00E1148D">
        <w:rPr>
          <w:rFonts w:cstheme="minorHAnsi"/>
        </w:rPr>
        <w:t xml:space="preserve"> the importance of cooperation, coordination and complementarity among relevant regional and international conventions and instruments, with due respect for their respective mandates, to prevent plastic pollution and its related risks to human health and adverse effects on human well-being and the environment, including the International Convention for the Prevention of Pollution from Ships of 1973, as modified by the Protocol of 1978 relating thereto and as further amended by the Protocol of 1997; the Basel Convention on the Control of Transboundary Movements of Hazardous Wastes and Their Disposal; the Rotterdam Convention on the Prior Informed Consent Procedure for certain Hazardous Chemicals and Pesticides in International Trade; the Stockholm Convention on Persistent Organic Pollutants; the United Nations Convention on the Law of the Sea; the Convention on the Prevention of Marine Pollution by Dumping of Wastes and Other Matter of 1972 and the Protocol thereto; the Strategic Approach to International Chemicals Management; the United Nations Framework Convention on Climate Change; the Convention on Biological Diversity; and other international organizations, regional instruments and programmes, and recognizing efforts led by non-governmental organizations and the private sector, </w:t>
      </w:r>
    </w:p>
    <w:p w14:paraId="698A2DA3" w14:textId="118C5061" w:rsidR="0027566B" w:rsidRPr="00E1148D" w:rsidRDefault="0027566B" w:rsidP="0027566B">
      <w:pPr>
        <w:rPr>
          <w:rFonts w:cstheme="minorHAnsi"/>
        </w:rPr>
      </w:pPr>
      <w:r w:rsidRPr="00E1148D">
        <w:rPr>
          <w:rFonts w:cstheme="minorHAnsi"/>
          <w:i/>
        </w:rPr>
        <w:t xml:space="preserve">Recognizing </w:t>
      </w:r>
      <w:r w:rsidRPr="00E1148D">
        <w:rPr>
          <w:rFonts w:cstheme="minorHAnsi"/>
        </w:rPr>
        <w:t>that each country is best positioned to understand its own national circumstances,</w:t>
      </w:r>
      <w:r w:rsidR="00DC1730" w:rsidRPr="00E1148D">
        <w:rPr>
          <w:rFonts w:cstheme="minorHAnsi"/>
        </w:rPr>
        <w:t xml:space="preserve"> </w:t>
      </w:r>
      <w:r w:rsidRPr="00E1148D">
        <w:rPr>
          <w:rFonts w:cstheme="minorHAnsi"/>
        </w:rPr>
        <w:t>including its stakeholder activities, related to addressing plastic pollution, including in the marine environment,</w:t>
      </w:r>
    </w:p>
    <w:p w14:paraId="3CFA11F0" w14:textId="4395E6C6" w:rsidR="0087208C" w:rsidRPr="00E1148D" w:rsidRDefault="0087208C" w:rsidP="0087208C">
      <w:pPr>
        <w:rPr>
          <w:rFonts w:cstheme="minorHAnsi"/>
        </w:rPr>
      </w:pPr>
      <w:r w:rsidRPr="00E1148D">
        <w:rPr>
          <w:rFonts w:cstheme="minorHAnsi"/>
          <w:i/>
          <w:iCs/>
        </w:rPr>
        <w:t>Recognizing</w:t>
      </w:r>
      <w:r w:rsidRPr="00E1148D">
        <w:rPr>
          <w:rFonts w:cstheme="minorHAnsi"/>
        </w:rPr>
        <w:t xml:space="preserve"> </w:t>
      </w:r>
      <w:r w:rsidR="00D70F11" w:rsidRPr="00E1148D">
        <w:rPr>
          <w:rFonts w:cstheme="minorHAnsi"/>
        </w:rPr>
        <w:t>the importance of</w:t>
      </w:r>
      <w:r w:rsidRPr="00E1148D">
        <w:rPr>
          <w:rFonts w:cstheme="minorHAnsi"/>
        </w:rPr>
        <w:t xml:space="preserve"> </w:t>
      </w:r>
      <w:r w:rsidR="000A129E" w:rsidRPr="00E1148D">
        <w:rPr>
          <w:rFonts w:cstheme="minorHAnsi"/>
        </w:rPr>
        <w:t xml:space="preserve">best available science, traditional knowledge, knowledge of </w:t>
      </w:r>
      <w:r w:rsidR="00660F7C" w:rsidRPr="00E1148D">
        <w:rPr>
          <w:rFonts w:cstheme="minorHAnsi"/>
        </w:rPr>
        <w:t>I</w:t>
      </w:r>
      <w:r w:rsidR="000A129E" w:rsidRPr="00E1148D">
        <w:rPr>
          <w:rFonts w:cstheme="minorHAnsi"/>
        </w:rPr>
        <w:t xml:space="preserve">ndigenous </w:t>
      </w:r>
      <w:r w:rsidR="00660F7C" w:rsidRPr="00E1148D">
        <w:rPr>
          <w:rFonts w:cstheme="minorHAnsi"/>
        </w:rPr>
        <w:t>P</w:t>
      </w:r>
      <w:r w:rsidR="000A129E" w:rsidRPr="00E1148D">
        <w:rPr>
          <w:rFonts w:cstheme="minorHAnsi"/>
        </w:rPr>
        <w:t>eoples and local knowledge systems</w:t>
      </w:r>
      <w:r w:rsidR="00660F7C" w:rsidRPr="00E1148D">
        <w:rPr>
          <w:rFonts w:cstheme="minorHAnsi"/>
        </w:rPr>
        <w:t>,</w:t>
      </w:r>
    </w:p>
    <w:p w14:paraId="0BF4537D" w14:textId="77777777" w:rsidR="00813FB4" w:rsidRPr="00E1148D" w:rsidRDefault="00321242" w:rsidP="00627E0B">
      <w:pPr>
        <w:rPr>
          <w:rFonts w:cstheme="minorHAnsi"/>
        </w:rPr>
      </w:pPr>
      <w:proofErr w:type="gramStart"/>
      <w:r w:rsidRPr="00E1148D">
        <w:rPr>
          <w:rFonts w:cstheme="minorHAnsi"/>
          <w:i/>
          <w:iCs/>
        </w:rPr>
        <w:t>Taking into account</w:t>
      </w:r>
      <w:proofErr w:type="gramEnd"/>
      <w:r w:rsidRPr="00E1148D">
        <w:rPr>
          <w:rFonts w:cstheme="minorHAnsi"/>
          <w:i/>
          <w:iCs/>
        </w:rPr>
        <w:t xml:space="preserve"> </w:t>
      </w:r>
      <w:r w:rsidRPr="00E1148D">
        <w:rPr>
          <w:rFonts w:cstheme="minorHAnsi"/>
        </w:rPr>
        <w:t xml:space="preserve">the imperatives of a just transition of the workforce, </w:t>
      </w:r>
    </w:p>
    <w:p w14:paraId="506464E7" w14:textId="4B5B4FC2" w:rsidR="006C4E3F" w:rsidRPr="00E1148D" w:rsidRDefault="0027566B" w:rsidP="00627E0B">
      <w:pPr>
        <w:rPr>
          <w:rFonts w:cstheme="minorHAnsi"/>
        </w:rPr>
      </w:pPr>
      <w:r w:rsidRPr="00E1148D">
        <w:rPr>
          <w:rFonts w:cstheme="minorHAnsi"/>
          <w:i/>
        </w:rPr>
        <w:lastRenderedPageBreak/>
        <w:t>Recognizing</w:t>
      </w:r>
      <w:r w:rsidRPr="00E1148D">
        <w:rPr>
          <w:rFonts w:cstheme="minorHAnsi"/>
        </w:rPr>
        <w:t xml:space="preserve"> also the significant contribution made by </w:t>
      </w:r>
      <w:r w:rsidR="00B241C9" w:rsidRPr="00E1148D">
        <w:rPr>
          <w:rFonts w:cstheme="minorHAnsi"/>
        </w:rPr>
        <w:t xml:space="preserve">waste-pickers and other </w:t>
      </w:r>
      <w:r w:rsidRPr="00E1148D">
        <w:rPr>
          <w:rFonts w:cstheme="minorHAnsi"/>
        </w:rPr>
        <w:t xml:space="preserve">workers in informal and cooperative settings to the collecting, </w:t>
      </w:r>
      <w:proofErr w:type="gramStart"/>
      <w:r w:rsidRPr="00E1148D">
        <w:rPr>
          <w:rFonts w:cstheme="minorHAnsi"/>
        </w:rPr>
        <w:t>sorting</w:t>
      </w:r>
      <w:proofErr w:type="gramEnd"/>
      <w:r w:rsidRPr="00E1148D">
        <w:rPr>
          <w:rFonts w:cstheme="minorHAnsi"/>
        </w:rPr>
        <w:t xml:space="preserve"> and recycling of plastics in many countries, </w:t>
      </w:r>
    </w:p>
    <w:p w14:paraId="337344B2" w14:textId="348E411A" w:rsidR="007B2631" w:rsidRPr="00E1148D" w:rsidRDefault="007B2631" w:rsidP="00627E0B">
      <w:pPr>
        <w:rPr>
          <w:rFonts w:cstheme="minorHAnsi"/>
          <w:i/>
          <w:iCs/>
        </w:rPr>
      </w:pPr>
      <w:r w:rsidRPr="00E1148D">
        <w:rPr>
          <w:rFonts w:cstheme="minorHAnsi"/>
          <w:i/>
          <w:iCs/>
        </w:rPr>
        <w:t>Considering</w:t>
      </w:r>
      <w:r w:rsidRPr="00E1148D">
        <w:rPr>
          <w:rFonts w:cstheme="minorHAnsi"/>
        </w:rPr>
        <w:t xml:space="preserve"> the need to mobilize new and additional </w:t>
      </w:r>
      <w:r w:rsidR="000D2545" w:rsidRPr="00E1148D">
        <w:rPr>
          <w:rFonts w:cstheme="minorHAnsi"/>
        </w:rPr>
        <w:t xml:space="preserve">means of implementation, </w:t>
      </w:r>
      <w:proofErr w:type="gramStart"/>
      <w:r w:rsidR="000D2545" w:rsidRPr="00E1148D">
        <w:rPr>
          <w:rFonts w:cstheme="minorHAnsi"/>
        </w:rPr>
        <w:t>in particular</w:t>
      </w:r>
      <w:r w:rsidRPr="00E1148D">
        <w:rPr>
          <w:rFonts w:cstheme="minorHAnsi"/>
        </w:rPr>
        <w:t xml:space="preserve"> for</w:t>
      </w:r>
      <w:proofErr w:type="gramEnd"/>
      <w:r w:rsidRPr="00E1148D">
        <w:rPr>
          <w:rFonts w:cstheme="minorHAnsi"/>
        </w:rPr>
        <w:t xml:space="preserve"> developing countries</w:t>
      </w:r>
      <w:r w:rsidR="000D2545" w:rsidRPr="00E1148D">
        <w:rPr>
          <w:rFonts w:cstheme="minorHAnsi"/>
        </w:rPr>
        <w:t>,</w:t>
      </w:r>
      <w:r w:rsidRPr="00E1148D">
        <w:rPr>
          <w:rFonts w:cstheme="minorHAnsi"/>
        </w:rPr>
        <w:t xml:space="preserve"> to combat plastic pollution</w:t>
      </w:r>
      <w:r w:rsidR="007B208C" w:rsidRPr="00E1148D">
        <w:rPr>
          <w:rFonts w:cstheme="minorHAnsi"/>
        </w:rPr>
        <w:t>,</w:t>
      </w:r>
    </w:p>
    <w:p w14:paraId="19A238F8" w14:textId="5C04B817" w:rsidR="008521F7" w:rsidRPr="00E1148D" w:rsidRDefault="008521F7" w:rsidP="0027566B">
      <w:pPr>
        <w:rPr>
          <w:rFonts w:cstheme="minorHAnsi"/>
        </w:rPr>
      </w:pPr>
      <w:r w:rsidRPr="00E1148D">
        <w:rPr>
          <w:rFonts w:cstheme="minorHAnsi"/>
          <w:i/>
          <w:iCs/>
        </w:rPr>
        <w:t xml:space="preserve">Recalling </w:t>
      </w:r>
      <w:r w:rsidRPr="00E1148D">
        <w:rPr>
          <w:rFonts w:cstheme="minorHAnsi"/>
        </w:rPr>
        <w:t xml:space="preserve">United Nations Environment Assembly resolution 5/14 of 2 March 2022 which requested the Executive Director of the United Nations Environment Programme to convene an intergovernmental negotiating committee to develop an international legally binding instrument on plastic pollution, including in the marine environment, based on a comprehensive approach that addresses the full life cycle of plastic, </w:t>
      </w:r>
    </w:p>
    <w:p w14:paraId="7254D6ED" w14:textId="6DF93C44" w:rsidR="00A06B96" w:rsidRPr="00E1148D" w:rsidRDefault="00D8301F" w:rsidP="00485C81">
      <w:pPr>
        <w:ind w:firstLine="360"/>
        <w:rPr>
          <w:rFonts w:cstheme="minorHAnsi"/>
        </w:rPr>
      </w:pPr>
      <w:r w:rsidRPr="00E1148D">
        <w:rPr>
          <w:rFonts w:cstheme="minorHAnsi"/>
        </w:rPr>
        <w:t>Have agreed as follows:</w:t>
      </w:r>
      <w:r w:rsidR="00176030">
        <w:rPr>
          <w:rFonts w:cstheme="minorHAnsi"/>
        </w:rPr>
        <w:t>]</w:t>
      </w:r>
    </w:p>
    <w:p w14:paraId="00A7EC01" w14:textId="719E1B56" w:rsidR="004D7EAE" w:rsidRPr="00E1148D" w:rsidRDefault="004D7EAE" w:rsidP="00EF3155">
      <w:pPr>
        <w:pStyle w:val="ListParagraph"/>
        <w:numPr>
          <w:ilvl w:val="0"/>
          <w:numId w:val="2"/>
        </w:numPr>
        <w:rPr>
          <w:rFonts w:cstheme="minorHAnsi"/>
          <w:b/>
          <w:bCs/>
        </w:rPr>
      </w:pPr>
      <w:r w:rsidRPr="00E1148D">
        <w:rPr>
          <w:rFonts w:cstheme="minorHAnsi"/>
          <w:b/>
          <w:bCs/>
        </w:rPr>
        <w:t>Definitions</w:t>
      </w:r>
    </w:p>
    <w:p w14:paraId="19EFF879" w14:textId="35A7F1D9" w:rsidR="00CA2621" w:rsidRPr="00E1148D" w:rsidRDefault="00902148" w:rsidP="1277D19C">
      <w:pPr>
        <w:pBdr>
          <w:top w:val="single" w:sz="4" w:space="1" w:color="auto"/>
          <w:left w:val="single" w:sz="4" w:space="4" w:color="auto"/>
          <w:bottom w:val="single" w:sz="4" w:space="1" w:color="auto"/>
          <w:right w:val="single" w:sz="4" w:space="4" w:color="auto"/>
        </w:pBdr>
        <w:ind w:left="360"/>
        <w:jc w:val="both"/>
        <w:rPr>
          <w:rFonts w:cstheme="minorHAnsi"/>
          <w:b/>
          <w:bCs/>
        </w:rPr>
      </w:pPr>
      <w:r w:rsidRPr="00E1148D">
        <w:rPr>
          <w:rFonts w:cstheme="minorHAnsi"/>
          <w:b/>
          <w:bCs/>
        </w:rPr>
        <w:t>Context</w:t>
      </w:r>
      <w:r w:rsidRPr="00E1148D">
        <w:rPr>
          <w:rFonts w:cstheme="minorHAnsi"/>
        </w:rPr>
        <w:t>:</w:t>
      </w:r>
      <w:r w:rsidRPr="00E1148D">
        <w:rPr>
          <w:rFonts w:cstheme="minorHAnsi"/>
          <w:b/>
          <w:bCs/>
        </w:rPr>
        <w:t xml:space="preserve"> </w:t>
      </w:r>
      <w:r w:rsidR="00F2648B" w:rsidRPr="00E1148D">
        <w:rPr>
          <w:rFonts w:cstheme="minorHAnsi"/>
        </w:rPr>
        <w:t xml:space="preserve"> </w:t>
      </w:r>
      <w:r w:rsidR="00A52C5D" w:rsidRPr="00E1148D">
        <w:rPr>
          <w:rFonts w:cstheme="minorHAnsi"/>
        </w:rPr>
        <w:t xml:space="preserve">The secretariat will compile definitions submitted by the Members and invite Members to provide further input on definitions. This </w:t>
      </w:r>
      <w:r w:rsidR="00A03512" w:rsidRPr="00E1148D">
        <w:rPr>
          <w:rFonts w:cstheme="minorHAnsi"/>
        </w:rPr>
        <w:t>will</w:t>
      </w:r>
      <w:r w:rsidR="00A52C5D" w:rsidRPr="00E1148D">
        <w:rPr>
          <w:rFonts w:cstheme="minorHAnsi"/>
        </w:rPr>
        <w:t xml:space="preserve"> be </w:t>
      </w:r>
      <w:r w:rsidR="00A03512" w:rsidRPr="00E1148D">
        <w:rPr>
          <w:rFonts w:cstheme="minorHAnsi"/>
        </w:rPr>
        <w:t xml:space="preserve">in the form of </w:t>
      </w:r>
      <w:r w:rsidR="00A52C5D" w:rsidRPr="00E1148D">
        <w:rPr>
          <w:rFonts w:cstheme="minorHAnsi"/>
        </w:rPr>
        <w:t xml:space="preserve">a working document that can </w:t>
      </w:r>
      <w:r w:rsidR="00A03512" w:rsidRPr="00E1148D">
        <w:rPr>
          <w:rFonts w:cstheme="minorHAnsi"/>
        </w:rPr>
        <w:t xml:space="preserve">help </w:t>
      </w:r>
      <w:r w:rsidR="00A52C5D" w:rsidRPr="00E1148D">
        <w:rPr>
          <w:rFonts w:cstheme="minorHAnsi"/>
        </w:rPr>
        <w:t xml:space="preserve">inform the </w:t>
      </w:r>
      <w:r w:rsidR="00A03512" w:rsidRPr="00E1148D">
        <w:rPr>
          <w:rFonts w:cstheme="minorHAnsi"/>
        </w:rPr>
        <w:t xml:space="preserve">further </w:t>
      </w:r>
      <w:r w:rsidR="00A52C5D" w:rsidRPr="00E1148D">
        <w:rPr>
          <w:rFonts w:cstheme="minorHAnsi"/>
        </w:rPr>
        <w:t xml:space="preserve">work of the </w:t>
      </w:r>
      <w:r w:rsidR="00D966DD" w:rsidRPr="00E1148D">
        <w:rPr>
          <w:rFonts w:cstheme="minorHAnsi"/>
        </w:rPr>
        <w:t>C</w:t>
      </w:r>
      <w:r w:rsidR="00A52C5D" w:rsidRPr="00E1148D">
        <w:rPr>
          <w:rFonts w:cstheme="minorHAnsi"/>
        </w:rPr>
        <w:t>ommittee. The document would include the following footnote: “</w:t>
      </w:r>
      <w:r w:rsidR="00A52C5D" w:rsidRPr="00E1148D">
        <w:rPr>
          <w:rFonts w:cstheme="minorHAnsi"/>
          <w:i/>
          <w:iCs/>
        </w:rPr>
        <w:t xml:space="preserve">This </w:t>
      </w:r>
      <w:r w:rsidR="00D966DD" w:rsidRPr="00E1148D">
        <w:rPr>
          <w:rFonts w:cstheme="minorHAnsi"/>
          <w:i/>
          <w:iCs/>
        </w:rPr>
        <w:t xml:space="preserve">non-exhaustive </w:t>
      </w:r>
      <w:r w:rsidR="00A52C5D" w:rsidRPr="00E1148D">
        <w:rPr>
          <w:rFonts w:cstheme="minorHAnsi"/>
          <w:i/>
          <w:iCs/>
        </w:rPr>
        <w:t>compilation of definitions reflects the synthesis report and is subject to additional compilation to include those definitions reflected in submissions by members to the INC</w:t>
      </w:r>
      <w:r w:rsidR="00A52C5D" w:rsidRPr="00E1148D">
        <w:rPr>
          <w:rFonts w:cstheme="minorHAnsi"/>
        </w:rPr>
        <w:t>.</w:t>
      </w:r>
      <w:r w:rsidR="00943DFC" w:rsidRPr="00E1148D">
        <w:rPr>
          <w:rFonts w:cstheme="minorHAnsi"/>
        </w:rPr>
        <w:t>”</w:t>
      </w:r>
      <w:r w:rsidR="00A52C5D" w:rsidRPr="00E1148D">
        <w:rPr>
          <w:rFonts w:cstheme="minorHAnsi"/>
        </w:rPr>
        <w:t xml:space="preserve"> The secretariat will prepare a compiled document with the submissions of all </w:t>
      </w:r>
      <w:r w:rsidR="008135D7" w:rsidRPr="00E1148D">
        <w:rPr>
          <w:rFonts w:cstheme="minorHAnsi"/>
        </w:rPr>
        <w:t>M</w:t>
      </w:r>
      <w:r w:rsidR="00A52C5D" w:rsidRPr="00E1148D">
        <w:rPr>
          <w:rFonts w:cstheme="minorHAnsi"/>
        </w:rPr>
        <w:t>embers to present to INC-4</w:t>
      </w:r>
      <w:r w:rsidR="00E74C99" w:rsidRPr="00E1148D">
        <w:rPr>
          <w:rFonts w:cstheme="minorHAnsi"/>
          <w:lang w:val="en-US"/>
        </w:rPr>
        <w:t xml:space="preserve">. </w:t>
      </w:r>
      <w:r w:rsidR="004F1F26" w:rsidRPr="00E1148D">
        <w:rPr>
          <w:rFonts w:cstheme="minorHAnsi"/>
        </w:rPr>
        <w:t xml:space="preserve">The placement of these </w:t>
      </w:r>
      <w:r w:rsidR="004F0DD3" w:rsidRPr="00E1148D">
        <w:rPr>
          <w:rFonts w:cstheme="minorHAnsi"/>
        </w:rPr>
        <w:t>def</w:t>
      </w:r>
      <w:r w:rsidR="00277F73" w:rsidRPr="00E1148D">
        <w:rPr>
          <w:rFonts w:cstheme="minorHAnsi"/>
        </w:rPr>
        <w:t>initions</w:t>
      </w:r>
      <w:r w:rsidR="00970678" w:rsidRPr="00E1148D">
        <w:rPr>
          <w:rFonts w:cstheme="minorHAnsi"/>
        </w:rPr>
        <w:t xml:space="preserve"> could be </w:t>
      </w:r>
      <w:r w:rsidR="00CE6B2A" w:rsidRPr="00E1148D">
        <w:rPr>
          <w:rFonts w:cstheme="minorHAnsi"/>
        </w:rPr>
        <w:t>in a standalone article (option 1)</w:t>
      </w:r>
      <w:r w:rsidR="00471EF1" w:rsidRPr="00E1148D">
        <w:rPr>
          <w:rFonts w:cstheme="minorHAnsi"/>
        </w:rPr>
        <w:t xml:space="preserve"> </w:t>
      </w:r>
      <w:r w:rsidR="009D2367" w:rsidRPr="00E1148D">
        <w:rPr>
          <w:rFonts w:cstheme="minorHAnsi"/>
        </w:rPr>
        <w:t>or</w:t>
      </w:r>
      <w:r w:rsidR="00FB4021" w:rsidRPr="00E1148D">
        <w:rPr>
          <w:rFonts w:cstheme="minorHAnsi"/>
        </w:rPr>
        <w:t xml:space="preserve"> integrated into the substantive provisions of the instrument</w:t>
      </w:r>
      <w:r w:rsidR="00AF652C" w:rsidRPr="00E1148D">
        <w:rPr>
          <w:rFonts w:cstheme="minorHAnsi"/>
        </w:rPr>
        <w:t xml:space="preserve"> (option </w:t>
      </w:r>
      <w:r w:rsidR="00471EF1" w:rsidRPr="00E1148D">
        <w:rPr>
          <w:rFonts w:cstheme="minorHAnsi"/>
        </w:rPr>
        <w:t>2</w:t>
      </w:r>
      <w:r w:rsidR="00AF652C" w:rsidRPr="00E1148D">
        <w:rPr>
          <w:rFonts w:cstheme="minorHAnsi"/>
        </w:rPr>
        <w:t>)</w:t>
      </w:r>
      <w:r w:rsidR="005371F3" w:rsidRPr="00E1148D">
        <w:rPr>
          <w:rFonts w:cstheme="minorHAnsi"/>
        </w:rPr>
        <w:t>, or a combination of the two.</w:t>
      </w:r>
    </w:p>
    <w:p w14:paraId="51B59809" w14:textId="6E414B38" w:rsidR="00CA2621" w:rsidRPr="00E1148D" w:rsidRDefault="007373AD" w:rsidP="00123BF2">
      <w:pPr>
        <w:rPr>
          <w:rFonts w:cstheme="minorHAnsi"/>
          <w:b/>
          <w:bCs/>
        </w:rPr>
      </w:pPr>
      <w:r w:rsidRPr="00E1148D">
        <w:rPr>
          <w:rFonts w:cstheme="minorHAnsi"/>
          <w:b/>
          <w:bCs/>
        </w:rPr>
        <w:tab/>
        <w:t>Option 1</w:t>
      </w:r>
    </w:p>
    <w:p w14:paraId="39970804" w14:textId="7369AFEF" w:rsidR="00BC13EE" w:rsidRPr="00E1148D" w:rsidRDefault="00BC13EE" w:rsidP="00BC13EE">
      <w:pPr>
        <w:pStyle w:val="ListParagraph"/>
        <w:numPr>
          <w:ilvl w:val="0"/>
          <w:numId w:val="14"/>
        </w:numPr>
        <w:rPr>
          <w:rFonts w:cstheme="minorHAnsi"/>
        </w:rPr>
      </w:pPr>
      <w:r w:rsidRPr="00E1148D">
        <w:rPr>
          <w:rFonts w:cstheme="minorHAnsi"/>
        </w:rPr>
        <w:t>For the purposes of this instrument</w:t>
      </w:r>
      <w:r w:rsidR="00723567" w:rsidRPr="00E1148D">
        <w:rPr>
          <w:rFonts w:cstheme="minorHAnsi"/>
        </w:rPr>
        <w:t>:</w:t>
      </w:r>
    </w:p>
    <w:p w14:paraId="08B81A3C" w14:textId="34F453BF" w:rsidR="00723567" w:rsidRPr="00E1148D" w:rsidRDefault="00723567" w:rsidP="00723567">
      <w:pPr>
        <w:pStyle w:val="ListParagraph"/>
        <w:numPr>
          <w:ilvl w:val="1"/>
          <w:numId w:val="14"/>
        </w:numPr>
        <w:rPr>
          <w:rFonts w:cstheme="minorHAnsi"/>
        </w:rPr>
      </w:pPr>
      <w:r w:rsidRPr="00E1148D">
        <w:rPr>
          <w:rFonts w:cstheme="minorHAnsi"/>
        </w:rPr>
        <w:t>[</w:t>
      </w:r>
      <w:r w:rsidR="00704393" w:rsidRPr="00E1148D">
        <w:rPr>
          <w:rFonts w:cstheme="minorHAnsi"/>
        </w:rPr>
        <w:t>“</w:t>
      </w:r>
      <w:r w:rsidRPr="00E1148D">
        <w:rPr>
          <w:rFonts w:cstheme="minorHAnsi"/>
        </w:rPr>
        <w:t>term</w:t>
      </w:r>
      <w:r w:rsidR="00704393" w:rsidRPr="00E1148D">
        <w:rPr>
          <w:rFonts w:cstheme="minorHAnsi"/>
        </w:rPr>
        <w:t>”</w:t>
      </w:r>
      <w:r w:rsidRPr="00E1148D">
        <w:rPr>
          <w:rFonts w:cstheme="minorHAnsi"/>
        </w:rPr>
        <w:t>]</w:t>
      </w:r>
      <w:r w:rsidR="00704393" w:rsidRPr="00E1148D">
        <w:rPr>
          <w:rFonts w:cstheme="minorHAnsi"/>
        </w:rPr>
        <w:t xml:space="preserve"> means []</w:t>
      </w:r>
    </w:p>
    <w:p w14:paraId="0A9B91F6" w14:textId="5D37DF8E" w:rsidR="00723567" w:rsidRPr="00E1148D" w:rsidRDefault="00723567" w:rsidP="00723567">
      <w:pPr>
        <w:pStyle w:val="ListParagraph"/>
        <w:numPr>
          <w:ilvl w:val="1"/>
          <w:numId w:val="14"/>
        </w:numPr>
        <w:rPr>
          <w:rFonts w:cstheme="minorHAnsi"/>
        </w:rPr>
      </w:pPr>
      <w:r w:rsidRPr="00E1148D">
        <w:rPr>
          <w:rFonts w:cstheme="minorHAnsi"/>
        </w:rPr>
        <w:t>[</w:t>
      </w:r>
      <w:r w:rsidR="00704393" w:rsidRPr="00E1148D">
        <w:rPr>
          <w:rFonts w:cstheme="minorHAnsi"/>
        </w:rPr>
        <w:t>“</w:t>
      </w:r>
      <w:r w:rsidRPr="00E1148D">
        <w:rPr>
          <w:rFonts w:cstheme="minorHAnsi"/>
        </w:rPr>
        <w:t>term</w:t>
      </w:r>
      <w:r w:rsidR="00704393" w:rsidRPr="00E1148D">
        <w:rPr>
          <w:rFonts w:cstheme="minorHAnsi"/>
        </w:rPr>
        <w:t>”</w:t>
      </w:r>
      <w:r w:rsidRPr="00E1148D">
        <w:rPr>
          <w:rFonts w:cstheme="minorHAnsi"/>
        </w:rPr>
        <w:t>]</w:t>
      </w:r>
      <w:r w:rsidR="00704393" w:rsidRPr="00E1148D">
        <w:rPr>
          <w:rFonts w:cstheme="minorHAnsi"/>
        </w:rPr>
        <w:t xml:space="preserve"> means []</w:t>
      </w:r>
    </w:p>
    <w:p w14:paraId="09CE99DD" w14:textId="33EA46B8" w:rsidR="00723567" w:rsidRPr="00E1148D" w:rsidRDefault="00723567" w:rsidP="00723567">
      <w:pPr>
        <w:pStyle w:val="ListParagraph"/>
        <w:numPr>
          <w:ilvl w:val="1"/>
          <w:numId w:val="14"/>
        </w:numPr>
        <w:rPr>
          <w:rFonts w:cstheme="minorHAnsi"/>
        </w:rPr>
      </w:pPr>
      <w:r w:rsidRPr="00E1148D">
        <w:rPr>
          <w:rFonts w:cstheme="minorHAnsi"/>
        </w:rPr>
        <w:t>[</w:t>
      </w:r>
      <w:r w:rsidR="00704393" w:rsidRPr="00E1148D">
        <w:rPr>
          <w:rFonts w:cstheme="minorHAnsi"/>
        </w:rPr>
        <w:t>“</w:t>
      </w:r>
      <w:r w:rsidRPr="00E1148D">
        <w:rPr>
          <w:rFonts w:cstheme="minorHAnsi"/>
        </w:rPr>
        <w:t>term</w:t>
      </w:r>
      <w:r w:rsidR="00704393" w:rsidRPr="00E1148D">
        <w:rPr>
          <w:rFonts w:cstheme="minorHAnsi"/>
        </w:rPr>
        <w:t>”</w:t>
      </w:r>
      <w:r w:rsidRPr="00E1148D">
        <w:rPr>
          <w:rFonts w:cstheme="minorHAnsi"/>
        </w:rPr>
        <w:t>]</w:t>
      </w:r>
      <w:r w:rsidR="00704393" w:rsidRPr="00E1148D">
        <w:rPr>
          <w:rFonts w:cstheme="minorHAnsi"/>
        </w:rPr>
        <w:t xml:space="preserve"> means []</w:t>
      </w:r>
    </w:p>
    <w:p w14:paraId="6F933039" w14:textId="01985056" w:rsidR="00E61572" w:rsidRPr="00E1148D" w:rsidRDefault="00E61572" w:rsidP="00123BF2">
      <w:pPr>
        <w:ind w:left="720"/>
        <w:rPr>
          <w:rFonts w:cstheme="minorHAnsi"/>
          <w:b/>
          <w:bCs/>
        </w:rPr>
      </w:pPr>
      <w:r w:rsidRPr="00E1148D">
        <w:rPr>
          <w:rFonts w:cstheme="minorHAnsi"/>
          <w:b/>
          <w:bCs/>
        </w:rPr>
        <w:t>Option 2</w:t>
      </w:r>
      <w:r w:rsidR="004A7B72" w:rsidRPr="00E1148D">
        <w:rPr>
          <w:rFonts w:cstheme="minorHAnsi"/>
          <w:b/>
          <w:bCs/>
        </w:rPr>
        <w:t xml:space="preserve"> (no standalone </w:t>
      </w:r>
      <w:r w:rsidR="00632C4A" w:rsidRPr="00E1148D">
        <w:rPr>
          <w:rFonts w:cstheme="minorHAnsi"/>
          <w:b/>
          <w:bCs/>
        </w:rPr>
        <w:t>provision</w:t>
      </w:r>
      <w:r w:rsidR="004A7B72" w:rsidRPr="00E1148D">
        <w:rPr>
          <w:rFonts w:cstheme="minorHAnsi"/>
          <w:b/>
          <w:bCs/>
        </w:rPr>
        <w:t>)</w:t>
      </w:r>
    </w:p>
    <w:p w14:paraId="0E3FB1AD" w14:textId="77777777" w:rsidR="00FA0816" w:rsidRPr="00E1148D" w:rsidRDefault="00FA0816">
      <w:pPr>
        <w:rPr>
          <w:rFonts w:cstheme="minorHAnsi"/>
          <w:b/>
          <w:bCs/>
        </w:rPr>
      </w:pPr>
      <w:r w:rsidRPr="00E1148D">
        <w:rPr>
          <w:rFonts w:cstheme="minorHAnsi"/>
          <w:b/>
          <w:bCs/>
        </w:rPr>
        <w:br w:type="page"/>
      </w:r>
    </w:p>
    <w:p w14:paraId="095384EE" w14:textId="37E6044C" w:rsidR="00D6189D" w:rsidRPr="00E1148D" w:rsidRDefault="00D6189D" w:rsidP="00647610">
      <w:pPr>
        <w:pStyle w:val="ListParagraph"/>
        <w:numPr>
          <w:ilvl w:val="0"/>
          <w:numId w:val="2"/>
        </w:numPr>
        <w:rPr>
          <w:rFonts w:cstheme="minorHAnsi"/>
          <w:b/>
          <w:bCs/>
        </w:rPr>
      </w:pPr>
      <w:r w:rsidRPr="00E1148D">
        <w:rPr>
          <w:rFonts w:cstheme="minorHAnsi"/>
          <w:b/>
          <w:bCs/>
        </w:rPr>
        <w:lastRenderedPageBreak/>
        <w:t>Principles</w:t>
      </w:r>
      <w:r w:rsidR="005A363D" w:rsidRPr="00E1148D">
        <w:rPr>
          <w:rStyle w:val="FootnoteReference"/>
          <w:rFonts w:cstheme="minorHAnsi"/>
          <w:b/>
          <w:bCs/>
        </w:rPr>
        <w:footnoteReference w:id="4"/>
      </w:r>
    </w:p>
    <w:tbl>
      <w:tblPr>
        <w:tblStyle w:val="TableGrid"/>
        <w:tblW w:w="0" w:type="auto"/>
        <w:tblInd w:w="279" w:type="dxa"/>
        <w:tblLook w:val="04A0" w:firstRow="1" w:lastRow="0" w:firstColumn="1" w:lastColumn="0" w:noHBand="0" w:noVBand="1"/>
      </w:tblPr>
      <w:tblGrid>
        <w:gridCol w:w="9071"/>
      </w:tblGrid>
      <w:tr w:rsidR="003C6332" w:rsidRPr="00E1148D" w14:paraId="509EC671" w14:textId="77777777" w:rsidTr="007026CF">
        <w:trPr>
          <w:trHeight w:val="3796"/>
        </w:trPr>
        <w:tc>
          <w:tcPr>
            <w:tcW w:w="9071" w:type="dxa"/>
          </w:tcPr>
          <w:p w14:paraId="6BC34039" w14:textId="64295299" w:rsidR="00345797" w:rsidRPr="00E1148D" w:rsidRDefault="00515F10" w:rsidP="00345797">
            <w:pPr>
              <w:jc w:val="both"/>
              <w:rPr>
                <w:rFonts w:cstheme="minorHAnsi"/>
                <w:b/>
              </w:rPr>
            </w:pPr>
            <w:r w:rsidRPr="00E1148D">
              <w:rPr>
                <w:rFonts w:cstheme="minorHAnsi"/>
                <w:b/>
              </w:rPr>
              <w:t xml:space="preserve">Context: </w:t>
            </w:r>
            <w:r w:rsidR="00493686" w:rsidRPr="00E1148D">
              <w:rPr>
                <w:rFonts w:cstheme="minorHAnsi"/>
              </w:rPr>
              <w:t>The three options identified below for the consideration of the Committee are intended to reflect</w:t>
            </w:r>
            <w:r w:rsidR="00345797" w:rsidRPr="00E1148D">
              <w:rPr>
                <w:rFonts w:cstheme="minorHAnsi"/>
              </w:rPr>
              <w:t xml:space="preserve"> the three possible approaches identified </w:t>
            </w:r>
            <w:proofErr w:type="gramStart"/>
            <w:r w:rsidR="00345797" w:rsidRPr="00E1148D">
              <w:rPr>
                <w:rFonts w:cstheme="minorHAnsi"/>
              </w:rPr>
              <w:t>on the basis of</w:t>
            </w:r>
            <w:proofErr w:type="gramEnd"/>
            <w:r w:rsidR="00345797" w:rsidRPr="00E1148D">
              <w:rPr>
                <w:rFonts w:cstheme="minorHAnsi"/>
              </w:rPr>
              <w:t xml:space="preserve"> Members’ inputs which could be used</w:t>
            </w:r>
            <w:r w:rsidR="00FB6D4B" w:rsidRPr="00E1148D">
              <w:rPr>
                <w:rFonts w:cstheme="minorHAnsi"/>
              </w:rPr>
              <w:t>,</w:t>
            </w:r>
            <w:r w:rsidR="00345797" w:rsidRPr="00E1148D">
              <w:rPr>
                <w:rFonts w:cstheme="minorHAnsi"/>
              </w:rPr>
              <w:t xml:space="preserve"> in isolation or in combination, to reflect principles relevant to the instrument:</w:t>
            </w:r>
          </w:p>
          <w:p w14:paraId="22D3EFD9" w14:textId="77777777" w:rsidR="00345797" w:rsidRPr="00E1148D" w:rsidRDefault="00345797" w:rsidP="00345797">
            <w:pPr>
              <w:jc w:val="both"/>
              <w:rPr>
                <w:rFonts w:cstheme="minorHAnsi"/>
              </w:rPr>
            </w:pPr>
          </w:p>
          <w:p w14:paraId="25D12CD5" w14:textId="761DC6AB" w:rsidR="00345797" w:rsidRPr="00E1148D" w:rsidRDefault="00345797" w:rsidP="00345797">
            <w:pPr>
              <w:jc w:val="both"/>
              <w:rPr>
                <w:rFonts w:cstheme="minorHAnsi"/>
                <w:bCs/>
              </w:rPr>
            </w:pPr>
            <w:r w:rsidRPr="00E1148D">
              <w:rPr>
                <w:rFonts w:cstheme="minorHAnsi"/>
                <w:b/>
              </w:rPr>
              <w:t>Option 1</w:t>
            </w:r>
            <w:r w:rsidRPr="00E1148D">
              <w:rPr>
                <w:rFonts w:cstheme="minorHAnsi"/>
                <w:bCs/>
              </w:rPr>
              <w:t xml:space="preserve">: references to relevant principles in preambular </w:t>
            </w:r>
            <w:proofErr w:type="gramStart"/>
            <w:r w:rsidRPr="00E1148D">
              <w:rPr>
                <w:rFonts w:cstheme="minorHAnsi"/>
                <w:bCs/>
              </w:rPr>
              <w:t>language;</w:t>
            </w:r>
            <w:proofErr w:type="gramEnd"/>
          </w:p>
          <w:p w14:paraId="24812B0F" w14:textId="06E5DDF6" w:rsidR="00345797" w:rsidRPr="00E1148D" w:rsidRDefault="00345797" w:rsidP="00345797">
            <w:pPr>
              <w:jc w:val="both"/>
              <w:rPr>
                <w:rFonts w:cstheme="minorHAnsi"/>
                <w:bCs/>
              </w:rPr>
            </w:pPr>
            <w:r w:rsidRPr="00E1148D">
              <w:rPr>
                <w:rFonts w:cstheme="minorHAnsi"/>
                <w:b/>
              </w:rPr>
              <w:t>Option 2</w:t>
            </w:r>
            <w:r w:rsidRPr="00E1148D">
              <w:rPr>
                <w:rFonts w:cstheme="minorHAnsi"/>
                <w:bCs/>
              </w:rPr>
              <w:t>: a dedicated provision identifying principles to guide the instrument; and/or</w:t>
            </w:r>
          </w:p>
          <w:p w14:paraId="0A5DADBA" w14:textId="41AA3AA5" w:rsidR="00345797" w:rsidRPr="00E1148D" w:rsidRDefault="00345797" w:rsidP="00345797">
            <w:pPr>
              <w:jc w:val="both"/>
              <w:rPr>
                <w:rFonts w:cstheme="minorHAnsi"/>
              </w:rPr>
            </w:pPr>
            <w:r w:rsidRPr="00E1148D">
              <w:rPr>
                <w:rFonts w:cstheme="minorHAnsi"/>
                <w:b/>
              </w:rPr>
              <w:t>Option 3:</w:t>
            </w:r>
            <w:r w:rsidRPr="00E1148D">
              <w:rPr>
                <w:rFonts w:cstheme="minorHAnsi"/>
              </w:rPr>
              <w:t xml:space="preserve"> incorporation of the relevant principles</w:t>
            </w:r>
            <w:r w:rsidRPr="00E1148D" w:rsidDel="00B11A9D">
              <w:rPr>
                <w:rFonts w:cstheme="minorHAnsi"/>
              </w:rPr>
              <w:t xml:space="preserve"> </w:t>
            </w:r>
            <w:r w:rsidRPr="00E1148D">
              <w:rPr>
                <w:rFonts w:cstheme="minorHAnsi"/>
              </w:rPr>
              <w:t>in relevant substantive provisions.</w:t>
            </w:r>
          </w:p>
          <w:p w14:paraId="0DEE7723" w14:textId="1B8AD7BA" w:rsidR="00FB6D4B" w:rsidRPr="00E1148D" w:rsidRDefault="00FB6D4B" w:rsidP="00345797">
            <w:pPr>
              <w:jc w:val="both"/>
              <w:rPr>
                <w:rFonts w:cstheme="minorHAnsi"/>
              </w:rPr>
            </w:pPr>
          </w:p>
          <w:p w14:paraId="4AB7655A" w14:textId="06F5F1F8" w:rsidR="00223D88" w:rsidRPr="00E1148D" w:rsidRDefault="00345797" w:rsidP="00AC3F75">
            <w:pPr>
              <w:jc w:val="both"/>
              <w:rPr>
                <w:rFonts w:cstheme="minorHAnsi"/>
              </w:rPr>
            </w:pPr>
            <w:r w:rsidRPr="00E1148D">
              <w:rPr>
                <w:rFonts w:cstheme="minorHAnsi"/>
              </w:rPr>
              <w:t xml:space="preserve">These options are presented </w:t>
            </w:r>
            <w:r w:rsidR="00493686" w:rsidRPr="00E1148D">
              <w:rPr>
                <w:rFonts w:cstheme="minorHAnsi"/>
              </w:rPr>
              <w:t xml:space="preserve">with a view to their further elaboration through draft text as appropriate. </w:t>
            </w:r>
            <w:r w:rsidRPr="00E1148D">
              <w:rPr>
                <w:rFonts w:cstheme="minorHAnsi"/>
              </w:rPr>
              <w:t xml:space="preserve">Under option </w:t>
            </w:r>
            <w:r w:rsidR="006059E8" w:rsidRPr="00E1148D">
              <w:rPr>
                <w:rFonts w:cstheme="minorHAnsi"/>
              </w:rPr>
              <w:t xml:space="preserve">1 and </w:t>
            </w:r>
            <w:r w:rsidRPr="00E1148D">
              <w:rPr>
                <w:rFonts w:cstheme="minorHAnsi"/>
              </w:rPr>
              <w:t>2, specific principles could be identified in subparagraphs</w:t>
            </w:r>
            <w:r w:rsidR="00FB6D4B" w:rsidRPr="00E1148D">
              <w:rPr>
                <w:rFonts w:cstheme="minorHAnsi"/>
              </w:rPr>
              <w:t>.</w:t>
            </w:r>
            <w:r w:rsidRPr="00E1148D">
              <w:rPr>
                <w:rFonts w:cstheme="minorHAnsi"/>
              </w:rPr>
              <w:t xml:space="preserve"> This could include</w:t>
            </w:r>
            <w:r w:rsidR="00FB6D4B" w:rsidRPr="00E1148D">
              <w:rPr>
                <w:rFonts w:cstheme="minorHAnsi"/>
              </w:rPr>
              <w:t>, for example,</w:t>
            </w:r>
            <w:r w:rsidR="009C1D24" w:rsidRPr="00E1148D">
              <w:rPr>
                <w:rFonts w:cstheme="minorHAnsi"/>
              </w:rPr>
              <w:t xml:space="preserve"> </w:t>
            </w:r>
            <w:r w:rsidR="00403353" w:rsidRPr="00E1148D">
              <w:rPr>
                <w:rFonts w:cstheme="minorHAnsi"/>
              </w:rPr>
              <w:t>one or more of</w:t>
            </w:r>
            <w:r w:rsidR="0034287A" w:rsidRPr="00E1148D">
              <w:rPr>
                <w:rFonts w:cstheme="minorHAnsi"/>
              </w:rPr>
              <w:t xml:space="preserve"> the principles</w:t>
            </w:r>
            <w:r w:rsidR="00542CC5" w:rsidRPr="00E1148D">
              <w:rPr>
                <w:rFonts w:cstheme="minorHAnsi"/>
              </w:rPr>
              <w:t xml:space="preserve"> identified in </w:t>
            </w:r>
            <w:r w:rsidR="00C848C6" w:rsidRPr="00E1148D">
              <w:rPr>
                <w:rFonts w:cstheme="minorHAnsi"/>
              </w:rPr>
              <w:t>part I, section 3</w:t>
            </w:r>
            <w:r w:rsidR="007C0F0C" w:rsidRPr="00E1148D">
              <w:rPr>
                <w:rFonts w:cstheme="minorHAnsi"/>
              </w:rPr>
              <w:t>(</w:t>
            </w:r>
            <w:r w:rsidR="00C848C6" w:rsidRPr="00E1148D">
              <w:rPr>
                <w:rFonts w:cstheme="minorHAnsi"/>
              </w:rPr>
              <w:t>a</w:t>
            </w:r>
            <w:r w:rsidR="007C0F0C" w:rsidRPr="00E1148D">
              <w:rPr>
                <w:rFonts w:cstheme="minorHAnsi"/>
              </w:rPr>
              <w:t>)</w:t>
            </w:r>
            <w:r w:rsidR="00C848C6" w:rsidRPr="00E1148D">
              <w:rPr>
                <w:rFonts w:cstheme="minorHAnsi"/>
              </w:rPr>
              <w:t xml:space="preserve"> of the synthesis report</w:t>
            </w:r>
            <w:r w:rsidR="004C2EF0" w:rsidRPr="00E1148D">
              <w:rPr>
                <w:rFonts w:cstheme="minorHAnsi"/>
              </w:rPr>
              <w:t>,</w:t>
            </w:r>
            <w:r w:rsidR="00EC7F25" w:rsidRPr="00E1148D">
              <w:rPr>
                <w:rFonts w:cstheme="minorHAnsi"/>
              </w:rPr>
              <w:t xml:space="preserve"> </w:t>
            </w:r>
            <w:proofErr w:type="gramStart"/>
            <w:r w:rsidR="00EC7F25" w:rsidRPr="00E1148D">
              <w:rPr>
                <w:rFonts w:cstheme="minorHAnsi"/>
              </w:rPr>
              <w:t>and also</w:t>
            </w:r>
            <w:proofErr w:type="gramEnd"/>
            <w:r w:rsidR="00EC7F25" w:rsidRPr="00E1148D">
              <w:rPr>
                <w:rFonts w:cstheme="minorHAnsi"/>
              </w:rPr>
              <w:t xml:space="preserve"> taking into consideration the inputs of Members </w:t>
            </w:r>
            <w:r w:rsidR="00AC3F75" w:rsidRPr="00E1148D">
              <w:rPr>
                <w:rFonts w:cstheme="minorHAnsi"/>
              </w:rPr>
              <w:t xml:space="preserve">made in the </w:t>
            </w:r>
            <w:r w:rsidR="00AA378F" w:rsidRPr="00E1148D">
              <w:rPr>
                <w:rFonts w:cstheme="minorHAnsi"/>
              </w:rPr>
              <w:t>preparatory meeting</w:t>
            </w:r>
            <w:r w:rsidR="002F743E" w:rsidRPr="00E1148D">
              <w:rPr>
                <w:rFonts w:cstheme="minorHAnsi"/>
              </w:rPr>
              <w:t xml:space="preserve"> </w:t>
            </w:r>
            <w:r w:rsidR="00AB582E" w:rsidRPr="00E1148D">
              <w:rPr>
                <w:rFonts w:cstheme="minorHAnsi"/>
              </w:rPr>
              <w:t>and</w:t>
            </w:r>
            <w:r w:rsidR="00FE1625" w:rsidRPr="00E1148D">
              <w:rPr>
                <w:rFonts w:cstheme="minorHAnsi"/>
              </w:rPr>
              <w:t xml:space="preserve"> as </w:t>
            </w:r>
            <w:r w:rsidR="00AB582E" w:rsidRPr="00E1148D">
              <w:rPr>
                <w:rFonts w:cstheme="minorHAnsi"/>
              </w:rPr>
              <w:t>identified in the</w:t>
            </w:r>
            <w:r w:rsidR="00BD37A1" w:rsidRPr="00E1148D">
              <w:rPr>
                <w:rFonts w:cstheme="minorHAnsi"/>
              </w:rPr>
              <w:t xml:space="preserve"> compilation o</w:t>
            </w:r>
            <w:r w:rsidR="00AB582E" w:rsidRPr="00E1148D">
              <w:rPr>
                <w:rFonts w:cstheme="minorHAnsi"/>
                <w:lang w:val="en-US"/>
              </w:rPr>
              <w:t>f written submissions by Members during INC</w:t>
            </w:r>
            <w:r w:rsidR="005A60F7" w:rsidRPr="00E1148D">
              <w:rPr>
                <w:rFonts w:cstheme="minorHAnsi"/>
                <w:lang w:val="en-US"/>
              </w:rPr>
              <w:t>-</w:t>
            </w:r>
            <w:r w:rsidR="00AB582E" w:rsidRPr="00E1148D">
              <w:rPr>
                <w:rFonts w:cstheme="minorHAnsi"/>
                <w:lang w:val="en-US"/>
              </w:rPr>
              <w:t>3</w:t>
            </w:r>
            <w:r w:rsidR="00861474" w:rsidRPr="00E1148D">
              <w:rPr>
                <w:rFonts w:cstheme="minorHAnsi"/>
                <w:lang w:val="en-US"/>
              </w:rPr>
              <w:t>.</w:t>
            </w:r>
            <w:r w:rsidR="004A3B7B" w:rsidRPr="00E1148D">
              <w:rPr>
                <w:rFonts w:cstheme="minorHAnsi"/>
                <w:lang w:val="en-US"/>
              </w:rPr>
              <w:t xml:space="preserve">  </w:t>
            </w:r>
          </w:p>
          <w:p w14:paraId="63DDD770" w14:textId="65BAA171" w:rsidR="00223D88" w:rsidRPr="00E1148D" w:rsidRDefault="00223D88" w:rsidP="00AC3F75">
            <w:pPr>
              <w:jc w:val="both"/>
              <w:rPr>
                <w:rFonts w:cstheme="minorHAnsi"/>
                <w:lang w:val="en-US"/>
              </w:rPr>
            </w:pPr>
          </w:p>
        </w:tc>
      </w:tr>
    </w:tbl>
    <w:p w14:paraId="73DD987A" w14:textId="77777777" w:rsidR="00596829" w:rsidRDefault="00596829" w:rsidP="009D7EA6">
      <w:pPr>
        <w:ind w:firstLine="720"/>
        <w:rPr>
          <w:rFonts w:cstheme="minorHAnsi"/>
          <w:b/>
          <w:bCs/>
        </w:rPr>
      </w:pPr>
    </w:p>
    <w:p w14:paraId="2301AA9D" w14:textId="1E386093" w:rsidR="00FF74CA" w:rsidRPr="00E1148D" w:rsidRDefault="00FF74CA" w:rsidP="009D7EA6">
      <w:pPr>
        <w:ind w:firstLine="720"/>
        <w:rPr>
          <w:rFonts w:cstheme="minorHAnsi"/>
        </w:rPr>
      </w:pPr>
      <w:r w:rsidRPr="00E1148D">
        <w:rPr>
          <w:rFonts w:cstheme="minorHAnsi"/>
          <w:b/>
          <w:bCs/>
        </w:rPr>
        <w:t>Option 1</w:t>
      </w:r>
      <w:r w:rsidR="00D70CDA" w:rsidRPr="00E1148D">
        <w:rPr>
          <w:rFonts w:cstheme="minorHAnsi"/>
          <w:b/>
          <w:bCs/>
        </w:rPr>
        <w:t xml:space="preserve"> (</w:t>
      </w:r>
      <w:r w:rsidR="008B31B4" w:rsidRPr="00E1148D">
        <w:rPr>
          <w:rFonts w:cstheme="minorHAnsi"/>
          <w:b/>
        </w:rPr>
        <w:t xml:space="preserve">no </w:t>
      </w:r>
      <w:r w:rsidR="00D23333" w:rsidRPr="00E1148D">
        <w:rPr>
          <w:rFonts w:cstheme="minorHAnsi"/>
          <w:b/>
        </w:rPr>
        <w:t>provision</w:t>
      </w:r>
      <w:r w:rsidR="00D70CDA" w:rsidRPr="00E1148D">
        <w:rPr>
          <w:rFonts w:cstheme="minorHAnsi"/>
          <w:b/>
          <w:bCs/>
        </w:rPr>
        <w:t>)</w:t>
      </w:r>
    </w:p>
    <w:p w14:paraId="157EB9B1" w14:textId="67FD86D1" w:rsidR="00FF74CA" w:rsidRPr="00E1148D" w:rsidRDefault="00FF74CA" w:rsidP="005942BD">
      <w:pPr>
        <w:ind w:firstLine="720"/>
        <w:rPr>
          <w:rFonts w:cstheme="minorHAnsi"/>
        </w:rPr>
      </w:pPr>
      <w:r w:rsidRPr="00E1148D">
        <w:rPr>
          <w:rFonts w:cstheme="minorHAnsi"/>
          <w:b/>
          <w:bCs/>
        </w:rPr>
        <w:t>Option 2</w:t>
      </w:r>
      <w:r w:rsidR="00424F1A" w:rsidRPr="00E1148D">
        <w:rPr>
          <w:rFonts w:cstheme="minorHAnsi"/>
          <w:b/>
          <w:bCs/>
        </w:rPr>
        <w:tab/>
      </w:r>
    </w:p>
    <w:p w14:paraId="0672EF39" w14:textId="7C3EC456" w:rsidR="009B4FAC" w:rsidRPr="00E1148D" w:rsidRDefault="00CB2BE4" w:rsidP="00303D25">
      <w:pPr>
        <w:pStyle w:val="ListParagraph"/>
        <w:numPr>
          <w:ilvl w:val="0"/>
          <w:numId w:val="10"/>
        </w:numPr>
        <w:tabs>
          <w:tab w:val="left" w:pos="3193"/>
        </w:tabs>
        <w:rPr>
          <w:rFonts w:cstheme="minorHAnsi"/>
        </w:rPr>
      </w:pPr>
      <w:r w:rsidRPr="00E1148D">
        <w:rPr>
          <w:rFonts w:cstheme="minorHAnsi"/>
        </w:rPr>
        <w:t xml:space="preserve">In their actions to achieve the objective of the </w:t>
      </w:r>
      <w:r w:rsidR="001F231B" w:rsidRPr="00E1148D">
        <w:rPr>
          <w:rFonts w:cstheme="minorHAnsi"/>
        </w:rPr>
        <w:t xml:space="preserve">instrument </w:t>
      </w:r>
      <w:r w:rsidRPr="00E1148D">
        <w:rPr>
          <w:rFonts w:cstheme="minorHAnsi"/>
        </w:rPr>
        <w:t>and to implement its provisions, the Parties shall be guided, inter alia, by</w:t>
      </w:r>
      <w:r w:rsidR="00630898" w:rsidRPr="00E1148D">
        <w:rPr>
          <w:rFonts w:cstheme="minorHAnsi"/>
        </w:rPr>
        <w:t>:</w:t>
      </w:r>
    </w:p>
    <w:p w14:paraId="2DC3C6A9" w14:textId="77777777" w:rsidR="00630898" w:rsidRPr="00E1148D" w:rsidRDefault="00630898" w:rsidP="00630898">
      <w:pPr>
        <w:pStyle w:val="ListParagraph"/>
        <w:tabs>
          <w:tab w:val="left" w:pos="3193"/>
        </w:tabs>
        <w:rPr>
          <w:rFonts w:cstheme="minorHAnsi"/>
        </w:rPr>
      </w:pPr>
    </w:p>
    <w:p w14:paraId="6675CB59" w14:textId="0FBB7B75" w:rsidR="003C2BFA" w:rsidRPr="00E1148D" w:rsidRDefault="00F261A3" w:rsidP="0014630F">
      <w:pPr>
        <w:pStyle w:val="ListParagraph"/>
        <w:numPr>
          <w:ilvl w:val="1"/>
          <w:numId w:val="10"/>
        </w:numPr>
        <w:tabs>
          <w:tab w:val="left" w:pos="3193"/>
        </w:tabs>
        <w:rPr>
          <w:rFonts w:cstheme="minorHAnsi"/>
        </w:rPr>
      </w:pPr>
      <w:r w:rsidRPr="00E1148D">
        <w:rPr>
          <w:rFonts w:cstheme="minorHAnsi"/>
        </w:rPr>
        <w:t>[</w:t>
      </w:r>
      <w:r w:rsidR="0014630F" w:rsidRPr="00E1148D">
        <w:rPr>
          <w:rFonts w:cstheme="minorHAnsi"/>
          <w:lang w:val="en-US"/>
        </w:rPr>
        <w:t>the principles set out in the Rio Declaration on Environment and Development (Rio Principles), as referred to in resolution UNEA 5/14, in general or with reference to specific principles</w:t>
      </w:r>
      <w:r w:rsidR="003C2BFA" w:rsidRPr="00E1148D">
        <w:rPr>
          <w:rFonts w:cstheme="minorHAnsi"/>
          <w:lang w:val="en-US"/>
        </w:rPr>
        <w:t>]</w:t>
      </w:r>
      <w:r w:rsidR="0014630F" w:rsidRPr="00E1148D">
        <w:rPr>
          <w:rFonts w:cstheme="minorHAnsi"/>
          <w:lang w:val="en-US"/>
        </w:rPr>
        <w:t xml:space="preserve"> </w:t>
      </w:r>
    </w:p>
    <w:p w14:paraId="4515E15E" w14:textId="77777777" w:rsidR="003C2BFA" w:rsidRPr="00E1148D" w:rsidRDefault="003C2BFA" w:rsidP="0014630F">
      <w:pPr>
        <w:pStyle w:val="ListParagraph"/>
        <w:numPr>
          <w:ilvl w:val="1"/>
          <w:numId w:val="10"/>
        </w:numPr>
        <w:tabs>
          <w:tab w:val="left" w:pos="3193"/>
        </w:tabs>
        <w:rPr>
          <w:rFonts w:cstheme="minorHAnsi"/>
        </w:rPr>
      </w:pPr>
      <w:r w:rsidRPr="00E1148D">
        <w:rPr>
          <w:rFonts w:cstheme="minorHAnsi"/>
          <w:lang w:val="en-US"/>
        </w:rPr>
        <w:t>[</w:t>
      </w:r>
      <w:r w:rsidR="0014630F" w:rsidRPr="00E1148D">
        <w:rPr>
          <w:rFonts w:cstheme="minorHAnsi"/>
          <w:lang w:val="en-US"/>
        </w:rPr>
        <w:t>common but differentiated responsibilities</w:t>
      </w:r>
      <w:r w:rsidRPr="00E1148D">
        <w:rPr>
          <w:rFonts w:cstheme="minorHAnsi"/>
          <w:lang w:val="en-US"/>
        </w:rPr>
        <w:t>]</w:t>
      </w:r>
    </w:p>
    <w:p w14:paraId="52AB14AC" w14:textId="77777777" w:rsidR="001E51A0" w:rsidRPr="00E1148D" w:rsidRDefault="001E51A0" w:rsidP="0014630F">
      <w:pPr>
        <w:pStyle w:val="ListParagraph"/>
        <w:numPr>
          <w:ilvl w:val="1"/>
          <w:numId w:val="10"/>
        </w:numPr>
        <w:tabs>
          <w:tab w:val="left" w:pos="3193"/>
        </w:tabs>
        <w:rPr>
          <w:rFonts w:cstheme="minorHAnsi"/>
        </w:rPr>
      </w:pPr>
      <w:r w:rsidRPr="00E1148D">
        <w:rPr>
          <w:rFonts w:cstheme="minorHAnsi"/>
          <w:lang w:val="en-US"/>
        </w:rPr>
        <w:t>[</w:t>
      </w:r>
      <w:r w:rsidR="0014630F" w:rsidRPr="00E1148D">
        <w:rPr>
          <w:rFonts w:cstheme="minorHAnsi"/>
          <w:lang w:val="en-US"/>
        </w:rPr>
        <w:t>the polluter pays principle</w:t>
      </w:r>
      <w:r w:rsidRPr="00E1148D">
        <w:rPr>
          <w:rFonts w:cstheme="minorHAnsi"/>
          <w:lang w:val="en-US"/>
        </w:rPr>
        <w:t>]</w:t>
      </w:r>
    </w:p>
    <w:p w14:paraId="6D00C73A" w14:textId="77777777" w:rsidR="001E51A0" w:rsidRPr="00E1148D" w:rsidRDefault="001E51A0" w:rsidP="0014630F">
      <w:pPr>
        <w:pStyle w:val="ListParagraph"/>
        <w:numPr>
          <w:ilvl w:val="1"/>
          <w:numId w:val="10"/>
        </w:numPr>
        <w:tabs>
          <w:tab w:val="left" w:pos="3193"/>
        </w:tabs>
        <w:rPr>
          <w:rFonts w:cstheme="minorHAnsi"/>
        </w:rPr>
      </w:pPr>
      <w:r w:rsidRPr="00E1148D">
        <w:rPr>
          <w:rFonts w:cstheme="minorHAnsi"/>
          <w:lang w:val="en-US"/>
        </w:rPr>
        <w:t>[</w:t>
      </w:r>
      <w:r w:rsidR="0014630F" w:rsidRPr="00E1148D">
        <w:rPr>
          <w:rFonts w:cstheme="minorHAnsi"/>
          <w:lang w:val="en-US"/>
        </w:rPr>
        <w:t>the precautionary approach</w:t>
      </w:r>
      <w:r w:rsidRPr="00E1148D">
        <w:rPr>
          <w:rFonts w:cstheme="minorHAnsi"/>
          <w:lang w:val="en-US"/>
        </w:rPr>
        <w:t>]</w:t>
      </w:r>
    </w:p>
    <w:p w14:paraId="67D0AB82" w14:textId="77777777" w:rsidR="001E51A0" w:rsidRPr="00E1148D" w:rsidRDefault="001E51A0" w:rsidP="0014630F">
      <w:pPr>
        <w:pStyle w:val="ListParagraph"/>
        <w:numPr>
          <w:ilvl w:val="1"/>
          <w:numId w:val="10"/>
        </w:numPr>
        <w:tabs>
          <w:tab w:val="left" w:pos="3193"/>
        </w:tabs>
        <w:rPr>
          <w:rFonts w:cstheme="minorHAnsi"/>
        </w:rPr>
      </w:pPr>
      <w:r w:rsidRPr="00E1148D">
        <w:rPr>
          <w:rFonts w:cstheme="minorHAnsi"/>
          <w:lang w:val="en-US"/>
        </w:rPr>
        <w:t>[</w:t>
      </w:r>
      <w:r w:rsidR="0014630F" w:rsidRPr="00E1148D">
        <w:rPr>
          <w:rFonts w:cstheme="minorHAnsi"/>
          <w:lang w:val="en-US"/>
        </w:rPr>
        <w:t>the prevention principle</w:t>
      </w:r>
      <w:r w:rsidRPr="00E1148D">
        <w:rPr>
          <w:rFonts w:cstheme="minorHAnsi"/>
          <w:lang w:val="en-US"/>
        </w:rPr>
        <w:t>]</w:t>
      </w:r>
    </w:p>
    <w:p w14:paraId="30B09A7F" w14:textId="2FC971C0" w:rsidR="00FB2877" w:rsidRPr="00E1148D" w:rsidRDefault="00D774C8" w:rsidP="0014630F">
      <w:pPr>
        <w:pStyle w:val="ListParagraph"/>
        <w:numPr>
          <w:ilvl w:val="1"/>
          <w:numId w:val="10"/>
        </w:numPr>
        <w:tabs>
          <w:tab w:val="left" w:pos="3193"/>
        </w:tabs>
        <w:rPr>
          <w:rFonts w:cstheme="minorHAnsi"/>
        </w:rPr>
      </w:pPr>
      <w:r w:rsidRPr="00E1148D">
        <w:rPr>
          <w:rFonts w:cstheme="minorHAnsi"/>
          <w:lang w:val="en-US"/>
        </w:rPr>
        <w:t>[</w:t>
      </w:r>
      <w:r w:rsidR="001365B6" w:rsidRPr="00E1148D">
        <w:rPr>
          <w:rFonts w:cstheme="minorHAnsi"/>
          <w:lang w:val="en-US"/>
        </w:rPr>
        <w:t xml:space="preserve">respect for </w:t>
      </w:r>
      <w:r w:rsidR="0014630F" w:rsidRPr="00E1148D">
        <w:rPr>
          <w:rFonts w:cstheme="minorHAnsi"/>
          <w:lang w:val="en-US"/>
        </w:rPr>
        <w:t>sovereignty over the use of natural resources</w:t>
      </w:r>
      <w:r w:rsidR="00FB2877" w:rsidRPr="00E1148D">
        <w:rPr>
          <w:rFonts w:cstheme="minorHAnsi"/>
          <w:lang w:val="en-US"/>
        </w:rPr>
        <w:t>]</w:t>
      </w:r>
    </w:p>
    <w:p w14:paraId="3F06052B" w14:textId="77777777" w:rsidR="00FB2877" w:rsidRPr="00E1148D" w:rsidRDefault="00FB2877" w:rsidP="0014630F">
      <w:pPr>
        <w:pStyle w:val="ListParagraph"/>
        <w:numPr>
          <w:ilvl w:val="1"/>
          <w:numId w:val="10"/>
        </w:numPr>
        <w:tabs>
          <w:tab w:val="left" w:pos="3193"/>
        </w:tabs>
        <w:rPr>
          <w:rFonts w:cstheme="minorHAnsi"/>
        </w:rPr>
      </w:pPr>
      <w:r w:rsidRPr="00E1148D">
        <w:rPr>
          <w:rFonts w:cstheme="minorHAnsi"/>
          <w:lang w:val="en-US"/>
        </w:rPr>
        <w:t>[</w:t>
      </w:r>
      <w:r w:rsidR="0014630F" w:rsidRPr="00E1148D">
        <w:rPr>
          <w:rFonts w:cstheme="minorHAnsi"/>
          <w:lang w:val="en-US"/>
        </w:rPr>
        <w:t>just transition</w:t>
      </w:r>
      <w:r w:rsidRPr="00E1148D">
        <w:rPr>
          <w:rFonts w:cstheme="minorHAnsi"/>
          <w:lang w:val="en-US"/>
        </w:rPr>
        <w:t>]</w:t>
      </w:r>
    </w:p>
    <w:p w14:paraId="150EB97B" w14:textId="77777777" w:rsidR="0010484E" w:rsidRPr="00E1148D" w:rsidRDefault="00FB2877" w:rsidP="0014630F">
      <w:pPr>
        <w:pStyle w:val="ListParagraph"/>
        <w:numPr>
          <w:ilvl w:val="1"/>
          <w:numId w:val="10"/>
        </w:numPr>
        <w:tabs>
          <w:tab w:val="left" w:pos="3193"/>
        </w:tabs>
        <w:rPr>
          <w:rFonts w:cstheme="minorHAnsi"/>
        </w:rPr>
      </w:pPr>
      <w:r w:rsidRPr="00E1148D">
        <w:rPr>
          <w:rFonts w:cstheme="minorHAnsi"/>
          <w:lang w:val="en-US"/>
        </w:rPr>
        <w:t>[</w:t>
      </w:r>
      <w:r w:rsidR="0014630F" w:rsidRPr="00E1148D">
        <w:rPr>
          <w:rFonts w:cstheme="minorHAnsi"/>
          <w:lang w:val="en-US"/>
        </w:rPr>
        <w:t>the protection of vulnerable communities</w:t>
      </w:r>
      <w:r w:rsidR="00E102A0" w:rsidRPr="00E1148D">
        <w:rPr>
          <w:rFonts w:cstheme="minorHAnsi"/>
          <w:lang w:val="en-US"/>
        </w:rPr>
        <w:t>]</w:t>
      </w:r>
    </w:p>
    <w:p w14:paraId="4D3F2C06" w14:textId="77777777" w:rsidR="0010484E" w:rsidRPr="00E1148D" w:rsidRDefault="0010484E" w:rsidP="0014630F">
      <w:pPr>
        <w:pStyle w:val="ListParagraph"/>
        <w:numPr>
          <w:ilvl w:val="1"/>
          <w:numId w:val="10"/>
        </w:numPr>
        <w:tabs>
          <w:tab w:val="left" w:pos="3193"/>
        </w:tabs>
        <w:rPr>
          <w:rFonts w:cstheme="minorHAnsi"/>
        </w:rPr>
      </w:pPr>
      <w:r w:rsidRPr="00E1148D">
        <w:rPr>
          <w:rFonts w:cstheme="minorHAnsi"/>
          <w:lang w:val="en-US"/>
        </w:rPr>
        <w:t>[</w:t>
      </w:r>
      <w:r w:rsidR="0014630F" w:rsidRPr="00E1148D">
        <w:rPr>
          <w:rFonts w:cstheme="minorHAnsi"/>
          <w:lang w:val="en-US"/>
        </w:rPr>
        <w:t>shared responsibility</w:t>
      </w:r>
      <w:r w:rsidRPr="00E1148D">
        <w:rPr>
          <w:rFonts w:cstheme="minorHAnsi"/>
          <w:lang w:val="en-US"/>
        </w:rPr>
        <w:t>]</w:t>
      </w:r>
    </w:p>
    <w:p w14:paraId="417175B4" w14:textId="77777777" w:rsidR="0010484E" w:rsidRPr="00E1148D" w:rsidRDefault="0010484E" w:rsidP="0014630F">
      <w:pPr>
        <w:pStyle w:val="ListParagraph"/>
        <w:numPr>
          <w:ilvl w:val="1"/>
          <w:numId w:val="10"/>
        </w:numPr>
        <w:tabs>
          <w:tab w:val="left" w:pos="3193"/>
        </w:tabs>
        <w:rPr>
          <w:rFonts w:cstheme="minorHAnsi"/>
        </w:rPr>
      </w:pPr>
      <w:r w:rsidRPr="00E1148D">
        <w:rPr>
          <w:rFonts w:cstheme="minorHAnsi"/>
          <w:lang w:val="en-US"/>
        </w:rPr>
        <w:t>[</w:t>
      </w:r>
      <w:r w:rsidR="0014630F" w:rsidRPr="00E1148D">
        <w:rPr>
          <w:rFonts w:cstheme="minorHAnsi"/>
          <w:lang w:val="en-US"/>
        </w:rPr>
        <w:t>intergenerational equity</w:t>
      </w:r>
      <w:r w:rsidRPr="00E1148D">
        <w:rPr>
          <w:rFonts w:cstheme="minorHAnsi"/>
          <w:lang w:val="en-US"/>
        </w:rPr>
        <w:t>]</w:t>
      </w:r>
    </w:p>
    <w:p w14:paraId="22F6A404" w14:textId="77777777" w:rsidR="0010484E" w:rsidRPr="00E1148D" w:rsidRDefault="0010484E" w:rsidP="0014630F">
      <w:pPr>
        <w:pStyle w:val="ListParagraph"/>
        <w:numPr>
          <w:ilvl w:val="1"/>
          <w:numId w:val="10"/>
        </w:numPr>
        <w:tabs>
          <w:tab w:val="left" w:pos="3193"/>
        </w:tabs>
        <w:rPr>
          <w:rFonts w:cstheme="minorHAnsi"/>
        </w:rPr>
      </w:pPr>
      <w:r w:rsidRPr="00E1148D">
        <w:rPr>
          <w:rFonts w:cstheme="minorHAnsi"/>
          <w:lang w:val="en-US"/>
        </w:rPr>
        <w:t>[</w:t>
      </w:r>
      <w:r w:rsidR="0014630F" w:rsidRPr="00E1148D">
        <w:rPr>
          <w:rFonts w:cstheme="minorHAnsi"/>
          <w:lang w:val="en-US"/>
        </w:rPr>
        <w:t>non-regression</w:t>
      </w:r>
      <w:r w:rsidRPr="00E1148D">
        <w:rPr>
          <w:rFonts w:cstheme="minorHAnsi"/>
          <w:lang w:val="en-US"/>
        </w:rPr>
        <w:t>]</w:t>
      </w:r>
    </w:p>
    <w:p w14:paraId="6C13CEBF" w14:textId="77777777" w:rsidR="0011060A" w:rsidRPr="00E1148D" w:rsidRDefault="0010484E" w:rsidP="0014630F">
      <w:pPr>
        <w:pStyle w:val="ListParagraph"/>
        <w:numPr>
          <w:ilvl w:val="1"/>
          <w:numId w:val="10"/>
        </w:numPr>
        <w:tabs>
          <w:tab w:val="left" w:pos="3193"/>
        </w:tabs>
        <w:rPr>
          <w:rFonts w:cstheme="minorHAnsi"/>
        </w:rPr>
      </w:pPr>
      <w:r w:rsidRPr="00E1148D">
        <w:rPr>
          <w:rFonts w:cstheme="minorHAnsi"/>
          <w:lang w:val="en-US"/>
        </w:rPr>
        <w:t>[</w:t>
      </w:r>
      <w:r w:rsidR="0014630F" w:rsidRPr="00E1148D">
        <w:rPr>
          <w:rFonts w:cstheme="minorHAnsi"/>
          <w:lang w:val="en-US"/>
        </w:rPr>
        <w:t>ecosystems approach</w:t>
      </w:r>
      <w:r w:rsidR="0011060A" w:rsidRPr="00E1148D">
        <w:rPr>
          <w:rFonts w:cstheme="minorHAnsi"/>
          <w:lang w:val="en-US"/>
        </w:rPr>
        <w:t>]</w:t>
      </w:r>
      <w:r w:rsidR="0014630F" w:rsidRPr="00E1148D">
        <w:rPr>
          <w:rFonts w:cstheme="minorHAnsi"/>
          <w:lang w:val="en-US"/>
        </w:rPr>
        <w:t xml:space="preserve"> </w:t>
      </w:r>
    </w:p>
    <w:p w14:paraId="1923438C" w14:textId="77777777" w:rsidR="0011060A" w:rsidRPr="00E1148D" w:rsidRDefault="0011060A" w:rsidP="0014630F">
      <w:pPr>
        <w:pStyle w:val="ListParagraph"/>
        <w:numPr>
          <w:ilvl w:val="1"/>
          <w:numId w:val="10"/>
        </w:numPr>
        <w:tabs>
          <w:tab w:val="left" w:pos="3193"/>
        </w:tabs>
        <w:rPr>
          <w:rFonts w:cstheme="minorHAnsi"/>
        </w:rPr>
      </w:pPr>
      <w:r w:rsidRPr="00E1148D">
        <w:rPr>
          <w:rFonts w:cstheme="minorHAnsi"/>
          <w:lang w:val="en-US"/>
        </w:rPr>
        <w:t>[</w:t>
      </w:r>
      <w:r w:rsidR="0014630F" w:rsidRPr="00E1148D">
        <w:rPr>
          <w:rFonts w:cstheme="minorHAnsi"/>
          <w:lang w:val="en-US"/>
        </w:rPr>
        <w:t>Extended Producer Responsibility</w:t>
      </w:r>
      <w:r w:rsidRPr="00E1148D">
        <w:rPr>
          <w:rFonts w:cstheme="minorHAnsi"/>
          <w:lang w:val="en-US"/>
        </w:rPr>
        <w:t>]</w:t>
      </w:r>
    </w:p>
    <w:p w14:paraId="7D9C637F" w14:textId="77777777" w:rsidR="008A1997" w:rsidRPr="00E1148D" w:rsidRDefault="0011060A" w:rsidP="0014630F">
      <w:pPr>
        <w:pStyle w:val="ListParagraph"/>
        <w:numPr>
          <w:ilvl w:val="1"/>
          <w:numId w:val="10"/>
        </w:numPr>
        <w:tabs>
          <w:tab w:val="left" w:pos="3193"/>
        </w:tabs>
        <w:rPr>
          <w:rFonts w:cstheme="minorHAnsi"/>
        </w:rPr>
      </w:pPr>
      <w:r w:rsidRPr="00E1148D">
        <w:rPr>
          <w:rFonts w:cstheme="minorHAnsi"/>
          <w:lang w:val="en-US"/>
        </w:rPr>
        <w:t>[</w:t>
      </w:r>
      <w:r w:rsidR="0014630F" w:rsidRPr="00E1148D">
        <w:rPr>
          <w:rFonts w:cstheme="minorHAnsi"/>
          <w:lang w:val="en-US"/>
        </w:rPr>
        <w:t>transparency</w:t>
      </w:r>
      <w:r w:rsidR="008A1997" w:rsidRPr="00E1148D">
        <w:rPr>
          <w:rFonts w:cstheme="minorHAnsi"/>
          <w:lang w:val="en-US"/>
        </w:rPr>
        <w:t>]</w:t>
      </w:r>
    </w:p>
    <w:p w14:paraId="0D9A484E" w14:textId="77777777" w:rsidR="008A1997" w:rsidRPr="00E1148D" w:rsidRDefault="008A1997" w:rsidP="0014630F">
      <w:pPr>
        <w:pStyle w:val="ListParagraph"/>
        <w:numPr>
          <w:ilvl w:val="1"/>
          <w:numId w:val="10"/>
        </w:numPr>
        <w:tabs>
          <w:tab w:val="left" w:pos="3193"/>
        </w:tabs>
        <w:rPr>
          <w:rFonts w:cstheme="minorHAnsi"/>
        </w:rPr>
      </w:pPr>
      <w:r w:rsidRPr="00E1148D">
        <w:rPr>
          <w:rFonts w:cstheme="minorHAnsi"/>
          <w:lang w:val="en-US"/>
        </w:rPr>
        <w:t>[</w:t>
      </w:r>
      <w:r w:rsidR="0014630F" w:rsidRPr="00E1148D">
        <w:rPr>
          <w:rFonts w:cstheme="minorHAnsi"/>
          <w:lang w:val="en-US"/>
        </w:rPr>
        <w:t>inclusiveness</w:t>
      </w:r>
      <w:r w:rsidRPr="00E1148D">
        <w:rPr>
          <w:rFonts w:cstheme="minorHAnsi"/>
          <w:lang w:val="en-US"/>
        </w:rPr>
        <w:t>]</w:t>
      </w:r>
      <w:r w:rsidR="0014630F" w:rsidRPr="00E1148D">
        <w:rPr>
          <w:rFonts w:cstheme="minorHAnsi"/>
          <w:lang w:val="en-US"/>
        </w:rPr>
        <w:t xml:space="preserve"> </w:t>
      </w:r>
    </w:p>
    <w:p w14:paraId="52BA487F" w14:textId="77777777" w:rsidR="008A1997" w:rsidRPr="00E1148D" w:rsidRDefault="008A1997" w:rsidP="0014630F">
      <w:pPr>
        <w:pStyle w:val="ListParagraph"/>
        <w:numPr>
          <w:ilvl w:val="1"/>
          <w:numId w:val="10"/>
        </w:numPr>
        <w:tabs>
          <w:tab w:val="left" w:pos="3193"/>
        </w:tabs>
        <w:rPr>
          <w:rFonts w:cstheme="minorHAnsi"/>
        </w:rPr>
      </w:pPr>
      <w:r w:rsidRPr="00E1148D">
        <w:rPr>
          <w:rFonts w:cstheme="minorHAnsi"/>
          <w:lang w:val="en-US"/>
        </w:rPr>
        <w:t>[</w:t>
      </w:r>
      <w:r w:rsidR="0014630F" w:rsidRPr="00E1148D">
        <w:rPr>
          <w:rFonts w:cstheme="minorHAnsi"/>
          <w:lang w:val="en-US"/>
        </w:rPr>
        <w:t>bottom-up approach</w:t>
      </w:r>
      <w:r w:rsidRPr="00E1148D">
        <w:rPr>
          <w:rFonts w:cstheme="minorHAnsi"/>
          <w:lang w:val="en-US"/>
        </w:rPr>
        <w:t>]</w:t>
      </w:r>
    </w:p>
    <w:p w14:paraId="4077F7EC" w14:textId="77777777" w:rsidR="008A1997" w:rsidRPr="00E1148D" w:rsidRDefault="008A1997" w:rsidP="0014630F">
      <w:pPr>
        <w:pStyle w:val="ListParagraph"/>
        <w:numPr>
          <w:ilvl w:val="1"/>
          <w:numId w:val="10"/>
        </w:numPr>
        <w:tabs>
          <w:tab w:val="left" w:pos="3193"/>
        </w:tabs>
        <w:rPr>
          <w:rFonts w:cstheme="minorHAnsi"/>
        </w:rPr>
      </w:pPr>
      <w:r w:rsidRPr="00E1148D">
        <w:rPr>
          <w:rFonts w:cstheme="minorHAnsi"/>
          <w:lang w:val="en-US"/>
        </w:rPr>
        <w:t>[</w:t>
      </w:r>
      <w:r w:rsidR="0014630F" w:rsidRPr="00E1148D">
        <w:rPr>
          <w:rFonts w:cstheme="minorHAnsi"/>
          <w:lang w:val="en-US"/>
        </w:rPr>
        <w:t>a gender perspective</w:t>
      </w:r>
      <w:r w:rsidRPr="00E1148D">
        <w:rPr>
          <w:rFonts w:cstheme="minorHAnsi"/>
          <w:lang w:val="en-US"/>
        </w:rPr>
        <w:t>]</w:t>
      </w:r>
    </w:p>
    <w:p w14:paraId="2F9B6D1A" w14:textId="77777777" w:rsidR="008A1997" w:rsidRPr="00E1148D" w:rsidRDefault="008A1997" w:rsidP="0014630F">
      <w:pPr>
        <w:pStyle w:val="ListParagraph"/>
        <w:numPr>
          <w:ilvl w:val="1"/>
          <w:numId w:val="10"/>
        </w:numPr>
        <w:tabs>
          <w:tab w:val="left" w:pos="3193"/>
        </w:tabs>
        <w:rPr>
          <w:rFonts w:cstheme="minorHAnsi"/>
        </w:rPr>
      </w:pPr>
      <w:r w:rsidRPr="00E1148D">
        <w:rPr>
          <w:rFonts w:cstheme="minorHAnsi"/>
          <w:lang w:val="en-US"/>
        </w:rPr>
        <w:lastRenderedPageBreak/>
        <w:t>[</w:t>
      </w:r>
      <w:r w:rsidR="0014630F" w:rsidRPr="00E1148D">
        <w:rPr>
          <w:rFonts w:cstheme="minorHAnsi"/>
          <w:lang w:val="en-US"/>
        </w:rPr>
        <w:t>general principles relating to marine pollution</w:t>
      </w:r>
      <w:r w:rsidRPr="00E1148D">
        <w:rPr>
          <w:rFonts w:cstheme="minorHAnsi"/>
          <w:lang w:val="en-US"/>
        </w:rPr>
        <w:t>]</w:t>
      </w:r>
    </w:p>
    <w:p w14:paraId="6DA029C4" w14:textId="77777777" w:rsidR="00943F40" w:rsidRPr="00E1148D" w:rsidRDefault="008A1997" w:rsidP="0014630F">
      <w:pPr>
        <w:pStyle w:val="ListParagraph"/>
        <w:numPr>
          <w:ilvl w:val="1"/>
          <w:numId w:val="10"/>
        </w:numPr>
        <w:tabs>
          <w:tab w:val="left" w:pos="3193"/>
        </w:tabs>
        <w:rPr>
          <w:rFonts w:cstheme="minorHAnsi"/>
        </w:rPr>
      </w:pPr>
      <w:r w:rsidRPr="00E1148D">
        <w:rPr>
          <w:rFonts w:cstheme="minorHAnsi"/>
          <w:lang w:val="en-US"/>
        </w:rPr>
        <w:t>[</w:t>
      </w:r>
      <w:r w:rsidR="0014630F" w:rsidRPr="00E1148D">
        <w:rPr>
          <w:rFonts w:cstheme="minorHAnsi"/>
          <w:lang w:val="en-US"/>
        </w:rPr>
        <w:t>circular economy</w:t>
      </w:r>
      <w:r w:rsidR="00943F40" w:rsidRPr="00E1148D">
        <w:rPr>
          <w:rFonts w:cstheme="minorHAnsi"/>
          <w:lang w:val="en-US"/>
        </w:rPr>
        <w:t>]</w:t>
      </w:r>
    </w:p>
    <w:p w14:paraId="780FF67D" w14:textId="77777777" w:rsidR="00943F40" w:rsidRPr="00E1148D" w:rsidRDefault="00943F40" w:rsidP="0014630F">
      <w:pPr>
        <w:pStyle w:val="ListParagraph"/>
        <w:numPr>
          <w:ilvl w:val="1"/>
          <w:numId w:val="10"/>
        </w:numPr>
        <w:tabs>
          <w:tab w:val="left" w:pos="3193"/>
        </w:tabs>
        <w:rPr>
          <w:rFonts w:cstheme="minorHAnsi"/>
        </w:rPr>
      </w:pPr>
      <w:r w:rsidRPr="00E1148D">
        <w:rPr>
          <w:rFonts w:cstheme="minorHAnsi"/>
          <w:lang w:val="en-US"/>
        </w:rPr>
        <w:t>[</w:t>
      </w:r>
      <w:r w:rsidR="0014630F" w:rsidRPr="00E1148D">
        <w:rPr>
          <w:rFonts w:cstheme="minorHAnsi"/>
          <w:lang w:val="en-US"/>
        </w:rPr>
        <w:t>non-discrimination</w:t>
      </w:r>
      <w:r w:rsidRPr="00E1148D">
        <w:rPr>
          <w:rFonts w:cstheme="minorHAnsi"/>
          <w:lang w:val="en-US"/>
        </w:rPr>
        <w:t>]</w:t>
      </w:r>
      <w:r w:rsidR="0014630F" w:rsidRPr="00E1148D">
        <w:rPr>
          <w:rFonts w:cstheme="minorHAnsi"/>
          <w:lang w:val="en-US"/>
        </w:rPr>
        <w:t xml:space="preserve"> </w:t>
      </w:r>
    </w:p>
    <w:p w14:paraId="3FFF1652" w14:textId="77777777" w:rsidR="00521F16" w:rsidRPr="00E1148D" w:rsidRDefault="00521F16" w:rsidP="0014630F">
      <w:pPr>
        <w:pStyle w:val="ListParagraph"/>
        <w:numPr>
          <w:ilvl w:val="1"/>
          <w:numId w:val="10"/>
        </w:numPr>
        <w:tabs>
          <w:tab w:val="left" w:pos="3193"/>
        </w:tabs>
        <w:rPr>
          <w:rFonts w:cstheme="minorHAnsi"/>
        </w:rPr>
      </w:pPr>
      <w:r w:rsidRPr="00E1148D">
        <w:rPr>
          <w:rFonts w:cstheme="minorHAnsi"/>
          <w:lang w:val="en-US"/>
        </w:rPr>
        <w:t>[</w:t>
      </w:r>
      <w:r w:rsidR="0014630F" w:rsidRPr="00E1148D">
        <w:rPr>
          <w:rFonts w:cstheme="minorHAnsi"/>
          <w:lang w:val="en-US"/>
        </w:rPr>
        <w:t>best available science</w:t>
      </w:r>
      <w:r w:rsidRPr="00E1148D">
        <w:rPr>
          <w:rFonts w:cstheme="minorHAnsi"/>
          <w:lang w:val="en-US"/>
        </w:rPr>
        <w:t>]</w:t>
      </w:r>
    </w:p>
    <w:p w14:paraId="6164DD4E" w14:textId="77777777" w:rsidR="003238BF" w:rsidRPr="00E1148D" w:rsidRDefault="00521F16" w:rsidP="0014630F">
      <w:pPr>
        <w:pStyle w:val="ListParagraph"/>
        <w:numPr>
          <w:ilvl w:val="1"/>
          <w:numId w:val="10"/>
        </w:numPr>
        <w:tabs>
          <w:tab w:val="left" w:pos="3193"/>
        </w:tabs>
        <w:rPr>
          <w:rFonts w:cstheme="minorHAnsi"/>
        </w:rPr>
      </w:pPr>
      <w:r w:rsidRPr="00E1148D">
        <w:rPr>
          <w:rFonts w:cstheme="minorHAnsi"/>
          <w:lang w:val="en-US"/>
        </w:rPr>
        <w:t>[</w:t>
      </w:r>
      <w:r w:rsidR="0014630F" w:rsidRPr="00E1148D">
        <w:rPr>
          <w:rFonts w:cstheme="minorHAnsi"/>
          <w:lang w:val="en-US"/>
        </w:rPr>
        <w:t>local and Indigenous knowledge</w:t>
      </w:r>
      <w:r w:rsidR="003238BF" w:rsidRPr="00E1148D">
        <w:rPr>
          <w:rFonts w:cstheme="minorHAnsi"/>
          <w:lang w:val="en-US"/>
        </w:rPr>
        <w:t>]</w:t>
      </w:r>
    </w:p>
    <w:p w14:paraId="6C9E7A2D" w14:textId="77777777" w:rsidR="003238BF" w:rsidRPr="00E1148D" w:rsidRDefault="003238BF" w:rsidP="0014630F">
      <w:pPr>
        <w:pStyle w:val="ListParagraph"/>
        <w:numPr>
          <w:ilvl w:val="1"/>
          <w:numId w:val="10"/>
        </w:numPr>
        <w:tabs>
          <w:tab w:val="left" w:pos="3193"/>
        </w:tabs>
        <w:rPr>
          <w:rFonts w:cstheme="minorHAnsi"/>
        </w:rPr>
      </w:pPr>
      <w:r w:rsidRPr="00E1148D">
        <w:rPr>
          <w:rFonts w:cstheme="minorHAnsi"/>
          <w:lang w:val="en-US"/>
        </w:rPr>
        <w:t>[</w:t>
      </w:r>
      <w:r w:rsidR="0014630F" w:rsidRPr="00E1148D">
        <w:rPr>
          <w:rFonts w:cstheme="minorHAnsi"/>
          <w:lang w:val="en-US"/>
        </w:rPr>
        <w:t>access to information and transparency</w:t>
      </w:r>
      <w:r w:rsidRPr="00E1148D">
        <w:rPr>
          <w:rFonts w:cstheme="minorHAnsi"/>
          <w:lang w:val="en-US"/>
        </w:rPr>
        <w:t>]</w:t>
      </w:r>
    </w:p>
    <w:p w14:paraId="22BE8ED2" w14:textId="77777777" w:rsidR="003238BF" w:rsidRPr="00E1148D" w:rsidRDefault="003238BF" w:rsidP="0014630F">
      <w:pPr>
        <w:pStyle w:val="ListParagraph"/>
        <w:numPr>
          <w:ilvl w:val="1"/>
          <w:numId w:val="10"/>
        </w:numPr>
        <w:tabs>
          <w:tab w:val="left" w:pos="3193"/>
        </w:tabs>
        <w:rPr>
          <w:rFonts w:cstheme="minorHAnsi"/>
        </w:rPr>
      </w:pPr>
      <w:r w:rsidRPr="00E1148D">
        <w:rPr>
          <w:rFonts w:cstheme="minorHAnsi"/>
          <w:lang w:val="en-US"/>
        </w:rPr>
        <w:t>[</w:t>
      </w:r>
      <w:r w:rsidR="0014630F" w:rsidRPr="00E1148D">
        <w:rPr>
          <w:rFonts w:cstheme="minorHAnsi"/>
          <w:lang w:val="en-US"/>
        </w:rPr>
        <w:t>equity</w:t>
      </w:r>
      <w:r w:rsidRPr="00E1148D">
        <w:rPr>
          <w:rFonts w:cstheme="minorHAnsi"/>
          <w:lang w:val="en-US"/>
        </w:rPr>
        <w:t>]</w:t>
      </w:r>
    </w:p>
    <w:p w14:paraId="3D1EAB24" w14:textId="0CBBC9CF" w:rsidR="003238BF" w:rsidRPr="00E1148D" w:rsidRDefault="003238BF" w:rsidP="0014630F">
      <w:pPr>
        <w:pStyle w:val="ListParagraph"/>
        <w:numPr>
          <w:ilvl w:val="1"/>
          <w:numId w:val="10"/>
        </w:numPr>
        <w:tabs>
          <w:tab w:val="left" w:pos="3193"/>
        </w:tabs>
        <w:rPr>
          <w:rFonts w:cstheme="minorHAnsi"/>
        </w:rPr>
      </w:pPr>
      <w:r w:rsidRPr="00E1148D">
        <w:rPr>
          <w:rFonts w:cstheme="minorHAnsi"/>
          <w:lang w:val="en-US"/>
        </w:rPr>
        <w:t>[</w:t>
      </w:r>
      <w:r w:rsidR="0014630F" w:rsidRPr="00E1148D">
        <w:rPr>
          <w:rFonts w:cstheme="minorHAnsi"/>
          <w:lang w:val="en-US"/>
        </w:rPr>
        <w:t>sustain</w:t>
      </w:r>
      <w:r w:rsidR="001365B6" w:rsidRPr="00E1148D">
        <w:rPr>
          <w:rFonts w:cstheme="minorHAnsi"/>
          <w:lang w:val="en-US"/>
        </w:rPr>
        <w:t>able</w:t>
      </w:r>
      <w:r w:rsidR="0014630F" w:rsidRPr="00E1148D">
        <w:rPr>
          <w:rFonts w:cstheme="minorHAnsi"/>
          <w:lang w:val="en-US"/>
        </w:rPr>
        <w:t xml:space="preserve"> development</w:t>
      </w:r>
      <w:r w:rsidRPr="00E1148D">
        <w:rPr>
          <w:rFonts w:cstheme="minorHAnsi"/>
          <w:lang w:val="en-US"/>
        </w:rPr>
        <w:t>]</w:t>
      </w:r>
    </w:p>
    <w:p w14:paraId="47CF3A21" w14:textId="1AC34E3F" w:rsidR="003238BF" w:rsidRPr="00E1148D" w:rsidRDefault="003238BF" w:rsidP="0014630F">
      <w:pPr>
        <w:pStyle w:val="ListParagraph"/>
        <w:numPr>
          <w:ilvl w:val="1"/>
          <w:numId w:val="10"/>
        </w:numPr>
        <w:tabs>
          <w:tab w:val="left" w:pos="3193"/>
        </w:tabs>
        <w:rPr>
          <w:rFonts w:cstheme="minorHAnsi"/>
        </w:rPr>
      </w:pPr>
      <w:r w:rsidRPr="00E1148D">
        <w:rPr>
          <w:rFonts w:cstheme="minorHAnsi"/>
          <w:lang w:val="en-US"/>
        </w:rPr>
        <w:t>[</w:t>
      </w:r>
      <w:r w:rsidR="001365B6" w:rsidRPr="00E1148D">
        <w:rPr>
          <w:rFonts w:cstheme="minorHAnsi"/>
          <w:lang w:val="en-US"/>
        </w:rPr>
        <w:t xml:space="preserve">Measures taken to address plastic pollution should not constitute a mean of arbitrary or unjustifiable discrimination or a </w:t>
      </w:r>
      <w:r w:rsidR="00E468F3" w:rsidRPr="00E1148D">
        <w:rPr>
          <w:rFonts w:cstheme="minorHAnsi"/>
          <w:lang w:val="en-US"/>
        </w:rPr>
        <w:t>disguised</w:t>
      </w:r>
      <w:r w:rsidR="001365B6" w:rsidRPr="00E1148D">
        <w:rPr>
          <w:rFonts w:cstheme="minorHAnsi"/>
          <w:lang w:val="en-US"/>
        </w:rPr>
        <w:t xml:space="preserve"> restriction on international trade</w:t>
      </w:r>
      <w:r w:rsidRPr="00E1148D">
        <w:rPr>
          <w:rFonts w:cstheme="minorHAnsi"/>
          <w:lang w:val="en-US"/>
        </w:rPr>
        <w:t>]</w:t>
      </w:r>
    </w:p>
    <w:p w14:paraId="37D5E82F" w14:textId="77777777" w:rsidR="003238BF" w:rsidRPr="00E1148D" w:rsidRDefault="003238BF" w:rsidP="0014630F">
      <w:pPr>
        <w:pStyle w:val="ListParagraph"/>
        <w:numPr>
          <w:ilvl w:val="1"/>
          <w:numId w:val="10"/>
        </w:numPr>
        <w:tabs>
          <w:tab w:val="left" w:pos="3193"/>
        </w:tabs>
        <w:rPr>
          <w:rFonts w:cstheme="minorHAnsi"/>
        </w:rPr>
      </w:pPr>
      <w:r w:rsidRPr="00E1148D">
        <w:rPr>
          <w:rFonts w:cstheme="minorHAnsi"/>
          <w:lang w:val="en-US"/>
        </w:rPr>
        <w:t>[</w:t>
      </w:r>
      <w:r w:rsidR="0014630F" w:rsidRPr="00E1148D">
        <w:rPr>
          <w:rFonts w:cstheme="minorHAnsi"/>
          <w:lang w:val="en-US"/>
        </w:rPr>
        <w:t>promotion of cooperation at regional and international level</w:t>
      </w:r>
      <w:r w:rsidRPr="00E1148D">
        <w:rPr>
          <w:rFonts w:cstheme="minorHAnsi"/>
          <w:lang w:val="en-US"/>
        </w:rPr>
        <w:t>]</w:t>
      </w:r>
    </w:p>
    <w:p w14:paraId="18399636" w14:textId="073A30B1" w:rsidR="0014630F" w:rsidRPr="00E1714F" w:rsidRDefault="003238BF" w:rsidP="0014630F">
      <w:pPr>
        <w:pStyle w:val="ListParagraph"/>
        <w:numPr>
          <w:ilvl w:val="1"/>
          <w:numId w:val="10"/>
        </w:numPr>
        <w:tabs>
          <w:tab w:val="left" w:pos="3193"/>
        </w:tabs>
        <w:rPr>
          <w:rFonts w:cstheme="minorHAnsi"/>
        </w:rPr>
      </w:pPr>
      <w:r w:rsidRPr="00E1148D">
        <w:rPr>
          <w:rFonts w:cstheme="minorHAnsi"/>
          <w:lang w:val="en-US"/>
        </w:rPr>
        <w:t>[</w:t>
      </w:r>
      <w:r w:rsidR="0014630F" w:rsidRPr="00E1148D">
        <w:rPr>
          <w:rFonts w:cstheme="minorHAnsi"/>
          <w:lang w:val="en-US"/>
        </w:rPr>
        <w:t>the three Rs of waste management</w:t>
      </w:r>
      <w:r w:rsidRPr="00E1148D">
        <w:rPr>
          <w:rFonts w:cstheme="minorHAnsi"/>
          <w:lang w:val="en-US"/>
        </w:rPr>
        <w:t>]</w:t>
      </w:r>
    </w:p>
    <w:p w14:paraId="27AF5D32" w14:textId="12831AFF" w:rsidR="00176030" w:rsidRPr="00176030" w:rsidRDefault="00051C0B" w:rsidP="00176030">
      <w:pPr>
        <w:pStyle w:val="ListParagraph"/>
        <w:numPr>
          <w:ilvl w:val="1"/>
          <w:numId w:val="10"/>
        </w:numPr>
        <w:tabs>
          <w:tab w:val="left" w:pos="3193"/>
        </w:tabs>
        <w:rPr>
          <w:rFonts w:cstheme="minorHAnsi"/>
        </w:rPr>
      </w:pPr>
      <w:r>
        <w:rPr>
          <w:rFonts w:cstheme="minorHAnsi"/>
        </w:rPr>
        <w:t>[</w:t>
      </w:r>
      <w:r w:rsidR="00176030" w:rsidRPr="00176030">
        <w:rPr>
          <w:rFonts w:cstheme="minorHAnsi"/>
        </w:rPr>
        <w:t>the principle of sovereignty of States</w:t>
      </w:r>
      <w:r>
        <w:rPr>
          <w:rFonts w:cstheme="minorHAnsi"/>
        </w:rPr>
        <w:t>]</w:t>
      </w:r>
    </w:p>
    <w:p w14:paraId="74C6AF7D" w14:textId="49F22261" w:rsidR="00176030" w:rsidRDefault="00051C0B" w:rsidP="00051C0B">
      <w:pPr>
        <w:pStyle w:val="ListParagraph"/>
        <w:numPr>
          <w:ilvl w:val="1"/>
          <w:numId w:val="10"/>
        </w:numPr>
        <w:tabs>
          <w:tab w:val="left" w:pos="3193"/>
        </w:tabs>
        <w:rPr>
          <w:rFonts w:cstheme="minorHAnsi"/>
        </w:rPr>
      </w:pPr>
      <w:r>
        <w:rPr>
          <w:rFonts w:cstheme="minorHAnsi"/>
        </w:rPr>
        <w:t>[</w:t>
      </w:r>
      <w:r w:rsidR="00176030" w:rsidRPr="00051C0B">
        <w:rPr>
          <w:rFonts w:cstheme="minorHAnsi"/>
        </w:rPr>
        <w:t>the right to choose policy mixes</w:t>
      </w:r>
      <w:r w:rsidR="009D625E">
        <w:rPr>
          <w:rFonts w:cstheme="minorHAnsi"/>
        </w:rPr>
        <w:t>]</w:t>
      </w:r>
    </w:p>
    <w:p w14:paraId="138700D2" w14:textId="5A3DC7B4" w:rsidR="00D55581" w:rsidRPr="00051C0B" w:rsidRDefault="00D55581" w:rsidP="00051C0B">
      <w:pPr>
        <w:pStyle w:val="ListParagraph"/>
        <w:numPr>
          <w:ilvl w:val="1"/>
          <w:numId w:val="10"/>
        </w:numPr>
        <w:tabs>
          <w:tab w:val="left" w:pos="3193"/>
        </w:tabs>
        <w:rPr>
          <w:rFonts w:cstheme="minorHAnsi"/>
        </w:rPr>
      </w:pPr>
      <w:r w:rsidRPr="00D55581">
        <w:rPr>
          <w:rFonts w:cstheme="minorHAnsi"/>
        </w:rPr>
        <w:t>[avoidance of creating new development and environmental problems]</w:t>
      </w:r>
    </w:p>
    <w:p w14:paraId="10217D2D" w14:textId="77777777" w:rsidR="001D39A7" w:rsidRPr="00E1148D" w:rsidRDefault="001D39A7" w:rsidP="00B34E11">
      <w:pPr>
        <w:pStyle w:val="ListParagraph"/>
        <w:tabs>
          <w:tab w:val="left" w:pos="3193"/>
        </w:tabs>
        <w:ind w:left="1440"/>
        <w:rPr>
          <w:rFonts w:cstheme="minorHAnsi"/>
        </w:rPr>
      </w:pPr>
    </w:p>
    <w:p w14:paraId="7D4025B6" w14:textId="25D15E4A" w:rsidR="004D7EAE" w:rsidRPr="00E1148D" w:rsidRDefault="004D7EAE" w:rsidP="007921E4">
      <w:pPr>
        <w:pStyle w:val="ListParagraph"/>
        <w:numPr>
          <w:ilvl w:val="0"/>
          <w:numId w:val="2"/>
        </w:numPr>
        <w:rPr>
          <w:rFonts w:cstheme="minorHAnsi"/>
          <w:b/>
          <w:bCs/>
        </w:rPr>
      </w:pPr>
      <w:r w:rsidRPr="00E1148D">
        <w:rPr>
          <w:rFonts w:cstheme="minorHAnsi"/>
          <w:b/>
          <w:bCs/>
        </w:rPr>
        <w:t>Scope</w:t>
      </w:r>
    </w:p>
    <w:tbl>
      <w:tblPr>
        <w:tblStyle w:val="TableGrid"/>
        <w:tblW w:w="8939" w:type="dxa"/>
        <w:tblInd w:w="421" w:type="dxa"/>
        <w:tblLayout w:type="fixed"/>
        <w:tblLook w:val="06A0" w:firstRow="1" w:lastRow="0" w:firstColumn="1" w:lastColumn="0" w:noHBand="1" w:noVBand="1"/>
      </w:tblPr>
      <w:tblGrid>
        <w:gridCol w:w="8939"/>
      </w:tblGrid>
      <w:tr w:rsidR="3682901D" w:rsidRPr="00E1148D" w14:paraId="1220D542" w14:textId="77777777" w:rsidTr="00232B16">
        <w:trPr>
          <w:trHeight w:val="300"/>
        </w:trPr>
        <w:tc>
          <w:tcPr>
            <w:tcW w:w="8939" w:type="dxa"/>
          </w:tcPr>
          <w:p w14:paraId="0510DDAE" w14:textId="77777777" w:rsidR="002B038A" w:rsidRPr="00E1148D" w:rsidRDefault="00983747" w:rsidP="008E70E3">
            <w:pPr>
              <w:spacing w:after="160" w:line="259" w:lineRule="auto"/>
              <w:jc w:val="both"/>
              <w:rPr>
                <w:rFonts w:cstheme="minorHAnsi"/>
                <w:b/>
                <w:bCs/>
              </w:rPr>
            </w:pPr>
            <w:r w:rsidRPr="00E1148D">
              <w:rPr>
                <w:rFonts w:cstheme="minorHAnsi"/>
                <w:b/>
              </w:rPr>
              <w:t>Context:</w:t>
            </w:r>
            <w:r w:rsidRPr="00E1148D">
              <w:rPr>
                <w:rFonts w:cstheme="minorHAnsi"/>
                <w:b/>
                <w:bCs/>
              </w:rPr>
              <w:t xml:space="preserve"> </w:t>
            </w:r>
          </w:p>
          <w:p w14:paraId="38469B69" w14:textId="0011A447" w:rsidR="00C31900" w:rsidRPr="00E1148D" w:rsidRDefault="00EC5DE8" w:rsidP="006D39E3">
            <w:pPr>
              <w:jc w:val="both"/>
              <w:rPr>
                <w:rFonts w:cstheme="minorHAnsi"/>
              </w:rPr>
            </w:pPr>
            <w:r w:rsidRPr="00E1148D">
              <w:rPr>
                <w:rFonts w:cstheme="minorHAnsi"/>
              </w:rPr>
              <w:t xml:space="preserve">The </w:t>
            </w:r>
            <w:r w:rsidR="00A05ED4" w:rsidRPr="00E1148D">
              <w:rPr>
                <w:rFonts w:cstheme="minorHAnsi"/>
              </w:rPr>
              <w:t xml:space="preserve">options </w:t>
            </w:r>
            <w:r w:rsidRPr="00E1148D">
              <w:rPr>
                <w:rFonts w:cstheme="minorHAnsi"/>
              </w:rPr>
              <w:t>below</w:t>
            </w:r>
            <w:r w:rsidR="00DB253E" w:rsidRPr="00E1148D">
              <w:rPr>
                <w:rFonts w:cstheme="minorHAnsi"/>
              </w:rPr>
              <w:t xml:space="preserve"> </w:t>
            </w:r>
            <w:r w:rsidR="00B81C69" w:rsidRPr="00E1148D">
              <w:rPr>
                <w:rFonts w:cstheme="minorHAnsi"/>
              </w:rPr>
              <w:t>reproduce</w:t>
            </w:r>
            <w:r w:rsidR="00A21AC1" w:rsidRPr="00E1148D">
              <w:rPr>
                <w:rFonts w:cstheme="minorHAnsi"/>
              </w:rPr>
              <w:t xml:space="preserve"> text</w:t>
            </w:r>
            <w:r w:rsidR="00AC1AD7" w:rsidRPr="00E1148D">
              <w:rPr>
                <w:rFonts w:cstheme="minorHAnsi"/>
              </w:rPr>
              <w:t xml:space="preserve"> </w:t>
            </w:r>
            <w:r w:rsidR="00720C85" w:rsidRPr="00E1148D">
              <w:rPr>
                <w:rFonts w:cstheme="minorHAnsi"/>
              </w:rPr>
              <w:t>from</w:t>
            </w:r>
            <w:r w:rsidR="00DB253E" w:rsidRPr="00E1148D">
              <w:rPr>
                <w:rFonts w:cstheme="minorHAnsi"/>
              </w:rPr>
              <w:t xml:space="preserve"> </w:t>
            </w:r>
            <w:r w:rsidR="00720C85" w:rsidRPr="00E1148D">
              <w:rPr>
                <w:rFonts w:cstheme="minorHAnsi"/>
              </w:rPr>
              <w:t>the</w:t>
            </w:r>
            <w:r w:rsidR="00DB253E" w:rsidRPr="00E1148D">
              <w:rPr>
                <w:rFonts w:cstheme="minorHAnsi"/>
              </w:rPr>
              <w:t xml:space="preserve"> compilation of</w:t>
            </w:r>
            <w:r w:rsidR="009C3D73" w:rsidRPr="00E1148D">
              <w:rPr>
                <w:rFonts w:cstheme="minorHAnsi"/>
              </w:rPr>
              <w:t xml:space="preserve"> written inputs received from Members at INC-3</w:t>
            </w:r>
            <w:r w:rsidR="008F2665" w:rsidRPr="00E1148D">
              <w:rPr>
                <w:rFonts w:cstheme="minorHAnsi"/>
              </w:rPr>
              <w:t xml:space="preserve"> concerning the</w:t>
            </w:r>
            <w:r w:rsidR="002A2603" w:rsidRPr="00E1148D">
              <w:rPr>
                <w:rFonts w:cstheme="minorHAnsi"/>
              </w:rPr>
              <w:t xml:space="preserve"> </w:t>
            </w:r>
            <w:r w:rsidR="00331A87" w:rsidRPr="00E1148D">
              <w:rPr>
                <w:rFonts w:cstheme="minorHAnsi"/>
              </w:rPr>
              <w:t>possible scope of the instrument.</w:t>
            </w:r>
            <w:r w:rsidR="00AC1AD7" w:rsidRPr="00E1148D">
              <w:rPr>
                <w:rFonts w:cstheme="minorHAnsi"/>
              </w:rPr>
              <w:t xml:space="preserve">  </w:t>
            </w:r>
          </w:p>
          <w:p w14:paraId="4891D638" w14:textId="4412AEB9" w:rsidR="3682901D" w:rsidRPr="00E1148D" w:rsidRDefault="3682901D" w:rsidP="00977C84">
            <w:pPr>
              <w:jc w:val="both"/>
              <w:rPr>
                <w:rFonts w:cstheme="minorHAnsi"/>
              </w:rPr>
            </w:pPr>
          </w:p>
        </w:tc>
      </w:tr>
    </w:tbl>
    <w:p w14:paraId="6739783C" w14:textId="77777777" w:rsidR="006D39E3" w:rsidRPr="00E1148D" w:rsidRDefault="006D39E3" w:rsidP="005942BD">
      <w:pPr>
        <w:rPr>
          <w:rFonts w:cstheme="minorHAnsi"/>
          <w:b/>
          <w:bCs/>
        </w:rPr>
      </w:pPr>
    </w:p>
    <w:p w14:paraId="43D38150" w14:textId="130E33C9" w:rsidR="001365B6" w:rsidRPr="00E1148D" w:rsidRDefault="001365B6" w:rsidP="009D7EA6">
      <w:pPr>
        <w:ind w:left="720"/>
        <w:rPr>
          <w:rFonts w:cstheme="minorHAnsi"/>
        </w:rPr>
      </w:pPr>
      <w:r w:rsidRPr="00E1148D">
        <w:rPr>
          <w:rFonts w:cstheme="minorHAnsi"/>
          <w:b/>
          <w:bCs/>
        </w:rPr>
        <w:t>Option 1 (no provision)</w:t>
      </w:r>
    </w:p>
    <w:p w14:paraId="2229AFE9" w14:textId="77777777" w:rsidR="00F062AB" w:rsidRPr="00E1148D" w:rsidRDefault="001365B6" w:rsidP="009D7EA6">
      <w:pPr>
        <w:ind w:left="720"/>
        <w:jc w:val="both"/>
        <w:rPr>
          <w:rFonts w:cstheme="minorHAnsi"/>
        </w:rPr>
      </w:pPr>
      <w:r w:rsidRPr="00E1148D">
        <w:rPr>
          <w:rFonts w:cstheme="minorHAnsi"/>
          <w:b/>
          <w:bCs/>
        </w:rPr>
        <w:t xml:space="preserve">Option </w:t>
      </w:r>
      <w:r w:rsidR="003B37D8" w:rsidRPr="00E1148D">
        <w:rPr>
          <w:rFonts w:cstheme="minorHAnsi"/>
          <w:b/>
          <w:bCs/>
        </w:rPr>
        <w:t>2</w:t>
      </w:r>
      <w:r w:rsidRPr="00E1148D">
        <w:rPr>
          <w:rFonts w:cstheme="minorHAnsi"/>
        </w:rPr>
        <w:t xml:space="preserve"> </w:t>
      </w:r>
    </w:p>
    <w:p w14:paraId="737A4C3F" w14:textId="20B94BB0" w:rsidR="001365B6" w:rsidRPr="00E1148D" w:rsidRDefault="001365B6" w:rsidP="009D7EA6">
      <w:pPr>
        <w:ind w:left="720"/>
        <w:jc w:val="both"/>
        <w:rPr>
          <w:rFonts w:cstheme="minorHAnsi"/>
        </w:rPr>
      </w:pPr>
      <w:r w:rsidRPr="00E1148D">
        <w:rPr>
          <w:rFonts w:cstheme="minorHAnsi"/>
        </w:rPr>
        <w:t>The scope should clearly reflect (material and territorial) the provisions of resolution 5/14 of the United Nations Environment Assembly, to end plastic pollution across the full life cycle of all plastics and addresses its effects on human health and the environment, including the marine environment. To ensure the longevity of the instrument the time bound provision may not be included in the scope but could be incorporated in other provisions of the instrument where applicable.</w:t>
      </w:r>
    </w:p>
    <w:p w14:paraId="1B8DAD76" w14:textId="77777777" w:rsidR="00720C85" w:rsidRPr="00E1148D" w:rsidRDefault="001365B6" w:rsidP="009D7EA6">
      <w:pPr>
        <w:ind w:left="720"/>
        <w:rPr>
          <w:rFonts w:cstheme="minorHAnsi"/>
        </w:rPr>
      </w:pPr>
      <w:r w:rsidRPr="00E1148D">
        <w:rPr>
          <w:rFonts w:cstheme="minorHAnsi"/>
          <w:b/>
          <w:bCs/>
        </w:rPr>
        <w:t xml:space="preserve">Option </w:t>
      </w:r>
      <w:r w:rsidR="003B37D8" w:rsidRPr="00E1148D">
        <w:rPr>
          <w:rFonts w:cstheme="minorHAnsi"/>
          <w:b/>
          <w:bCs/>
        </w:rPr>
        <w:t>3</w:t>
      </w:r>
    </w:p>
    <w:p w14:paraId="2AA98E72" w14:textId="3CC9C6D4" w:rsidR="001365B6" w:rsidRPr="00E1148D" w:rsidRDefault="001365B6" w:rsidP="009D7EA6">
      <w:pPr>
        <w:ind w:left="720"/>
        <w:rPr>
          <w:rFonts w:cstheme="minorHAnsi"/>
        </w:rPr>
      </w:pPr>
      <w:r w:rsidRPr="00E1148D">
        <w:rPr>
          <w:rFonts w:cstheme="minorHAnsi"/>
        </w:rPr>
        <w:t>This international agreement addresses the full life cycle of plastics, based on comprehensive regulations and collaborative measures based on a hierarchy between avoidance, reduction, reuse, recycling, and elimination.</w:t>
      </w:r>
    </w:p>
    <w:p w14:paraId="7B6AC8C8" w14:textId="77777777" w:rsidR="0020748C" w:rsidRPr="00E1148D" w:rsidRDefault="001365B6" w:rsidP="009D7EA6">
      <w:pPr>
        <w:spacing w:after="0"/>
        <w:ind w:left="720"/>
        <w:rPr>
          <w:rFonts w:cstheme="minorHAnsi"/>
        </w:rPr>
      </w:pPr>
      <w:r w:rsidRPr="00E1148D">
        <w:rPr>
          <w:rFonts w:cstheme="minorHAnsi"/>
          <w:b/>
          <w:bCs/>
        </w:rPr>
        <w:t xml:space="preserve">Option </w:t>
      </w:r>
      <w:r w:rsidR="003B37D8" w:rsidRPr="00E1148D">
        <w:rPr>
          <w:rFonts w:cstheme="minorHAnsi"/>
          <w:b/>
          <w:bCs/>
        </w:rPr>
        <w:t>4</w:t>
      </w:r>
      <w:r w:rsidRPr="00E1148D">
        <w:rPr>
          <w:rFonts w:cstheme="minorHAnsi"/>
        </w:rPr>
        <w:t xml:space="preserve"> </w:t>
      </w:r>
    </w:p>
    <w:p w14:paraId="39688549" w14:textId="77777777" w:rsidR="00F062AB" w:rsidRPr="00E1148D" w:rsidRDefault="00F062AB" w:rsidP="009D7EA6">
      <w:pPr>
        <w:spacing w:after="0"/>
        <w:ind w:left="720"/>
        <w:rPr>
          <w:rFonts w:cstheme="minorHAnsi"/>
        </w:rPr>
      </w:pPr>
    </w:p>
    <w:p w14:paraId="5A9E5F11" w14:textId="23DD8D75" w:rsidR="001365B6" w:rsidRPr="00E1148D" w:rsidRDefault="001365B6" w:rsidP="009D7EA6">
      <w:pPr>
        <w:spacing w:after="0"/>
        <w:ind w:left="720"/>
        <w:rPr>
          <w:rFonts w:cstheme="minorHAnsi"/>
        </w:rPr>
      </w:pPr>
      <w:r w:rsidRPr="00E1148D">
        <w:rPr>
          <w:rFonts w:cstheme="minorHAnsi"/>
        </w:rPr>
        <w:t>The Convention applies to plastic pollution, including in the marine environment, throughout the full life cycle from the design of plastic products to the environmentally sound management of plastic waste. The Convention does not apply to the following applications:</w:t>
      </w:r>
    </w:p>
    <w:p w14:paraId="71A1C0D2" w14:textId="77777777" w:rsidR="00F062AB" w:rsidRPr="00E1148D" w:rsidRDefault="00F062AB" w:rsidP="009D7EA6">
      <w:pPr>
        <w:spacing w:after="0"/>
        <w:ind w:left="720"/>
        <w:rPr>
          <w:rFonts w:cstheme="minorHAnsi"/>
        </w:rPr>
      </w:pPr>
    </w:p>
    <w:p w14:paraId="2EC0538C" w14:textId="656F2815" w:rsidR="001365B6" w:rsidRPr="00E1148D" w:rsidRDefault="001365B6" w:rsidP="009D7EA6">
      <w:pPr>
        <w:spacing w:after="0"/>
        <w:ind w:left="1080"/>
        <w:rPr>
          <w:rFonts w:cstheme="minorHAnsi"/>
        </w:rPr>
      </w:pPr>
      <w:r w:rsidRPr="00E1148D">
        <w:rPr>
          <w:rFonts w:cstheme="minorHAnsi"/>
        </w:rPr>
        <w:t>(1)</w:t>
      </w:r>
      <w:r w:rsidR="00F062AB" w:rsidRPr="00E1148D">
        <w:rPr>
          <w:rFonts w:cstheme="minorHAnsi"/>
        </w:rPr>
        <w:t xml:space="preserve"> </w:t>
      </w:r>
      <w:r w:rsidRPr="00E1148D">
        <w:rPr>
          <w:rFonts w:cstheme="minorHAnsi"/>
        </w:rPr>
        <w:t xml:space="preserve">Medical and health </w:t>
      </w:r>
      <w:proofErr w:type="gramStart"/>
      <w:r w:rsidRPr="00E1148D">
        <w:rPr>
          <w:rFonts w:cstheme="minorHAnsi"/>
        </w:rPr>
        <w:t>use;</w:t>
      </w:r>
      <w:proofErr w:type="gramEnd"/>
      <w:r w:rsidRPr="00E1148D">
        <w:rPr>
          <w:rFonts w:cstheme="minorHAnsi"/>
        </w:rPr>
        <w:t xml:space="preserve"> </w:t>
      </w:r>
    </w:p>
    <w:p w14:paraId="2351DEDA" w14:textId="438560ED" w:rsidR="001365B6" w:rsidRPr="00E1148D" w:rsidRDefault="001365B6" w:rsidP="009D7EA6">
      <w:pPr>
        <w:spacing w:after="0"/>
        <w:ind w:left="1080"/>
        <w:rPr>
          <w:rFonts w:cstheme="minorHAnsi"/>
        </w:rPr>
      </w:pPr>
      <w:r w:rsidRPr="00E1148D">
        <w:rPr>
          <w:rFonts w:cstheme="minorHAnsi"/>
        </w:rPr>
        <w:t>(2)</w:t>
      </w:r>
      <w:r w:rsidR="00F062AB" w:rsidRPr="00E1148D">
        <w:rPr>
          <w:rFonts w:cstheme="minorHAnsi"/>
        </w:rPr>
        <w:t xml:space="preserve"> </w:t>
      </w:r>
      <w:r w:rsidRPr="00E1148D">
        <w:rPr>
          <w:rFonts w:cstheme="minorHAnsi"/>
        </w:rPr>
        <w:t xml:space="preserve">Emergency response to public health incidents and natural </w:t>
      </w:r>
      <w:r w:rsidR="00F062AB" w:rsidRPr="00E1148D">
        <w:rPr>
          <w:rFonts w:cstheme="minorHAnsi"/>
        </w:rPr>
        <w:t xml:space="preserve">disasters, </w:t>
      </w:r>
      <w:proofErr w:type="gramStart"/>
      <w:r w:rsidR="00F062AB" w:rsidRPr="00E1148D">
        <w:rPr>
          <w:rFonts w:cstheme="minorHAnsi"/>
        </w:rPr>
        <w:t>etc</w:t>
      </w:r>
      <w:r w:rsidRPr="00E1148D">
        <w:rPr>
          <w:rFonts w:cstheme="minorHAnsi"/>
        </w:rPr>
        <w:t>.;</w:t>
      </w:r>
      <w:proofErr w:type="gramEnd"/>
      <w:r w:rsidRPr="00E1148D">
        <w:rPr>
          <w:rFonts w:cstheme="minorHAnsi"/>
        </w:rPr>
        <w:t xml:space="preserve"> </w:t>
      </w:r>
    </w:p>
    <w:p w14:paraId="16DF257E" w14:textId="5CA257BF" w:rsidR="001365B6" w:rsidRPr="00E1148D" w:rsidRDefault="001365B6" w:rsidP="009D7EA6">
      <w:pPr>
        <w:spacing w:after="0"/>
        <w:ind w:left="1080"/>
        <w:rPr>
          <w:rFonts w:cstheme="minorHAnsi"/>
        </w:rPr>
      </w:pPr>
      <w:r w:rsidRPr="00E1148D">
        <w:rPr>
          <w:rFonts w:cstheme="minorHAnsi"/>
        </w:rPr>
        <w:t>(3)</w:t>
      </w:r>
      <w:r w:rsidR="00F062AB" w:rsidRPr="00E1148D">
        <w:rPr>
          <w:rFonts w:cstheme="minorHAnsi"/>
        </w:rPr>
        <w:t xml:space="preserve"> </w:t>
      </w:r>
      <w:r w:rsidRPr="00E1148D">
        <w:rPr>
          <w:rFonts w:cstheme="minorHAnsi"/>
        </w:rPr>
        <w:t>Scientific and experimental research.</w:t>
      </w:r>
    </w:p>
    <w:p w14:paraId="1BD5BB64" w14:textId="6BDC2798" w:rsidR="001365B6" w:rsidRPr="00E1148D" w:rsidRDefault="001365B6" w:rsidP="009D7EA6">
      <w:pPr>
        <w:spacing w:after="0"/>
        <w:ind w:left="720"/>
        <w:rPr>
          <w:rFonts w:cstheme="minorHAnsi"/>
        </w:rPr>
      </w:pPr>
    </w:p>
    <w:p w14:paraId="7E930379" w14:textId="77777777" w:rsidR="00F062AB" w:rsidRPr="00E1148D" w:rsidRDefault="001365B6" w:rsidP="009D7EA6">
      <w:pPr>
        <w:ind w:left="720"/>
        <w:rPr>
          <w:rFonts w:cstheme="minorHAnsi"/>
          <w:b/>
          <w:bCs/>
        </w:rPr>
      </w:pPr>
      <w:r w:rsidRPr="00E1148D">
        <w:rPr>
          <w:rFonts w:cstheme="minorHAnsi"/>
          <w:b/>
          <w:bCs/>
        </w:rPr>
        <w:t xml:space="preserve">Option </w:t>
      </w:r>
      <w:r w:rsidR="003B37D8" w:rsidRPr="00E1148D">
        <w:rPr>
          <w:rFonts w:cstheme="minorHAnsi"/>
          <w:b/>
          <w:bCs/>
        </w:rPr>
        <w:t>5</w:t>
      </w:r>
      <w:r w:rsidRPr="00E1148D">
        <w:rPr>
          <w:rFonts w:cstheme="minorHAnsi"/>
          <w:b/>
          <w:bCs/>
        </w:rPr>
        <w:t xml:space="preserve"> </w:t>
      </w:r>
    </w:p>
    <w:p w14:paraId="47D1F0E7" w14:textId="08354489" w:rsidR="003B37D8" w:rsidRPr="00E1148D" w:rsidRDefault="003B37D8" w:rsidP="009D7EA6">
      <w:pPr>
        <w:ind w:left="720"/>
        <w:rPr>
          <w:rFonts w:cstheme="minorHAnsi"/>
        </w:rPr>
      </w:pPr>
      <w:r w:rsidRPr="00E1148D">
        <w:rPr>
          <w:rFonts w:cstheme="minorHAnsi"/>
        </w:rPr>
        <w:t xml:space="preserve">Resolution 5/14 should be the basis of the scope of the instrument. We emphasise the focus on a comprehensive approach that addresses the full lifecycle of plastics. </w:t>
      </w:r>
    </w:p>
    <w:p w14:paraId="6E6E8739" w14:textId="77777777" w:rsidR="00B81C69" w:rsidRPr="00E1148D" w:rsidRDefault="003B37D8" w:rsidP="009D7EA6">
      <w:pPr>
        <w:ind w:left="720"/>
        <w:jc w:val="both"/>
        <w:rPr>
          <w:rFonts w:cstheme="minorHAnsi"/>
        </w:rPr>
      </w:pPr>
      <w:r w:rsidRPr="00E1148D">
        <w:rPr>
          <w:rFonts w:cstheme="minorHAnsi"/>
          <w:b/>
          <w:bCs/>
        </w:rPr>
        <w:t>Option 6</w:t>
      </w:r>
    </w:p>
    <w:p w14:paraId="5A8F07DD" w14:textId="2709B5FC" w:rsidR="003B37D8" w:rsidRPr="00E1148D" w:rsidRDefault="003B37D8" w:rsidP="009D7EA6">
      <w:pPr>
        <w:ind w:left="720"/>
        <w:jc w:val="both"/>
        <w:rPr>
          <w:rFonts w:cstheme="minorHAnsi"/>
        </w:rPr>
      </w:pPr>
      <w:r w:rsidRPr="00E1148D">
        <w:rPr>
          <w:rFonts w:cstheme="minorHAnsi"/>
        </w:rPr>
        <w:t xml:space="preserve">This legally binding instrument covers the whole life cycle of plastics, from extraction to production, design, use, consumption, </w:t>
      </w:r>
      <w:proofErr w:type="gramStart"/>
      <w:r w:rsidRPr="00E1148D">
        <w:rPr>
          <w:rFonts w:cstheme="minorHAnsi"/>
        </w:rPr>
        <w:t>disposal</w:t>
      </w:r>
      <w:proofErr w:type="gramEnd"/>
      <w:r w:rsidRPr="00E1148D">
        <w:rPr>
          <w:rFonts w:cstheme="minorHAnsi"/>
        </w:rPr>
        <w:t xml:space="preserve"> and remediation, and addresses all sources of plastic pollution. It covers plastic materials and products, as well as plastic related chemicals and microplastics. It recognizes the risk of plastic pollution to human health and the environment and the impact on climate change and biodiversity.</w:t>
      </w:r>
    </w:p>
    <w:p w14:paraId="70EE6D12" w14:textId="77777777" w:rsidR="00B81C69" w:rsidRPr="00E1148D" w:rsidRDefault="003B37D8" w:rsidP="009D7EA6">
      <w:pPr>
        <w:ind w:left="720"/>
        <w:jc w:val="both"/>
        <w:rPr>
          <w:rFonts w:cstheme="minorHAnsi"/>
        </w:rPr>
      </w:pPr>
      <w:r w:rsidRPr="00E1148D">
        <w:rPr>
          <w:rFonts w:cstheme="minorHAnsi"/>
          <w:b/>
          <w:bCs/>
        </w:rPr>
        <w:t>Option 7</w:t>
      </w:r>
      <w:r w:rsidRPr="00E1148D">
        <w:rPr>
          <w:rFonts w:cstheme="minorHAnsi"/>
        </w:rPr>
        <w:t xml:space="preserve"> </w:t>
      </w:r>
    </w:p>
    <w:p w14:paraId="2CBE220C" w14:textId="334C8831" w:rsidR="00B81C69" w:rsidRPr="00E1148D" w:rsidRDefault="003B37D8" w:rsidP="009D7EA6">
      <w:pPr>
        <w:ind w:left="720"/>
        <w:jc w:val="both"/>
        <w:rPr>
          <w:rFonts w:cstheme="minorHAnsi"/>
        </w:rPr>
      </w:pPr>
      <w:r w:rsidRPr="00E1148D">
        <w:rPr>
          <w:rFonts w:cstheme="minorHAnsi"/>
        </w:rPr>
        <w:t xml:space="preserve">The production, consumption, </w:t>
      </w:r>
      <w:proofErr w:type="gramStart"/>
      <w:r w:rsidRPr="00E1148D">
        <w:rPr>
          <w:rFonts w:cstheme="minorHAnsi"/>
        </w:rPr>
        <w:t>treatment</w:t>
      </w:r>
      <w:proofErr w:type="gramEnd"/>
      <w:r w:rsidRPr="00E1148D">
        <w:rPr>
          <w:rFonts w:cstheme="minorHAnsi"/>
        </w:rPr>
        <w:t xml:space="preserve"> and final disposal of plastics through the circular economy approach, prioritizing product design and environmentally sound waste management.   It is proposed to create an instrument to promote and evaluate best practices in the management of the complete life cycle of different types of plastics, including measures to address their demand and production at the commercial level. It reinforces the importance of considering the establishment of deadlines in accordance with the national reality of the </w:t>
      </w:r>
      <w:proofErr w:type="spellStart"/>
      <w:r w:rsidRPr="00E1148D">
        <w:rPr>
          <w:rFonts w:cstheme="minorHAnsi"/>
        </w:rPr>
        <w:t>states</w:t>
      </w:r>
      <w:proofErr w:type="spellEnd"/>
      <w:r w:rsidRPr="00E1148D">
        <w:rPr>
          <w:rFonts w:cstheme="minorHAnsi"/>
        </w:rPr>
        <w:t xml:space="preserve"> parties through their implementation plans that define the possible routes in accordance with the legal framework, circumstances (technical, economic, social, </w:t>
      </w:r>
      <w:proofErr w:type="gramStart"/>
      <w:r w:rsidRPr="00E1148D">
        <w:rPr>
          <w:rFonts w:cstheme="minorHAnsi"/>
        </w:rPr>
        <w:t>cultural</w:t>
      </w:r>
      <w:proofErr w:type="gramEnd"/>
      <w:r w:rsidRPr="00E1148D">
        <w:rPr>
          <w:rFonts w:cstheme="minorHAnsi"/>
        </w:rPr>
        <w:t xml:space="preserve"> and geographical) and other important aspects, in order to rationally reduce plastic pollution.</w:t>
      </w:r>
    </w:p>
    <w:p w14:paraId="3F6CFCE1" w14:textId="77777777" w:rsidR="00B81C69" w:rsidRPr="00E1148D" w:rsidRDefault="003B37D8" w:rsidP="009D7EA6">
      <w:pPr>
        <w:ind w:left="720"/>
        <w:jc w:val="both"/>
        <w:rPr>
          <w:rFonts w:cstheme="minorHAnsi"/>
        </w:rPr>
      </w:pPr>
      <w:r w:rsidRPr="00E1148D">
        <w:rPr>
          <w:rFonts w:cstheme="minorHAnsi"/>
          <w:b/>
          <w:bCs/>
        </w:rPr>
        <w:t>Option 8</w:t>
      </w:r>
    </w:p>
    <w:p w14:paraId="5C436BFF" w14:textId="532E2B23" w:rsidR="003B37D8" w:rsidRPr="00E1148D" w:rsidRDefault="003B37D8" w:rsidP="009D7EA6">
      <w:pPr>
        <w:ind w:left="720"/>
        <w:jc w:val="both"/>
        <w:rPr>
          <w:rFonts w:cstheme="minorHAnsi"/>
        </w:rPr>
      </w:pPr>
      <w:r w:rsidRPr="00E1148D">
        <w:rPr>
          <w:rFonts w:cstheme="minorHAnsi"/>
        </w:rPr>
        <w:t xml:space="preserve">The scope of the instrument is to end plastic pollution through a full life-cycle approach, </w:t>
      </w:r>
      <w:proofErr w:type="gramStart"/>
      <w:r w:rsidRPr="00E1148D">
        <w:rPr>
          <w:rFonts w:cstheme="minorHAnsi"/>
        </w:rPr>
        <w:t>taking into account</w:t>
      </w:r>
      <w:proofErr w:type="gramEnd"/>
      <w:r w:rsidRPr="00E1148D">
        <w:rPr>
          <w:rFonts w:cstheme="minorHAnsi"/>
        </w:rPr>
        <w:t xml:space="preserve"> national circumstances and capabilities through nationally determined action plans reflecting country driven approaches, while ensuring sufficient flexibility to accommodate the different capacities and circumstances of developing countries especially LDC, while still being affective in addressing plastic pollution.</w:t>
      </w:r>
    </w:p>
    <w:p w14:paraId="23202432" w14:textId="77777777" w:rsidR="00B81C69" w:rsidRPr="00E1148D" w:rsidRDefault="003B37D8" w:rsidP="009D7EA6">
      <w:pPr>
        <w:ind w:left="720"/>
        <w:rPr>
          <w:rFonts w:cstheme="minorHAnsi"/>
        </w:rPr>
      </w:pPr>
      <w:r w:rsidRPr="00E1148D">
        <w:rPr>
          <w:rFonts w:cstheme="minorHAnsi"/>
          <w:b/>
          <w:bCs/>
        </w:rPr>
        <w:t>Option 9</w:t>
      </w:r>
    </w:p>
    <w:p w14:paraId="6BE6005B" w14:textId="23194651" w:rsidR="003B37D8" w:rsidRPr="00E1148D" w:rsidRDefault="003B37D8" w:rsidP="009D7EA6">
      <w:pPr>
        <w:ind w:left="720"/>
        <w:rPr>
          <w:rFonts w:cstheme="minorHAnsi"/>
        </w:rPr>
      </w:pPr>
      <w:r w:rsidRPr="00E1148D">
        <w:rPr>
          <w:rFonts w:cstheme="minorHAnsi"/>
        </w:rPr>
        <w:t xml:space="preserve">UNEA resolution 5/14 should be basis of scope of the proposed instrument. Scope </w:t>
      </w:r>
      <w:proofErr w:type="gramStart"/>
      <w:r w:rsidRPr="00E1148D">
        <w:rPr>
          <w:rFonts w:cstheme="minorHAnsi"/>
        </w:rPr>
        <w:t>need</w:t>
      </w:r>
      <w:proofErr w:type="gramEnd"/>
      <w:r w:rsidRPr="00E1148D">
        <w:rPr>
          <w:rFonts w:cstheme="minorHAnsi"/>
        </w:rPr>
        <w:t xml:space="preserve"> to be stated in an objective and clear manner in order to leave no room for interpretation, as it may impact the implementation of the instrument.</w:t>
      </w:r>
    </w:p>
    <w:p w14:paraId="16EC07A9" w14:textId="77777777" w:rsidR="00B81C69" w:rsidRPr="00E1148D" w:rsidRDefault="003B37D8" w:rsidP="009D7EA6">
      <w:pPr>
        <w:ind w:left="720"/>
        <w:jc w:val="both"/>
        <w:rPr>
          <w:rFonts w:cstheme="minorHAnsi"/>
        </w:rPr>
      </w:pPr>
      <w:r w:rsidRPr="00E1148D">
        <w:rPr>
          <w:rFonts w:cstheme="minorHAnsi"/>
          <w:b/>
          <w:bCs/>
        </w:rPr>
        <w:t>Option 10</w:t>
      </w:r>
      <w:r w:rsidRPr="00E1148D">
        <w:rPr>
          <w:rFonts w:cstheme="minorHAnsi"/>
        </w:rPr>
        <w:t xml:space="preserve">: </w:t>
      </w:r>
    </w:p>
    <w:p w14:paraId="1562BB58" w14:textId="1522B7EA" w:rsidR="003B37D8" w:rsidRPr="00E1148D" w:rsidRDefault="00B81C69" w:rsidP="009D7EA6">
      <w:pPr>
        <w:ind w:left="720"/>
        <w:jc w:val="both"/>
        <w:rPr>
          <w:rFonts w:cstheme="minorHAnsi"/>
        </w:rPr>
      </w:pPr>
      <w:r w:rsidRPr="00E1148D">
        <w:rPr>
          <w:rFonts w:cstheme="minorHAnsi"/>
        </w:rPr>
        <w:t>T</w:t>
      </w:r>
      <w:r w:rsidR="003B37D8" w:rsidRPr="00E1148D">
        <w:rPr>
          <w:rFonts w:cstheme="minorHAnsi"/>
        </w:rPr>
        <w:t xml:space="preserve">he scope already decided in UNEA Resolutions 5/14 could be our guiding principle during the negotiation process. We should apply a circumspection approach to </w:t>
      </w:r>
      <w:proofErr w:type="gramStart"/>
      <w:r w:rsidR="003B37D8" w:rsidRPr="00E1148D">
        <w:rPr>
          <w:rFonts w:cstheme="minorHAnsi"/>
        </w:rPr>
        <w:t>enter into</w:t>
      </w:r>
      <w:proofErr w:type="gramEnd"/>
      <w:r w:rsidR="003B37D8" w:rsidRPr="00E1148D">
        <w:rPr>
          <w:rFonts w:cstheme="minorHAnsi"/>
        </w:rPr>
        <w:t xml:space="preserve"> a debate about the definition of “the full life cycle of plastics” at this time since the definition of the full life cycle of </w:t>
      </w:r>
      <w:r w:rsidR="003B37D8" w:rsidRPr="00E1148D">
        <w:rPr>
          <w:rFonts w:cstheme="minorHAnsi"/>
        </w:rPr>
        <w:lastRenderedPageBreak/>
        <w:t xml:space="preserve">plastics could only be defined clearly after we agree upon the core obligations of this treaty. Additionally, the deliberation on the full life cycle of plastic would shape up more constructively if it is discussed under the core obligations by accommodating different viewpoints both from member states and observers, </w:t>
      </w:r>
      <w:proofErr w:type="gramStart"/>
      <w:r w:rsidR="003B37D8" w:rsidRPr="00E1148D">
        <w:rPr>
          <w:rFonts w:cstheme="minorHAnsi"/>
        </w:rPr>
        <w:t>and also</w:t>
      </w:r>
      <w:proofErr w:type="gramEnd"/>
      <w:r w:rsidR="003B37D8" w:rsidRPr="00E1148D">
        <w:rPr>
          <w:rFonts w:cstheme="minorHAnsi"/>
        </w:rPr>
        <w:t xml:space="preserve"> considering the scientific evidence available in a more comprehensive manner. We should prevent ourselves from jumping into an avoidable debate that could delay the substantive discussion of this instrument.</w:t>
      </w:r>
    </w:p>
    <w:p w14:paraId="07C23919" w14:textId="77777777" w:rsidR="00D710A3" w:rsidRPr="00E1148D" w:rsidRDefault="003B37D8" w:rsidP="009D7EA6">
      <w:pPr>
        <w:spacing w:after="0"/>
        <w:ind w:left="720"/>
        <w:jc w:val="both"/>
        <w:rPr>
          <w:rFonts w:cstheme="minorHAnsi"/>
        </w:rPr>
      </w:pPr>
      <w:r w:rsidRPr="00E1148D">
        <w:rPr>
          <w:rFonts w:cstheme="minorHAnsi"/>
          <w:b/>
          <w:bCs/>
        </w:rPr>
        <w:t>Option 11</w:t>
      </w:r>
      <w:r w:rsidRPr="00E1148D">
        <w:rPr>
          <w:rFonts w:cstheme="minorHAnsi"/>
        </w:rPr>
        <w:t xml:space="preserve"> </w:t>
      </w:r>
    </w:p>
    <w:p w14:paraId="1FACF9AD" w14:textId="77777777" w:rsidR="00D710A3" w:rsidRPr="00E1148D" w:rsidRDefault="00D710A3" w:rsidP="009D7EA6">
      <w:pPr>
        <w:spacing w:after="0"/>
        <w:ind w:left="720"/>
        <w:jc w:val="both"/>
        <w:rPr>
          <w:rFonts w:cstheme="minorHAnsi"/>
        </w:rPr>
      </w:pPr>
    </w:p>
    <w:p w14:paraId="39FF2742" w14:textId="614B4543" w:rsidR="003B37D8" w:rsidRPr="00E1148D" w:rsidRDefault="003B37D8" w:rsidP="009D7EA6">
      <w:pPr>
        <w:spacing w:after="0"/>
        <w:ind w:left="720"/>
        <w:jc w:val="both"/>
        <w:rPr>
          <w:rFonts w:cstheme="minorHAnsi"/>
        </w:rPr>
      </w:pPr>
      <w:r w:rsidRPr="00E1148D">
        <w:rPr>
          <w:rFonts w:cstheme="minorHAnsi"/>
        </w:rPr>
        <w:t xml:space="preserve">The scope of the future instrument shall strictly be in line with the mandate as defined in article 3 of the UNEA Resolution No. 5/14 paragraphs 3(b) and 3 (c) indicating that the instrument shall include the followings: </w:t>
      </w:r>
    </w:p>
    <w:p w14:paraId="1E4ABCB3" w14:textId="5E80977F" w:rsidR="003B37D8" w:rsidRPr="00E1148D" w:rsidRDefault="003B37D8" w:rsidP="009D7EA6">
      <w:pPr>
        <w:pStyle w:val="ListParagraph"/>
        <w:numPr>
          <w:ilvl w:val="3"/>
          <w:numId w:val="10"/>
        </w:numPr>
        <w:spacing w:after="0"/>
        <w:ind w:left="1080"/>
        <w:jc w:val="both"/>
        <w:rPr>
          <w:rFonts w:cstheme="minorHAnsi"/>
        </w:rPr>
      </w:pPr>
      <w:r w:rsidRPr="00E1148D">
        <w:rPr>
          <w:rFonts w:cstheme="minorHAnsi"/>
        </w:rPr>
        <w:t xml:space="preserve">To promote sustainable development production and consumption of plastics, with the use of the best available technologies, product design and environmentally sound waste management, including through resource efficiency and circular economy </w:t>
      </w:r>
      <w:proofErr w:type="gramStart"/>
      <w:r w:rsidRPr="00E1148D">
        <w:rPr>
          <w:rFonts w:cstheme="minorHAnsi"/>
        </w:rPr>
        <w:t>approaches;</w:t>
      </w:r>
      <w:proofErr w:type="gramEnd"/>
      <w:r w:rsidRPr="00E1148D">
        <w:rPr>
          <w:rFonts w:cstheme="minorHAnsi"/>
        </w:rPr>
        <w:t xml:space="preserve"> </w:t>
      </w:r>
    </w:p>
    <w:p w14:paraId="3435DCFE" w14:textId="53E15073" w:rsidR="003B37D8" w:rsidRPr="00E1148D" w:rsidRDefault="003B37D8" w:rsidP="009D7EA6">
      <w:pPr>
        <w:pStyle w:val="ListParagraph"/>
        <w:numPr>
          <w:ilvl w:val="3"/>
          <w:numId w:val="10"/>
        </w:numPr>
        <w:ind w:left="1080"/>
        <w:jc w:val="both"/>
        <w:rPr>
          <w:rFonts w:cstheme="minorHAnsi"/>
        </w:rPr>
      </w:pPr>
      <w:r w:rsidRPr="00E1148D">
        <w:rPr>
          <w:rFonts w:cstheme="minorHAnsi"/>
        </w:rPr>
        <w:t xml:space="preserve">To promote national and international cooperative measures to reduce plastic pollution in the marine environment, including existing plastic pollution. Implementing efficient recycling systems and promoting economy, where plastic waste is reduced, </w:t>
      </w:r>
      <w:proofErr w:type="gramStart"/>
      <w:r w:rsidRPr="00E1148D">
        <w:rPr>
          <w:rFonts w:cstheme="minorHAnsi"/>
        </w:rPr>
        <w:t>reused</w:t>
      </w:r>
      <w:proofErr w:type="gramEnd"/>
      <w:r w:rsidRPr="00E1148D">
        <w:rPr>
          <w:rFonts w:cstheme="minorHAnsi"/>
        </w:rPr>
        <w:t xml:space="preserve"> and repurposed, can significantly decrease the environmental impact of plastics. </w:t>
      </w:r>
    </w:p>
    <w:p w14:paraId="116BDE6F" w14:textId="038D95B3" w:rsidR="003B37D8" w:rsidRPr="00E1148D" w:rsidRDefault="003B37D8" w:rsidP="009D7EA6">
      <w:pPr>
        <w:pStyle w:val="ListParagraph"/>
        <w:numPr>
          <w:ilvl w:val="3"/>
          <w:numId w:val="10"/>
        </w:numPr>
        <w:ind w:left="1080"/>
        <w:jc w:val="both"/>
        <w:rPr>
          <w:rFonts w:cstheme="minorHAnsi"/>
        </w:rPr>
      </w:pPr>
      <w:r w:rsidRPr="00E1148D">
        <w:rPr>
          <w:rFonts w:cstheme="minorHAnsi"/>
        </w:rPr>
        <w:t xml:space="preserve">The core of the plastic pollution crisis is "the resource-inefficient, linear, take-make-waste plastic economy," which should be replaced by a rational and environment friendly economy. </w:t>
      </w:r>
    </w:p>
    <w:p w14:paraId="7240F9D9" w14:textId="7A1797C6" w:rsidR="003B37D8" w:rsidRPr="00E1148D" w:rsidRDefault="003B37D8" w:rsidP="009D7EA6">
      <w:pPr>
        <w:pStyle w:val="ListParagraph"/>
        <w:numPr>
          <w:ilvl w:val="3"/>
          <w:numId w:val="10"/>
        </w:numPr>
        <w:ind w:left="1080"/>
        <w:jc w:val="both"/>
        <w:rPr>
          <w:rFonts w:cstheme="minorHAnsi"/>
        </w:rPr>
      </w:pPr>
      <w:r w:rsidRPr="00E1148D">
        <w:rPr>
          <w:rFonts w:cstheme="minorHAnsi"/>
        </w:rPr>
        <w:t xml:space="preserve">Further, the scope of the future instrument should focus on development and promotion of sustainable alternatives to replace hazardous additives. </w:t>
      </w:r>
    </w:p>
    <w:p w14:paraId="41BDFC82" w14:textId="49F32F9F" w:rsidR="003B37D8" w:rsidRPr="00E1148D" w:rsidRDefault="003B37D8" w:rsidP="009D7EA6">
      <w:pPr>
        <w:pStyle w:val="ListParagraph"/>
        <w:numPr>
          <w:ilvl w:val="3"/>
          <w:numId w:val="10"/>
        </w:numPr>
        <w:ind w:left="1080"/>
        <w:jc w:val="both"/>
        <w:rPr>
          <w:rFonts w:cstheme="minorHAnsi"/>
        </w:rPr>
      </w:pPr>
      <w:r w:rsidRPr="00E1148D">
        <w:rPr>
          <w:rFonts w:cstheme="minorHAnsi"/>
        </w:rPr>
        <w:t>The scope of the instrument should exclude the stages of extraction and processing of primary raw materials as well as the stages related to virgin polymer production, since no plastic pollution is generated at these stages of production and raw materials can be used for production of other non</w:t>
      </w:r>
      <w:r w:rsidR="00D710A3" w:rsidRPr="00E1148D">
        <w:rPr>
          <w:rFonts w:cstheme="minorHAnsi"/>
        </w:rPr>
        <w:t>-</w:t>
      </w:r>
      <w:r w:rsidRPr="00E1148D">
        <w:rPr>
          <w:rFonts w:cstheme="minorHAnsi"/>
        </w:rPr>
        <w:t xml:space="preserve">plastic products. </w:t>
      </w:r>
    </w:p>
    <w:p w14:paraId="308CD8AD" w14:textId="44419A14" w:rsidR="003B37D8" w:rsidRPr="00E1148D" w:rsidRDefault="003B37D8" w:rsidP="009D7EA6">
      <w:pPr>
        <w:pStyle w:val="ListParagraph"/>
        <w:numPr>
          <w:ilvl w:val="3"/>
          <w:numId w:val="10"/>
        </w:numPr>
        <w:ind w:left="1080"/>
        <w:jc w:val="both"/>
        <w:rPr>
          <w:rFonts w:cstheme="minorHAnsi"/>
        </w:rPr>
      </w:pPr>
      <w:r w:rsidRPr="00E1148D">
        <w:rPr>
          <w:rFonts w:cstheme="minorHAnsi"/>
        </w:rPr>
        <w:t>limitations should be put on unnecessary and problematic plastic applications, to make recycling techniques more efficient and environmentally sound, and biodegradable plastics to become a suitable alternative for single use applications of ordinary plastics.</w:t>
      </w:r>
    </w:p>
    <w:p w14:paraId="7FC466F9" w14:textId="77777777" w:rsidR="00D710A3" w:rsidRDefault="003B37D8" w:rsidP="009D7EA6">
      <w:pPr>
        <w:spacing w:after="0"/>
        <w:ind w:left="720"/>
        <w:rPr>
          <w:rFonts w:cstheme="minorHAnsi"/>
          <w:b/>
          <w:bCs/>
        </w:rPr>
      </w:pPr>
      <w:r w:rsidRPr="00E1148D">
        <w:rPr>
          <w:rFonts w:cstheme="minorHAnsi"/>
          <w:b/>
          <w:bCs/>
        </w:rPr>
        <w:t>Option 12</w:t>
      </w:r>
    </w:p>
    <w:p w14:paraId="143D0830" w14:textId="77777777" w:rsidR="00596829" w:rsidRPr="00E1148D" w:rsidRDefault="00596829" w:rsidP="009D7EA6">
      <w:pPr>
        <w:spacing w:after="0"/>
        <w:ind w:left="720"/>
        <w:rPr>
          <w:rFonts w:cstheme="minorHAnsi"/>
        </w:rPr>
      </w:pPr>
    </w:p>
    <w:p w14:paraId="5E3DF724" w14:textId="4D768218" w:rsidR="003B37D8" w:rsidRPr="00E1148D" w:rsidRDefault="00D710A3" w:rsidP="009D7EA6">
      <w:pPr>
        <w:spacing w:after="0"/>
        <w:ind w:left="720"/>
        <w:rPr>
          <w:rFonts w:cstheme="minorHAnsi"/>
        </w:rPr>
      </w:pPr>
      <w:r w:rsidRPr="00E1148D">
        <w:rPr>
          <w:rFonts w:cstheme="minorHAnsi"/>
        </w:rPr>
        <w:t>T</w:t>
      </w:r>
      <w:r w:rsidR="003B37D8" w:rsidRPr="00E1148D">
        <w:rPr>
          <w:rFonts w:cstheme="minorHAnsi"/>
        </w:rPr>
        <w:t>he Chair’s submission is comprehensive enough and could be used to develop a shorter sharper scope. Some of the areas to be prioritized includes:</w:t>
      </w:r>
    </w:p>
    <w:p w14:paraId="0A3F041C" w14:textId="77777777" w:rsidR="003B37D8" w:rsidRPr="00E1148D" w:rsidRDefault="003B37D8" w:rsidP="009D7EA6">
      <w:pPr>
        <w:spacing w:after="0"/>
        <w:ind w:left="720"/>
        <w:rPr>
          <w:rFonts w:cstheme="minorHAnsi"/>
        </w:rPr>
      </w:pPr>
      <w:r w:rsidRPr="00E1148D">
        <w:rPr>
          <w:rFonts w:cstheme="minorHAnsi"/>
        </w:rPr>
        <w:t>• clearly reflect the provisions of UNEA resolution 5/14</w:t>
      </w:r>
    </w:p>
    <w:p w14:paraId="2E8D6C75" w14:textId="77777777" w:rsidR="003B37D8" w:rsidRPr="00E1148D" w:rsidRDefault="003B37D8" w:rsidP="009D7EA6">
      <w:pPr>
        <w:spacing w:after="0"/>
        <w:ind w:left="720"/>
        <w:rPr>
          <w:rFonts w:cstheme="minorHAnsi"/>
        </w:rPr>
      </w:pPr>
      <w:r w:rsidRPr="00E1148D">
        <w:rPr>
          <w:rFonts w:cstheme="minorHAnsi"/>
        </w:rPr>
        <w:t>• emphasize a comprehensive approach that addresses the full life cycle of plastics</w:t>
      </w:r>
    </w:p>
    <w:p w14:paraId="02868685" w14:textId="77777777" w:rsidR="003B37D8" w:rsidRPr="00E1148D" w:rsidRDefault="003B37D8" w:rsidP="009D7EA6">
      <w:pPr>
        <w:spacing w:after="0"/>
        <w:ind w:left="720"/>
        <w:rPr>
          <w:rFonts w:cstheme="minorHAnsi"/>
        </w:rPr>
      </w:pPr>
      <w:r w:rsidRPr="00E1148D">
        <w:rPr>
          <w:rFonts w:cstheme="minorHAnsi"/>
        </w:rPr>
        <w:t>• Address all sources of plastic pollution and leakage, including legacy plastic pollution</w:t>
      </w:r>
    </w:p>
    <w:p w14:paraId="7DE350C3" w14:textId="77777777" w:rsidR="003B37D8" w:rsidRPr="00E1148D" w:rsidRDefault="003B37D8" w:rsidP="009D7EA6">
      <w:pPr>
        <w:spacing w:after="0"/>
        <w:ind w:left="720"/>
        <w:rPr>
          <w:rFonts w:cstheme="minorHAnsi"/>
        </w:rPr>
      </w:pPr>
      <w:r w:rsidRPr="00E1148D">
        <w:rPr>
          <w:rFonts w:cstheme="minorHAnsi"/>
        </w:rPr>
        <w:t xml:space="preserve">• prioritize sustainable production and consumption of plastics, including environmentally sound management, resource efficiency and circular economy </w:t>
      </w:r>
    </w:p>
    <w:p w14:paraId="149E4EBE" w14:textId="77777777" w:rsidR="003B37D8" w:rsidRPr="00E1148D" w:rsidRDefault="003B37D8" w:rsidP="009D7EA6">
      <w:pPr>
        <w:spacing w:after="0"/>
        <w:ind w:left="720"/>
        <w:rPr>
          <w:rFonts w:cstheme="minorHAnsi"/>
        </w:rPr>
      </w:pPr>
      <w:r w:rsidRPr="00E1148D">
        <w:rPr>
          <w:rFonts w:cstheme="minorHAnsi"/>
        </w:rPr>
        <w:t>• Address effects of plastic on human health and the environment</w:t>
      </w:r>
    </w:p>
    <w:p w14:paraId="183F89D8" w14:textId="77777777" w:rsidR="003B37D8" w:rsidRPr="00E1148D" w:rsidRDefault="003B37D8" w:rsidP="009D7EA6">
      <w:pPr>
        <w:spacing w:after="0"/>
        <w:ind w:left="720"/>
        <w:rPr>
          <w:rFonts w:cstheme="minorHAnsi"/>
        </w:rPr>
      </w:pPr>
      <w:r w:rsidRPr="00E1148D">
        <w:rPr>
          <w:rFonts w:cstheme="minorHAnsi"/>
        </w:rPr>
        <w:t xml:space="preserve">• Elimination of problematic, </w:t>
      </w:r>
      <w:proofErr w:type="gramStart"/>
      <w:r w:rsidRPr="00E1148D">
        <w:rPr>
          <w:rFonts w:cstheme="minorHAnsi"/>
        </w:rPr>
        <w:t>harmful</w:t>
      </w:r>
      <w:proofErr w:type="gramEnd"/>
      <w:r w:rsidRPr="00E1148D">
        <w:rPr>
          <w:rFonts w:cstheme="minorHAnsi"/>
        </w:rPr>
        <w:t xml:space="preserve"> and high-risk plastic categories</w:t>
      </w:r>
    </w:p>
    <w:p w14:paraId="2D6ACCF2" w14:textId="77777777" w:rsidR="00705949" w:rsidRPr="00E1148D" w:rsidRDefault="00705949" w:rsidP="009D7EA6">
      <w:pPr>
        <w:spacing w:after="0"/>
        <w:ind w:left="720"/>
        <w:rPr>
          <w:rFonts w:cstheme="minorHAnsi"/>
          <w:b/>
          <w:bCs/>
        </w:rPr>
      </w:pPr>
    </w:p>
    <w:p w14:paraId="32E4B368" w14:textId="77777777" w:rsidR="00D710A3" w:rsidRPr="00E1148D" w:rsidRDefault="003B37D8" w:rsidP="009D7EA6">
      <w:pPr>
        <w:spacing w:after="0"/>
        <w:ind w:left="720"/>
        <w:rPr>
          <w:rFonts w:cstheme="minorHAnsi"/>
        </w:rPr>
      </w:pPr>
      <w:r w:rsidRPr="00E1148D">
        <w:rPr>
          <w:rFonts w:cstheme="minorHAnsi"/>
          <w:b/>
          <w:bCs/>
        </w:rPr>
        <w:t>Option 13</w:t>
      </w:r>
      <w:r w:rsidRPr="00E1148D">
        <w:rPr>
          <w:rFonts w:cstheme="minorHAnsi"/>
        </w:rPr>
        <w:t xml:space="preserve">  </w:t>
      </w:r>
    </w:p>
    <w:p w14:paraId="04AB05F8" w14:textId="77777777" w:rsidR="00D710A3" w:rsidRPr="00E1148D" w:rsidRDefault="00D710A3" w:rsidP="009D7EA6">
      <w:pPr>
        <w:spacing w:after="0"/>
        <w:ind w:left="720"/>
        <w:rPr>
          <w:rFonts w:cstheme="minorHAnsi"/>
        </w:rPr>
      </w:pPr>
    </w:p>
    <w:p w14:paraId="2204DC83" w14:textId="595F16EA" w:rsidR="00E1148D" w:rsidRDefault="003B37D8" w:rsidP="00596829">
      <w:pPr>
        <w:spacing w:after="0"/>
        <w:ind w:left="720"/>
        <w:rPr>
          <w:rFonts w:cstheme="minorHAnsi"/>
          <w:b/>
          <w:bCs/>
        </w:rPr>
      </w:pPr>
      <w:r w:rsidRPr="00E1148D">
        <w:rPr>
          <w:rFonts w:cstheme="minorHAnsi"/>
        </w:rPr>
        <w:lastRenderedPageBreak/>
        <w:t>UNEA resolution 5/14 has the elements for the scope, which is based on a comprehensive approach that addresses the full lifecycle of plastic, including legacy plastic, to protect the environment and human health.</w:t>
      </w:r>
    </w:p>
    <w:p w14:paraId="5BD7C22F" w14:textId="2F8C5B97" w:rsidR="00D710A3" w:rsidRPr="00E1148D" w:rsidRDefault="003B37D8" w:rsidP="009D7EA6">
      <w:pPr>
        <w:spacing w:after="0"/>
        <w:ind w:left="720"/>
        <w:rPr>
          <w:rFonts w:cstheme="minorHAnsi"/>
        </w:rPr>
      </w:pPr>
      <w:r w:rsidRPr="00E1148D">
        <w:rPr>
          <w:rFonts w:cstheme="minorHAnsi"/>
          <w:b/>
          <w:bCs/>
        </w:rPr>
        <w:t>Option 14</w:t>
      </w:r>
      <w:r w:rsidRPr="00E1148D">
        <w:rPr>
          <w:rFonts w:cstheme="minorHAnsi"/>
        </w:rPr>
        <w:t xml:space="preserve"> </w:t>
      </w:r>
      <w:r w:rsidR="00E1148D">
        <w:rPr>
          <w:rFonts w:cstheme="minorHAnsi"/>
        </w:rPr>
        <w:br/>
      </w:r>
    </w:p>
    <w:p w14:paraId="33A0B418" w14:textId="30417FFC" w:rsidR="003B37D8" w:rsidRPr="00E1148D" w:rsidRDefault="003B37D8" w:rsidP="009D7EA6">
      <w:pPr>
        <w:spacing w:after="0"/>
        <w:ind w:left="720"/>
        <w:rPr>
          <w:rFonts w:cstheme="minorHAnsi"/>
        </w:rPr>
      </w:pPr>
      <w:r w:rsidRPr="00E1148D">
        <w:rPr>
          <w:rFonts w:cstheme="minorHAnsi"/>
        </w:rPr>
        <w:t xml:space="preserve">The future Instrument shall apply to plastic pollution, including in the marine environment, throughout the full life cycle from the design of plastic products to the environmentally sound management of plastic waste. </w:t>
      </w:r>
      <w:r w:rsidR="00B54F6C" w:rsidRPr="00E1148D">
        <w:rPr>
          <w:rFonts w:cstheme="minorHAnsi"/>
        </w:rPr>
        <w:t>T</w:t>
      </w:r>
      <w:r w:rsidRPr="00E1148D">
        <w:rPr>
          <w:rFonts w:cstheme="minorHAnsi"/>
        </w:rPr>
        <w:t xml:space="preserve">he future Instrument shall not apply to the following substances: </w:t>
      </w:r>
    </w:p>
    <w:p w14:paraId="3729D463" w14:textId="77777777" w:rsidR="003B37D8" w:rsidRPr="00E1148D" w:rsidRDefault="003B37D8" w:rsidP="009D7EA6">
      <w:pPr>
        <w:pStyle w:val="ListParagraph"/>
        <w:numPr>
          <w:ilvl w:val="0"/>
          <w:numId w:val="15"/>
        </w:numPr>
        <w:spacing w:after="0"/>
        <w:ind w:left="1440"/>
        <w:rPr>
          <w:rFonts w:cstheme="minorHAnsi"/>
        </w:rPr>
      </w:pPr>
      <w:r w:rsidRPr="00E1148D">
        <w:rPr>
          <w:rFonts w:cstheme="minorHAnsi"/>
        </w:rPr>
        <w:t xml:space="preserve">raw materials, such as hydrocarbons and their derivatives,  </w:t>
      </w:r>
    </w:p>
    <w:p w14:paraId="5AC5A15F" w14:textId="77777777" w:rsidR="003B37D8" w:rsidRPr="00E1148D" w:rsidRDefault="003B37D8" w:rsidP="009D7EA6">
      <w:pPr>
        <w:pStyle w:val="ListParagraph"/>
        <w:numPr>
          <w:ilvl w:val="0"/>
          <w:numId w:val="15"/>
        </w:numPr>
        <w:ind w:left="1440"/>
        <w:rPr>
          <w:rFonts w:cstheme="minorHAnsi"/>
        </w:rPr>
      </w:pPr>
      <w:r w:rsidRPr="00E1148D">
        <w:rPr>
          <w:rFonts w:cstheme="minorHAnsi"/>
        </w:rPr>
        <w:t xml:space="preserve">intermediate products, such as virgin polymers, which have to be further processed for serving end uses, any </w:t>
      </w:r>
      <w:proofErr w:type="gramStart"/>
      <w:r w:rsidRPr="00E1148D">
        <w:rPr>
          <w:rFonts w:cstheme="minorHAnsi"/>
        </w:rPr>
        <w:t>dual-use</w:t>
      </w:r>
      <w:proofErr w:type="gramEnd"/>
      <w:r w:rsidRPr="00E1148D">
        <w:rPr>
          <w:rFonts w:cstheme="minorHAnsi"/>
        </w:rPr>
        <w:t xml:space="preserve"> items</w:t>
      </w:r>
    </w:p>
    <w:p w14:paraId="0ED74540" w14:textId="77777777" w:rsidR="00D710A3" w:rsidRPr="00E1148D" w:rsidRDefault="00B54F6C" w:rsidP="009D7EA6">
      <w:pPr>
        <w:spacing w:after="0"/>
        <w:ind w:left="720"/>
        <w:jc w:val="both"/>
        <w:rPr>
          <w:rFonts w:cstheme="minorHAnsi"/>
        </w:rPr>
      </w:pPr>
      <w:r w:rsidRPr="00E1148D">
        <w:rPr>
          <w:rFonts w:cstheme="minorHAnsi"/>
          <w:b/>
          <w:bCs/>
        </w:rPr>
        <w:t>Option 15</w:t>
      </w:r>
      <w:r w:rsidRPr="00E1148D">
        <w:rPr>
          <w:rFonts w:cstheme="minorHAnsi"/>
        </w:rPr>
        <w:t xml:space="preserve"> </w:t>
      </w:r>
    </w:p>
    <w:p w14:paraId="54E295D3" w14:textId="77777777" w:rsidR="00D710A3" w:rsidRPr="00E1148D" w:rsidRDefault="00D710A3" w:rsidP="009D7EA6">
      <w:pPr>
        <w:spacing w:after="0"/>
        <w:ind w:left="720"/>
        <w:jc w:val="both"/>
        <w:rPr>
          <w:rFonts w:cstheme="minorHAnsi"/>
        </w:rPr>
      </w:pPr>
    </w:p>
    <w:p w14:paraId="577F0CA8" w14:textId="7388744D" w:rsidR="003B37D8" w:rsidRPr="00E1148D" w:rsidRDefault="00B54F6C" w:rsidP="009D7EA6">
      <w:pPr>
        <w:spacing w:after="0"/>
        <w:ind w:left="720"/>
        <w:jc w:val="both"/>
        <w:rPr>
          <w:rFonts w:cstheme="minorHAnsi"/>
        </w:rPr>
      </w:pPr>
      <w:r w:rsidRPr="00E1148D">
        <w:rPr>
          <w:rFonts w:cstheme="minorHAnsi"/>
        </w:rPr>
        <w:t>There appears to be convergence on the notion that UNEA Resolution 5/14 should provide the basis for the scope. Importance of “long-term elimination of plastic pollution”, to “avoid detriment from plastic pollution to ecosystems and the human activities dependent on them” through “a comprehensive approach that addresses the full life cycle of plastic”. Thus, the scope should include recycling, which should be better elaborated on in the operational provisions discussed in CG 1 by providing for guidelines and safeguards, which is a critical component of the full life cycle approach. The scope should also include the broader maritime sources of pollution to reflect the mandate under UNEA Resolution 5/14 of including plastic pollution in the marine environment. In the operational provisions, this should be reflected in having broader reference to maritime sources other than fishing gear. Taking the example of the Basel Convention, the scope can take the form, and thus overlap, with definitions.</w:t>
      </w:r>
    </w:p>
    <w:p w14:paraId="328145B3" w14:textId="77777777" w:rsidR="006D42A5" w:rsidRPr="00E1148D" w:rsidRDefault="006D42A5" w:rsidP="009D7EA6">
      <w:pPr>
        <w:spacing w:after="0"/>
        <w:ind w:left="720"/>
        <w:jc w:val="both"/>
        <w:rPr>
          <w:rFonts w:cstheme="minorHAnsi"/>
        </w:rPr>
      </w:pPr>
    </w:p>
    <w:p w14:paraId="51FFD1EB" w14:textId="77777777" w:rsidR="00D710A3" w:rsidRPr="00E1148D" w:rsidRDefault="006D42A5" w:rsidP="009D7EA6">
      <w:pPr>
        <w:spacing w:after="0"/>
        <w:ind w:left="720"/>
        <w:rPr>
          <w:rFonts w:cstheme="minorHAnsi"/>
        </w:rPr>
      </w:pPr>
      <w:r w:rsidRPr="00E1148D">
        <w:rPr>
          <w:rFonts w:cstheme="minorHAnsi"/>
          <w:b/>
          <w:bCs/>
        </w:rPr>
        <w:t>Option 16</w:t>
      </w:r>
      <w:r w:rsidRPr="00E1148D">
        <w:rPr>
          <w:rFonts w:cstheme="minorHAnsi"/>
        </w:rPr>
        <w:t xml:space="preserve"> </w:t>
      </w:r>
    </w:p>
    <w:p w14:paraId="4C502E41" w14:textId="77777777" w:rsidR="00D710A3" w:rsidRPr="00E1148D" w:rsidRDefault="00D710A3" w:rsidP="009D7EA6">
      <w:pPr>
        <w:spacing w:after="0"/>
        <w:ind w:left="720"/>
        <w:rPr>
          <w:rFonts w:cstheme="minorHAnsi"/>
        </w:rPr>
      </w:pPr>
    </w:p>
    <w:p w14:paraId="245BC489" w14:textId="5E24FECF" w:rsidR="006D42A5" w:rsidRPr="00E1148D" w:rsidRDefault="006D42A5" w:rsidP="009D7EA6">
      <w:pPr>
        <w:spacing w:after="0"/>
        <w:ind w:left="720"/>
        <w:rPr>
          <w:rFonts w:cstheme="minorHAnsi"/>
        </w:rPr>
      </w:pPr>
      <w:r w:rsidRPr="00E1148D">
        <w:rPr>
          <w:rFonts w:cstheme="minorHAnsi"/>
        </w:rPr>
        <w:t xml:space="preserve">Regarding the scope of the instrument, we echo views from other member states that it should be in line with UNEA Resolution 5/14 and be focused on plastic </w:t>
      </w:r>
      <w:proofErr w:type="gramStart"/>
      <w:r w:rsidRPr="00E1148D">
        <w:rPr>
          <w:rFonts w:cstheme="minorHAnsi"/>
        </w:rPr>
        <w:t>pollution</w:t>
      </w:r>
      <w:proofErr w:type="gramEnd"/>
    </w:p>
    <w:p w14:paraId="2242792D" w14:textId="4F91C392" w:rsidR="003B37D8" w:rsidRPr="00E1148D" w:rsidRDefault="003B37D8" w:rsidP="009D7EA6">
      <w:pPr>
        <w:ind w:left="720"/>
        <w:jc w:val="both"/>
        <w:rPr>
          <w:rFonts w:cstheme="minorHAnsi"/>
        </w:rPr>
      </w:pPr>
    </w:p>
    <w:p w14:paraId="11A0D291" w14:textId="11AF33B9" w:rsidR="006D42A5" w:rsidRPr="00E1148D" w:rsidRDefault="006D42A5" w:rsidP="009D7EA6">
      <w:pPr>
        <w:spacing w:after="0"/>
        <w:ind w:left="720"/>
        <w:jc w:val="both"/>
        <w:rPr>
          <w:rFonts w:cstheme="minorHAnsi"/>
        </w:rPr>
      </w:pPr>
      <w:r w:rsidRPr="00E1148D">
        <w:rPr>
          <w:rFonts w:cstheme="minorHAnsi"/>
          <w:b/>
          <w:bCs/>
        </w:rPr>
        <w:t>Option 17</w:t>
      </w:r>
      <w:r w:rsidRPr="00E1148D">
        <w:rPr>
          <w:rFonts w:cstheme="minorHAnsi"/>
        </w:rPr>
        <w:t xml:space="preserve">: </w:t>
      </w:r>
    </w:p>
    <w:p w14:paraId="3C64E447" w14:textId="77777777" w:rsidR="00D710A3" w:rsidRPr="00E1148D" w:rsidRDefault="006D42A5" w:rsidP="009D7EA6">
      <w:pPr>
        <w:spacing w:after="0"/>
        <w:ind w:left="720"/>
        <w:jc w:val="both"/>
        <w:rPr>
          <w:rFonts w:cstheme="minorHAnsi"/>
        </w:rPr>
      </w:pPr>
      <w:r w:rsidRPr="00E1148D">
        <w:rPr>
          <w:rFonts w:cstheme="minorHAnsi"/>
        </w:rPr>
        <w:t xml:space="preserve"> </w:t>
      </w:r>
    </w:p>
    <w:p w14:paraId="61BAC650" w14:textId="3B0B5266" w:rsidR="006D42A5" w:rsidRPr="00E1148D" w:rsidRDefault="006D42A5" w:rsidP="009D7EA6">
      <w:pPr>
        <w:spacing w:after="0"/>
        <w:ind w:left="720"/>
        <w:jc w:val="both"/>
        <w:rPr>
          <w:rFonts w:cstheme="minorHAnsi"/>
        </w:rPr>
      </w:pPr>
      <w:r w:rsidRPr="00E1148D">
        <w:rPr>
          <w:rFonts w:cstheme="minorHAnsi"/>
        </w:rPr>
        <w:t xml:space="preserve">1. The followings shall be included as the plastic pollutions for the purposes of this instrument*: </w:t>
      </w:r>
    </w:p>
    <w:p w14:paraId="5556C965" w14:textId="77777777" w:rsidR="006D42A5" w:rsidRPr="00E1148D" w:rsidRDefault="006D42A5" w:rsidP="009D7EA6">
      <w:pPr>
        <w:spacing w:after="0"/>
        <w:ind w:left="720"/>
        <w:jc w:val="both"/>
        <w:rPr>
          <w:rFonts w:cstheme="minorHAnsi"/>
        </w:rPr>
      </w:pPr>
      <w:r w:rsidRPr="00E1148D">
        <w:rPr>
          <w:rFonts w:cstheme="minorHAnsi"/>
        </w:rPr>
        <w:t xml:space="preserve">(a) any pollutions generated or arisen or released from all stages of entire life cycle of plastics as set out in Annex [A, B and …], except for any pollutions caused by secondary pollutants.  </w:t>
      </w:r>
    </w:p>
    <w:p w14:paraId="7D791BD4" w14:textId="77777777" w:rsidR="006D42A5" w:rsidRPr="00E1148D" w:rsidRDefault="006D42A5" w:rsidP="009D7EA6">
      <w:pPr>
        <w:spacing w:after="0"/>
        <w:ind w:left="720"/>
        <w:jc w:val="both"/>
        <w:rPr>
          <w:rFonts w:cstheme="minorHAnsi"/>
        </w:rPr>
      </w:pPr>
      <w:r w:rsidRPr="00E1148D">
        <w:rPr>
          <w:rFonts w:cstheme="minorHAnsi"/>
        </w:rPr>
        <w:t xml:space="preserve">(b) any unintentional leakages that are not covered under paragraph (a) but are potentially released from anthropogenic activities, in particular, post consumption of plastics as set out in Annex [..]  </w:t>
      </w:r>
    </w:p>
    <w:p w14:paraId="2A2D82B0" w14:textId="77777777" w:rsidR="006D42A5" w:rsidRPr="00E1148D" w:rsidRDefault="006D42A5" w:rsidP="009D7EA6">
      <w:pPr>
        <w:spacing w:after="0"/>
        <w:ind w:left="720"/>
        <w:jc w:val="both"/>
        <w:rPr>
          <w:rFonts w:cstheme="minorHAnsi"/>
        </w:rPr>
      </w:pPr>
      <w:r w:rsidRPr="00E1148D">
        <w:rPr>
          <w:rFonts w:cstheme="minorHAnsi"/>
        </w:rPr>
        <w:t xml:space="preserve">(e) microplastics including </w:t>
      </w:r>
      <w:proofErr w:type="spellStart"/>
      <w:r w:rsidRPr="00E1148D">
        <w:rPr>
          <w:rFonts w:cstheme="minorHAnsi"/>
        </w:rPr>
        <w:t>nanoplastics</w:t>
      </w:r>
      <w:proofErr w:type="spellEnd"/>
      <w:r w:rsidRPr="00E1148D">
        <w:rPr>
          <w:rFonts w:cstheme="minorHAnsi"/>
        </w:rPr>
        <w:t xml:space="preserve"> intentionally added into any, inter alia, cosmetic products as set out in part I of Annex [..] and occurred from unintentional degradation of plastic wastes, plastic products, plastics as set out part II of Annex [..] </w:t>
      </w:r>
    </w:p>
    <w:p w14:paraId="2EFB585B" w14:textId="77777777" w:rsidR="006D42A5" w:rsidRPr="00E1148D" w:rsidRDefault="006D42A5" w:rsidP="009D7EA6">
      <w:pPr>
        <w:spacing w:after="0"/>
        <w:ind w:left="720"/>
        <w:jc w:val="both"/>
        <w:rPr>
          <w:rFonts w:cstheme="minorHAnsi"/>
        </w:rPr>
      </w:pPr>
      <w:r w:rsidRPr="00E1148D">
        <w:rPr>
          <w:rFonts w:cstheme="minorHAnsi"/>
        </w:rPr>
        <w:lastRenderedPageBreak/>
        <w:t xml:space="preserve">(d) any hazardous chemicals of concern, that are not covered under the existing multilateral environmental agreements, </w:t>
      </w:r>
      <w:proofErr w:type="gramStart"/>
      <w:r w:rsidRPr="00E1148D">
        <w:rPr>
          <w:rFonts w:cstheme="minorHAnsi"/>
        </w:rPr>
        <w:t>emitted</w:t>
      </w:r>
      <w:proofErr w:type="gramEnd"/>
      <w:r w:rsidRPr="00E1148D">
        <w:rPr>
          <w:rFonts w:cstheme="minorHAnsi"/>
        </w:rPr>
        <w:t xml:space="preserve"> or released from each stage of full[entire] plastic life cycle as set out in Annex [..] </w:t>
      </w:r>
    </w:p>
    <w:p w14:paraId="7B795A4B" w14:textId="77777777" w:rsidR="006D42A5" w:rsidRPr="00E1148D" w:rsidRDefault="006D42A5" w:rsidP="009D7EA6">
      <w:pPr>
        <w:spacing w:after="0"/>
        <w:ind w:left="720"/>
        <w:jc w:val="both"/>
        <w:rPr>
          <w:rFonts w:cstheme="minorHAnsi"/>
        </w:rPr>
      </w:pPr>
      <w:r w:rsidRPr="00E1148D">
        <w:rPr>
          <w:rFonts w:cstheme="minorHAnsi"/>
        </w:rPr>
        <w:t>2. All stages of cradle to cradle of products that are made of[from] any plastics including plastic polymer shall be included as “the full[entire] life cycle of plastics” for the purposes of this instrument*.</w:t>
      </w:r>
    </w:p>
    <w:p w14:paraId="0058F45B" w14:textId="77777777" w:rsidR="006D42A5" w:rsidRPr="00E1148D" w:rsidRDefault="006D42A5" w:rsidP="009D7EA6">
      <w:pPr>
        <w:spacing w:after="0"/>
        <w:ind w:left="720"/>
        <w:rPr>
          <w:rFonts w:cstheme="minorHAnsi"/>
        </w:rPr>
      </w:pPr>
    </w:p>
    <w:p w14:paraId="5EAFBCC1" w14:textId="36A28D11" w:rsidR="00D710A3" w:rsidRPr="00E1148D" w:rsidRDefault="006D42A5" w:rsidP="009D7EA6">
      <w:pPr>
        <w:spacing w:after="0"/>
        <w:ind w:left="720"/>
        <w:rPr>
          <w:rFonts w:cstheme="minorHAnsi"/>
        </w:rPr>
      </w:pPr>
      <w:r w:rsidRPr="00E1148D">
        <w:rPr>
          <w:rFonts w:cstheme="minorHAnsi"/>
          <w:b/>
          <w:bCs/>
        </w:rPr>
        <w:t xml:space="preserve">Placement to be </w:t>
      </w:r>
      <w:proofErr w:type="gramStart"/>
      <w:r w:rsidRPr="00E1148D">
        <w:rPr>
          <w:rFonts w:cstheme="minorHAnsi"/>
          <w:b/>
          <w:bCs/>
        </w:rPr>
        <w:t>determined</w:t>
      </w:r>
      <w:proofErr w:type="gramEnd"/>
    </w:p>
    <w:p w14:paraId="451552BD" w14:textId="77777777" w:rsidR="00D710A3" w:rsidRPr="00E1148D" w:rsidRDefault="00D710A3" w:rsidP="009D7EA6">
      <w:pPr>
        <w:spacing w:after="0"/>
        <w:ind w:left="720"/>
        <w:rPr>
          <w:rFonts w:cstheme="minorHAnsi"/>
        </w:rPr>
      </w:pPr>
    </w:p>
    <w:p w14:paraId="0CF9AA25" w14:textId="077C42A4" w:rsidR="006D42A5" w:rsidRPr="00E1148D" w:rsidRDefault="006D42A5" w:rsidP="009D7EA6">
      <w:pPr>
        <w:spacing w:after="0"/>
        <w:ind w:left="720"/>
        <w:rPr>
          <w:rFonts w:cstheme="minorHAnsi"/>
        </w:rPr>
      </w:pPr>
      <w:r w:rsidRPr="00E1148D">
        <w:rPr>
          <w:rFonts w:cstheme="minorHAnsi"/>
        </w:rPr>
        <w:t>[Placeholder to consider exemptions or exclusions for national security and certain public health issues.]</w:t>
      </w:r>
    </w:p>
    <w:p w14:paraId="4C16BE17" w14:textId="77777777" w:rsidR="004F5FD7" w:rsidRPr="00E1148D" w:rsidRDefault="004F5FD7" w:rsidP="00BA1AAF">
      <w:pPr>
        <w:pStyle w:val="ListParagraph"/>
        <w:rPr>
          <w:rFonts w:cstheme="minorHAnsi"/>
        </w:rPr>
      </w:pPr>
    </w:p>
    <w:p w14:paraId="53866E35" w14:textId="03A095F6" w:rsidR="00E65DA5" w:rsidRPr="00E1148D" w:rsidRDefault="007921E4" w:rsidP="00E65DA5">
      <w:pPr>
        <w:rPr>
          <w:rFonts w:cstheme="minorHAnsi"/>
          <w:b/>
          <w:bCs/>
        </w:rPr>
      </w:pPr>
      <w:r w:rsidRPr="00E1148D">
        <w:rPr>
          <w:rFonts w:cstheme="minorHAnsi"/>
          <w:b/>
          <w:bCs/>
        </w:rPr>
        <w:t>Part V</w:t>
      </w:r>
      <w:r w:rsidR="00F430BB" w:rsidRPr="00E1148D">
        <w:rPr>
          <w:rFonts w:cstheme="minorHAnsi"/>
          <w:b/>
          <w:bCs/>
        </w:rPr>
        <w:t xml:space="preserve"> (Institutional arrangements)</w:t>
      </w:r>
    </w:p>
    <w:p w14:paraId="0A1518AF" w14:textId="520D99CE" w:rsidR="00F430BB" w:rsidRPr="00E1148D" w:rsidRDefault="001C188E" w:rsidP="001C188E">
      <w:pPr>
        <w:pStyle w:val="ListParagraph"/>
        <w:numPr>
          <w:ilvl w:val="0"/>
          <w:numId w:val="3"/>
        </w:numPr>
        <w:rPr>
          <w:rFonts w:cstheme="minorHAnsi"/>
          <w:b/>
          <w:bCs/>
        </w:rPr>
      </w:pPr>
      <w:r w:rsidRPr="00E1148D">
        <w:rPr>
          <w:rFonts w:cstheme="minorHAnsi"/>
          <w:b/>
          <w:bCs/>
        </w:rPr>
        <w:t>Governing body</w:t>
      </w:r>
    </w:p>
    <w:tbl>
      <w:tblPr>
        <w:tblStyle w:val="TableGrid"/>
        <w:tblW w:w="0" w:type="auto"/>
        <w:tblInd w:w="421" w:type="dxa"/>
        <w:tblLook w:val="04A0" w:firstRow="1" w:lastRow="0" w:firstColumn="1" w:lastColumn="0" w:noHBand="0" w:noVBand="1"/>
      </w:tblPr>
      <w:tblGrid>
        <w:gridCol w:w="8929"/>
      </w:tblGrid>
      <w:tr w:rsidR="00D507DA" w:rsidRPr="00E1148D" w14:paraId="62A72A6D" w14:textId="77777777" w:rsidTr="009144C8">
        <w:tc>
          <w:tcPr>
            <w:tcW w:w="8929" w:type="dxa"/>
          </w:tcPr>
          <w:p w14:paraId="490910DA" w14:textId="77777777" w:rsidR="00A32EB5" w:rsidRPr="00E1148D" w:rsidRDefault="00D507DA" w:rsidP="0007410F">
            <w:pPr>
              <w:rPr>
                <w:rFonts w:cstheme="minorHAnsi"/>
              </w:rPr>
            </w:pPr>
            <w:r w:rsidRPr="00E1148D">
              <w:rPr>
                <w:rFonts w:cstheme="minorHAnsi"/>
                <w:b/>
              </w:rPr>
              <w:t>Context</w:t>
            </w:r>
            <w:r w:rsidR="00B715ED" w:rsidRPr="00E1148D">
              <w:rPr>
                <w:rFonts w:cstheme="minorHAnsi"/>
              </w:rPr>
              <w:t xml:space="preserve">: </w:t>
            </w:r>
          </w:p>
          <w:p w14:paraId="35B606C5" w14:textId="77777777" w:rsidR="00A32EB5" w:rsidRPr="00E1148D" w:rsidRDefault="00A32EB5" w:rsidP="0007410F">
            <w:pPr>
              <w:rPr>
                <w:rFonts w:cstheme="minorHAnsi"/>
              </w:rPr>
            </w:pPr>
          </w:p>
          <w:p w14:paraId="7808F37C" w14:textId="3A7F96EF" w:rsidR="00FC5036" w:rsidRPr="00E1148D" w:rsidRDefault="00FC5036" w:rsidP="0007410F">
            <w:pPr>
              <w:rPr>
                <w:rFonts w:cstheme="minorHAnsi"/>
              </w:rPr>
            </w:pPr>
            <w:r w:rsidRPr="00E1148D">
              <w:rPr>
                <w:rFonts w:cstheme="minorHAnsi"/>
              </w:rPr>
              <w:t>The text below has been developed following the structure of Minamata Convention</w:t>
            </w:r>
            <w:r w:rsidR="00EF37B6" w:rsidRPr="00E1148D">
              <w:rPr>
                <w:rFonts w:cstheme="minorHAnsi"/>
              </w:rPr>
              <w:t xml:space="preserve"> on Mercury</w:t>
            </w:r>
            <w:r w:rsidR="00482ACF" w:rsidRPr="00E1148D">
              <w:rPr>
                <w:rFonts w:cstheme="minorHAnsi"/>
              </w:rPr>
              <w:t xml:space="preserve"> and reflects elements identified in the synthesis </w:t>
            </w:r>
            <w:r w:rsidR="00F273E0" w:rsidRPr="00E1148D">
              <w:rPr>
                <w:rFonts w:cstheme="minorHAnsi"/>
              </w:rPr>
              <w:t xml:space="preserve">report. </w:t>
            </w:r>
            <w:r w:rsidR="00366252" w:rsidRPr="00E1148D">
              <w:rPr>
                <w:rFonts w:cstheme="minorHAnsi"/>
              </w:rPr>
              <w:t xml:space="preserve">It is proposed as a starting point with a view to its further development </w:t>
            </w:r>
            <w:proofErr w:type="gramStart"/>
            <w:r w:rsidR="00366252" w:rsidRPr="00E1148D">
              <w:rPr>
                <w:rFonts w:cstheme="minorHAnsi"/>
              </w:rPr>
              <w:t>taking into account</w:t>
            </w:r>
            <w:proofErr w:type="gramEnd"/>
            <w:r w:rsidR="00366252" w:rsidRPr="00E1148D">
              <w:rPr>
                <w:rFonts w:cstheme="minorHAnsi"/>
              </w:rPr>
              <w:t xml:space="preserve"> the inputs from members in INC-3.</w:t>
            </w:r>
            <w:r w:rsidR="00366252" w:rsidRPr="00E1148D">
              <w:rPr>
                <w:rStyle w:val="FootnoteReference"/>
                <w:rFonts w:cstheme="minorHAnsi"/>
              </w:rPr>
              <w:footnoteReference w:id="5"/>
            </w:r>
          </w:p>
          <w:p w14:paraId="22D1B8B1" w14:textId="020DBB4F" w:rsidR="00D507DA" w:rsidRPr="00E1148D" w:rsidRDefault="00D507DA" w:rsidP="00A26BF6">
            <w:pPr>
              <w:rPr>
                <w:rFonts w:cstheme="minorHAnsi"/>
                <w:i/>
                <w:iCs/>
              </w:rPr>
            </w:pPr>
          </w:p>
        </w:tc>
      </w:tr>
    </w:tbl>
    <w:p w14:paraId="4D8A31C4" w14:textId="77777777" w:rsidR="00D507DA" w:rsidRPr="00E1148D" w:rsidRDefault="00D507DA" w:rsidP="00A26BF6">
      <w:pPr>
        <w:rPr>
          <w:rFonts w:cstheme="minorHAnsi"/>
        </w:rPr>
      </w:pPr>
    </w:p>
    <w:p w14:paraId="0B514C82" w14:textId="6EA95455" w:rsidR="00D507DA" w:rsidRPr="00E1148D" w:rsidRDefault="00C06BC0" w:rsidP="002D352E">
      <w:pPr>
        <w:ind w:firstLine="360"/>
        <w:rPr>
          <w:rFonts w:cstheme="minorHAnsi"/>
          <w:b/>
          <w:bCs/>
        </w:rPr>
      </w:pPr>
      <w:r w:rsidRPr="00E1148D">
        <w:rPr>
          <w:rFonts w:cstheme="minorHAnsi"/>
          <w:b/>
          <w:bCs/>
        </w:rPr>
        <w:t>Conference of the Parties</w:t>
      </w:r>
    </w:p>
    <w:p w14:paraId="297C17F2" w14:textId="71ABB371" w:rsidR="00C06BC0" w:rsidRPr="00E1148D" w:rsidRDefault="00C06BC0" w:rsidP="00C06BC0">
      <w:pPr>
        <w:pStyle w:val="ListParagraph"/>
        <w:numPr>
          <w:ilvl w:val="0"/>
          <w:numId w:val="5"/>
        </w:numPr>
        <w:rPr>
          <w:rFonts w:cstheme="minorHAnsi"/>
        </w:rPr>
      </w:pPr>
      <w:r w:rsidRPr="00E1148D">
        <w:rPr>
          <w:rFonts w:cstheme="minorHAnsi"/>
        </w:rPr>
        <w:t xml:space="preserve">A </w:t>
      </w:r>
      <w:r w:rsidR="002D352E" w:rsidRPr="00E1148D">
        <w:rPr>
          <w:rFonts w:cstheme="minorHAnsi"/>
        </w:rPr>
        <w:t>C</w:t>
      </w:r>
      <w:r w:rsidRPr="00E1148D">
        <w:rPr>
          <w:rFonts w:cstheme="minorHAnsi"/>
        </w:rPr>
        <w:t>onference of the Parties is hereby established.</w:t>
      </w:r>
    </w:p>
    <w:p w14:paraId="3C79E9A8" w14:textId="77777777" w:rsidR="00DE7A47" w:rsidRPr="00E1148D" w:rsidRDefault="00DE7A47" w:rsidP="00DE7A47">
      <w:pPr>
        <w:pStyle w:val="ListParagraph"/>
        <w:rPr>
          <w:rFonts w:cstheme="minorHAnsi"/>
        </w:rPr>
      </w:pPr>
    </w:p>
    <w:p w14:paraId="33C366FE" w14:textId="7E8F8AA0" w:rsidR="00C06BC0" w:rsidRPr="00E1148D" w:rsidRDefault="002D1E82" w:rsidP="00C06BC0">
      <w:pPr>
        <w:pStyle w:val="ListParagraph"/>
        <w:numPr>
          <w:ilvl w:val="0"/>
          <w:numId w:val="5"/>
        </w:numPr>
        <w:rPr>
          <w:rFonts w:cstheme="minorHAnsi"/>
        </w:rPr>
      </w:pPr>
      <w:r w:rsidRPr="00E1148D">
        <w:rPr>
          <w:rFonts w:cstheme="minorHAnsi"/>
        </w:rPr>
        <w:t xml:space="preserve">The first meeting of the Conference of the Parties shall be convened by </w:t>
      </w:r>
      <w:r w:rsidR="00FD4AD4" w:rsidRPr="00E1148D">
        <w:rPr>
          <w:rFonts w:cstheme="minorHAnsi"/>
        </w:rPr>
        <w:t>[placeholder]</w:t>
      </w:r>
      <w:r w:rsidRPr="00E1148D">
        <w:rPr>
          <w:rFonts w:cstheme="minorHAnsi"/>
        </w:rPr>
        <w:t xml:space="preserve"> no later than one year after the date of entry into force of this </w:t>
      </w:r>
      <w:r w:rsidR="00537EA9" w:rsidRPr="00E1148D">
        <w:rPr>
          <w:rFonts w:cstheme="minorHAnsi"/>
        </w:rPr>
        <w:t>instrument</w:t>
      </w:r>
      <w:r w:rsidRPr="00E1148D">
        <w:rPr>
          <w:rFonts w:cstheme="minorHAnsi"/>
        </w:rPr>
        <w:t xml:space="preserve">. Thereafter, ordinary meetings of the Conference of the Parties shall be held at regular intervals to be decided by the Conference. </w:t>
      </w:r>
    </w:p>
    <w:p w14:paraId="07774527" w14:textId="77777777" w:rsidR="00DE7A47" w:rsidRPr="00E1148D" w:rsidRDefault="00DE7A47" w:rsidP="00DE7A47">
      <w:pPr>
        <w:pStyle w:val="ListParagraph"/>
        <w:rPr>
          <w:rFonts w:cstheme="minorHAnsi"/>
        </w:rPr>
      </w:pPr>
    </w:p>
    <w:p w14:paraId="07850FB8" w14:textId="1EBE080B" w:rsidR="002D1E82" w:rsidRPr="00E1148D" w:rsidRDefault="002D1E82" w:rsidP="00C06BC0">
      <w:pPr>
        <w:pStyle w:val="ListParagraph"/>
        <w:numPr>
          <w:ilvl w:val="0"/>
          <w:numId w:val="5"/>
        </w:numPr>
        <w:rPr>
          <w:rFonts w:cstheme="minorHAnsi"/>
        </w:rPr>
      </w:pPr>
      <w:r w:rsidRPr="00E1148D">
        <w:rPr>
          <w:rFonts w:cstheme="minorHAnsi"/>
        </w:rPr>
        <w:t xml:space="preserve">Extraordinary meetings of the Conference of the Parties shall be held at such other times as may be deemed necessary by the Conference, or at the written request of any Party, provided that, within six months of the request being communicated to the </w:t>
      </w:r>
      <w:r w:rsidR="000A536C" w:rsidRPr="00E1148D">
        <w:rPr>
          <w:rFonts w:cstheme="minorHAnsi"/>
        </w:rPr>
        <w:t xml:space="preserve">Parties by the Secretariat, it is supported by at least one third of the Parties. </w:t>
      </w:r>
    </w:p>
    <w:p w14:paraId="43BC9DD5" w14:textId="77777777" w:rsidR="00DE7A47" w:rsidRPr="00E1148D" w:rsidRDefault="00DE7A47" w:rsidP="00DE7A47">
      <w:pPr>
        <w:pStyle w:val="ListParagraph"/>
        <w:rPr>
          <w:rFonts w:cstheme="minorHAnsi"/>
        </w:rPr>
      </w:pPr>
    </w:p>
    <w:p w14:paraId="7CB7F64D" w14:textId="186410C2" w:rsidR="000A536C" w:rsidRPr="00E1148D" w:rsidRDefault="000A536C" w:rsidP="00C06BC0">
      <w:pPr>
        <w:pStyle w:val="ListParagraph"/>
        <w:numPr>
          <w:ilvl w:val="0"/>
          <w:numId w:val="5"/>
        </w:numPr>
        <w:rPr>
          <w:rFonts w:cstheme="minorHAnsi"/>
        </w:rPr>
      </w:pPr>
      <w:r w:rsidRPr="00E1148D">
        <w:rPr>
          <w:rFonts w:cstheme="minorHAnsi"/>
        </w:rPr>
        <w:t xml:space="preserve">The Conference of the Parties shall by consensus agree upon and adopt at its first meeting rules of procedure and financial rules for itself and any of its subsidiary bodies, as well as financial provisions governing the functioning of the Secretariat. </w:t>
      </w:r>
    </w:p>
    <w:p w14:paraId="5F552E1E" w14:textId="77777777" w:rsidR="003B77DA" w:rsidRPr="00E1148D" w:rsidRDefault="003B77DA" w:rsidP="003B77DA">
      <w:pPr>
        <w:pStyle w:val="ListParagraph"/>
        <w:rPr>
          <w:rFonts w:cstheme="minorHAnsi"/>
        </w:rPr>
      </w:pPr>
    </w:p>
    <w:p w14:paraId="23611ECA" w14:textId="34414E93" w:rsidR="000A536C" w:rsidRPr="00E1148D" w:rsidRDefault="000A536C" w:rsidP="003B77DA">
      <w:pPr>
        <w:pStyle w:val="ListParagraph"/>
        <w:rPr>
          <w:rFonts w:cstheme="minorHAnsi"/>
        </w:rPr>
      </w:pPr>
      <w:r w:rsidRPr="00E1148D">
        <w:rPr>
          <w:rFonts w:cstheme="minorHAnsi"/>
        </w:rPr>
        <w:lastRenderedPageBreak/>
        <w:t>The Conference of the Parties shall keep under continuous review and evaluation the implementation of th</w:t>
      </w:r>
      <w:r w:rsidR="00BE0531" w:rsidRPr="00E1148D">
        <w:rPr>
          <w:rFonts w:cstheme="minorHAnsi"/>
        </w:rPr>
        <w:t xml:space="preserve">is </w:t>
      </w:r>
      <w:r w:rsidR="00537EA9" w:rsidRPr="00E1148D">
        <w:rPr>
          <w:rFonts w:cstheme="minorHAnsi"/>
        </w:rPr>
        <w:t>instrument</w:t>
      </w:r>
      <w:r w:rsidR="00BE0531" w:rsidRPr="00E1148D">
        <w:rPr>
          <w:rFonts w:cstheme="minorHAnsi"/>
        </w:rPr>
        <w:t xml:space="preserve">. It shall perform the functions assigned to it by this </w:t>
      </w:r>
      <w:r w:rsidR="00BA3B79" w:rsidRPr="00E1148D">
        <w:rPr>
          <w:rFonts w:cstheme="minorHAnsi"/>
        </w:rPr>
        <w:t xml:space="preserve">instrument </w:t>
      </w:r>
      <w:r w:rsidR="00BE0531" w:rsidRPr="00E1148D">
        <w:rPr>
          <w:rFonts w:cstheme="minorHAnsi"/>
        </w:rPr>
        <w:t xml:space="preserve">and, to that end, shall: </w:t>
      </w:r>
    </w:p>
    <w:p w14:paraId="32A34906" w14:textId="77777777" w:rsidR="00DE7A47" w:rsidRPr="00E1148D" w:rsidRDefault="00DE7A47" w:rsidP="00DE7A47">
      <w:pPr>
        <w:pStyle w:val="ListParagraph"/>
        <w:rPr>
          <w:rFonts w:cstheme="minorHAnsi"/>
        </w:rPr>
      </w:pPr>
    </w:p>
    <w:p w14:paraId="5B9F8A67" w14:textId="53BA10D2" w:rsidR="00D507DA" w:rsidRPr="00E1148D" w:rsidRDefault="00CB770F" w:rsidP="00A26BF6">
      <w:pPr>
        <w:pStyle w:val="ListParagraph"/>
        <w:numPr>
          <w:ilvl w:val="0"/>
          <w:numId w:val="6"/>
        </w:numPr>
        <w:rPr>
          <w:rFonts w:cstheme="minorHAnsi"/>
        </w:rPr>
      </w:pPr>
      <w:r w:rsidRPr="00E1148D">
        <w:rPr>
          <w:rFonts w:cstheme="minorHAnsi"/>
        </w:rPr>
        <w:t xml:space="preserve">Establish such subsidiary bodies as it considers necessary for the implementation of the </w:t>
      </w:r>
      <w:proofErr w:type="gramStart"/>
      <w:r w:rsidR="00537EA9" w:rsidRPr="00E1148D">
        <w:rPr>
          <w:rFonts w:cstheme="minorHAnsi"/>
        </w:rPr>
        <w:t>instrument</w:t>
      </w:r>
      <w:r w:rsidRPr="00E1148D">
        <w:rPr>
          <w:rFonts w:cstheme="minorHAnsi"/>
        </w:rPr>
        <w:t>;</w:t>
      </w:r>
      <w:proofErr w:type="gramEnd"/>
      <w:r w:rsidRPr="00E1148D">
        <w:rPr>
          <w:rFonts w:cstheme="minorHAnsi"/>
        </w:rPr>
        <w:t xml:space="preserve"> </w:t>
      </w:r>
    </w:p>
    <w:p w14:paraId="3E46F244" w14:textId="77777777" w:rsidR="00DE7A47" w:rsidRPr="00E1148D" w:rsidRDefault="00DE7A47" w:rsidP="00DE7A47">
      <w:pPr>
        <w:pStyle w:val="ListParagraph"/>
        <w:ind w:left="1080"/>
        <w:rPr>
          <w:rFonts w:cstheme="minorHAnsi"/>
        </w:rPr>
      </w:pPr>
    </w:p>
    <w:p w14:paraId="1CD7392A" w14:textId="49506AE7" w:rsidR="00CB770F" w:rsidRPr="00E1148D" w:rsidRDefault="00F81D05" w:rsidP="00A26BF6">
      <w:pPr>
        <w:pStyle w:val="ListParagraph"/>
        <w:numPr>
          <w:ilvl w:val="0"/>
          <w:numId w:val="6"/>
        </w:numPr>
        <w:rPr>
          <w:rFonts w:cstheme="minorHAnsi"/>
        </w:rPr>
      </w:pPr>
      <w:r w:rsidRPr="00E1148D">
        <w:rPr>
          <w:rFonts w:cstheme="minorHAnsi"/>
        </w:rPr>
        <w:t xml:space="preserve">Cooperate, where appropriate, with competent international organizations and intergovernmental and non-governmental </w:t>
      </w:r>
      <w:proofErr w:type="gramStart"/>
      <w:r w:rsidRPr="00E1148D">
        <w:rPr>
          <w:rFonts w:cstheme="minorHAnsi"/>
        </w:rPr>
        <w:t>bodies;</w:t>
      </w:r>
      <w:proofErr w:type="gramEnd"/>
      <w:r w:rsidRPr="00E1148D">
        <w:rPr>
          <w:rFonts w:cstheme="minorHAnsi"/>
        </w:rPr>
        <w:t xml:space="preserve"> </w:t>
      </w:r>
    </w:p>
    <w:p w14:paraId="7A1007C2" w14:textId="77777777" w:rsidR="00DE7A47" w:rsidRPr="00E1148D" w:rsidRDefault="00DE7A47" w:rsidP="00DE7A47">
      <w:pPr>
        <w:pStyle w:val="ListParagraph"/>
        <w:rPr>
          <w:rFonts w:cstheme="minorHAnsi"/>
        </w:rPr>
      </w:pPr>
    </w:p>
    <w:p w14:paraId="6F8D84FB" w14:textId="27476505" w:rsidR="008911F4" w:rsidRPr="00E1148D" w:rsidRDefault="008911F4" w:rsidP="00A26BF6">
      <w:pPr>
        <w:pStyle w:val="ListParagraph"/>
        <w:numPr>
          <w:ilvl w:val="0"/>
          <w:numId w:val="6"/>
        </w:numPr>
        <w:rPr>
          <w:rFonts w:cstheme="minorHAnsi"/>
        </w:rPr>
      </w:pPr>
      <w:r w:rsidRPr="00E1148D">
        <w:rPr>
          <w:rFonts w:cstheme="minorHAnsi"/>
        </w:rPr>
        <w:t xml:space="preserve">Take decisions </w:t>
      </w:r>
      <w:r w:rsidR="004F7867" w:rsidRPr="00E1148D">
        <w:rPr>
          <w:rFonts w:cstheme="minorHAnsi"/>
        </w:rPr>
        <w:t xml:space="preserve">on convening </w:t>
      </w:r>
      <w:proofErr w:type="gramStart"/>
      <w:r w:rsidR="004F7867" w:rsidRPr="00E1148D">
        <w:rPr>
          <w:rFonts w:cstheme="minorHAnsi"/>
        </w:rPr>
        <w:t>meetings;</w:t>
      </w:r>
      <w:proofErr w:type="gramEnd"/>
      <w:r w:rsidR="004F7867" w:rsidRPr="00E1148D">
        <w:rPr>
          <w:rFonts w:cstheme="minorHAnsi"/>
        </w:rPr>
        <w:t xml:space="preserve"> </w:t>
      </w:r>
    </w:p>
    <w:p w14:paraId="0BB3A0F6" w14:textId="77777777" w:rsidR="00DE7A47" w:rsidRPr="00E1148D" w:rsidRDefault="00DE7A47" w:rsidP="00DE7A47">
      <w:pPr>
        <w:pStyle w:val="ListParagraph"/>
        <w:rPr>
          <w:rFonts w:cstheme="minorHAnsi"/>
        </w:rPr>
      </w:pPr>
    </w:p>
    <w:p w14:paraId="59C273D8" w14:textId="01F23B79" w:rsidR="004F7867" w:rsidRPr="00E1148D" w:rsidRDefault="000D694F" w:rsidP="00A26BF6">
      <w:pPr>
        <w:pStyle w:val="ListParagraph"/>
        <w:numPr>
          <w:ilvl w:val="0"/>
          <w:numId w:val="6"/>
        </w:numPr>
        <w:rPr>
          <w:rFonts w:cstheme="minorHAnsi"/>
        </w:rPr>
      </w:pPr>
      <w:r w:rsidRPr="00E1148D">
        <w:rPr>
          <w:rFonts w:cstheme="minorHAnsi"/>
        </w:rPr>
        <w:t xml:space="preserve">Review, evaluate and adopt </w:t>
      </w:r>
      <w:r w:rsidR="00F6298C" w:rsidRPr="00E1148D">
        <w:rPr>
          <w:rFonts w:cstheme="minorHAnsi"/>
        </w:rPr>
        <w:t xml:space="preserve">decisions related to the implementation of the </w:t>
      </w:r>
      <w:proofErr w:type="gramStart"/>
      <w:r w:rsidR="00F6298C" w:rsidRPr="00E1148D">
        <w:rPr>
          <w:rFonts w:cstheme="minorHAnsi"/>
        </w:rPr>
        <w:t>instrument;</w:t>
      </w:r>
      <w:proofErr w:type="gramEnd"/>
      <w:r w:rsidR="00F6298C" w:rsidRPr="00E1148D">
        <w:rPr>
          <w:rFonts w:cstheme="minorHAnsi"/>
        </w:rPr>
        <w:t xml:space="preserve"> </w:t>
      </w:r>
    </w:p>
    <w:p w14:paraId="4F3B5EAE" w14:textId="77777777" w:rsidR="00DE7A47" w:rsidRPr="00E1148D" w:rsidRDefault="00DE7A47" w:rsidP="00DE7A47">
      <w:pPr>
        <w:pStyle w:val="ListParagraph"/>
        <w:rPr>
          <w:rFonts w:cstheme="minorHAnsi"/>
        </w:rPr>
      </w:pPr>
    </w:p>
    <w:p w14:paraId="6A522C22" w14:textId="24F3D9C8" w:rsidR="00F6298C" w:rsidRPr="00E1148D" w:rsidRDefault="00F738AE" w:rsidP="00A26BF6">
      <w:pPr>
        <w:pStyle w:val="ListParagraph"/>
        <w:numPr>
          <w:ilvl w:val="0"/>
          <w:numId w:val="6"/>
        </w:numPr>
        <w:rPr>
          <w:rFonts w:cstheme="minorHAnsi"/>
        </w:rPr>
      </w:pPr>
      <w:r w:rsidRPr="00E1148D">
        <w:rPr>
          <w:rFonts w:cstheme="minorHAnsi"/>
        </w:rPr>
        <w:t xml:space="preserve">Consider and take any action necessary </w:t>
      </w:r>
      <w:r w:rsidR="00DF5127" w:rsidRPr="00E1148D">
        <w:rPr>
          <w:rFonts w:cstheme="minorHAnsi"/>
        </w:rPr>
        <w:t xml:space="preserve">to achieve the objectives of the </w:t>
      </w:r>
      <w:proofErr w:type="gramStart"/>
      <w:r w:rsidR="00DF5127" w:rsidRPr="00E1148D">
        <w:rPr>
          <w:rFonts w:cstheme="minorHAnsi"/>
        </w:rPr>
        <w:t>instrument;</w:t>
      </w:r>
      <w:proofErr w:type="gramEnd"/>
      <w:r w:rsidR="00DF5127" w:rsidRPr="00E1148D">
        <w:rPr>
          <w:rFonts w:cstheme="minorHAnsi"/>
        </w:rPr>
        <w:t xml:space="preserve"> </w:t>
      </w:r>
    </w:p>
    <w:p w14:paraId="6E4E2520" w14:textId="77777777" w:rsidR="00DE7A47" w:rsidRPr="00E1148D" w:rsidRDefault="00DE7A47" w:rsidP="00DE7A47">
      <w:pPr>
        <w:pStyle w:val="ListParagraph"/>
        <w:rPr>
          <w:rFonts w:cstheme="minorHAnsi"/>
        </w:rPr>
      </w:pPr>
    </w:p>
    <w:p w14:paraId="45D80C91" w14:textId="6A5E35D5" w:rsidR="00DF5127" w:rsidRPr="00E1148D" w:rsidRDefault="00E622C9" w:rsidP="00A26BF6">
      <w:pPr>
        <w:pStyle w:val="ListParagraph"/>
        <w:numPr>
          <w:ilvl w:val="0"/>
          <w:numId w:val="6"/>
        </w:numPr>
        <w:rPr>
          <w:rFonts w:cstheme="minorHAnsi"/>
        </w:rPr>
      </w:pPr>
      <w:r w:rsidRPr="00E1148D">
        <w:rPr>
          <w:rFonts w:cstheme="minorHAnsi"/>
        </w:rPr>
        <w:t xml:space="preserve">Consider matters related to </w:t>
      </w:r>
      <w:proofErr w:type="gramStart"/>
      <w:r w:rsidRPr="00E1148D">
        <w:rPr>
          <w:rFonts w:cstheme="minorHAnsi"/>
        </w:rPr>
        <w:t>compliance;</w:t>
      </w:r>
      <w:proofErr w:type="gramEnd"/>
      <w:r w:rsidRPr="00E1148D">
        <w:rPr>
          <w:rFonts w:cstheme="minorHAnsi"/>
        </w:rPr>
        <w:t xml:space="preserve"> </w:t>
      </w:r>
    </w:p>
    <w:p w14:paraId="0723221F" w14:textId="77777777" w:rsidR="00DE7A47" w:rsidRPr="00E1148D" w:rsidRDefault="00DE7A47" w:rsidP="00DE7A47">
      <w:pPr>
        <w:pStyle w:val="ListParagraph"/>
        <w:rPr>
          <w:rFonts w:cstheme="minorHAnsi"/>
        </w:rPr>
      </w:pPr>
    </w:p>
    <w:p w14:paraId="63AEE1D1" w14:textId="77777777" w:rsidR="006962E6" w:rsidRPr="00E1148D" w:rsidRDefault="006962E6" w:rsidP="006962E6">
      <w:pPr>
        <w:pStyle w:val="ListParagraph"/>
        <w:numPr>
          <w:ilvl w:val="0"/>
          <w:numId w:val="6"/>
        </w:numPr>
        <w:rPr>
          <w:rFonts w:cstheme="minorHAnsi"/>
        </w:rPr>
      </w:pPr>
      <w:r w:rsidRPr="00E1148D">
        <w:rPr>
          <w:rFonts w:cstheme="minorHAnsi"/>
        </w:rPr>
        <w:t xml:space="preserve">Request and consider scientific and technical assessments or reviews from the subsidiary bodies to the instrument or any independent body linked to the </w:t>
      </w:r>
      <w:proofErr w:type="gramStart"/>
      <w:r w:rsidRPr="00E1148D">
        <w:rPr>
          <w:rFonts w:cstheme="minorHAnsi"/>
        </w:rPr>
        <w:t>instrument;</w:t>
      </w:r>
      <w:proofErr w:type="gramEnd"/>
      <w:r w:rsidRPr="00E1148D">
        <w:rPr>
          <w:rFonts w:cstheme="minorHAnsi"/>
        </w:rPr>
        <w:t xml:space="preserve"> </w:t>
      </w:r>
    </w:p>
    <w:p w14:paraId="405704C8" w14:textId="77777777" w:rsidR="006962E6" w:rsidRPr="00E1148D" w:rsidRDefault="006962E6" w:rsidP="006962E6">
      <w:pPr>
        <w:pStyle w:val="ListParagraph"/>
        <w:rPr>
          <w:rFonts w:cstheme="minorHAnsi"/>
        </w:rPr>
      </w:pPr>
    </w:p>
    <w:p w14:paraId="3F24BC2F" w14:textId="4A43D3E3" w:rsidR="00E622C9" w:rsidRPr="00E1148D" w:rsidRDefault="00232C50" w:rsidP="00A26BF6">
      <w:pPr>
        <w:pStyle w:val="ListParagraph"/>
        <w:numPr>
          <w:ilvl w:val="0"/>
          <w:numId w:val="6"/>
        </w:numPr>
        <w:rPr>
          <w:rFonts w:cstheme="minorHAnsi"/>
        </w:rPr>
      </w:pPr>
      <w:r w:rsidRPr="00E1148D">
        <w:rPr>
          <w:rFonts w:cstheme="minorHAnsi"/>
        </w:rPr>
        <w:t xml:space="preserve">Oversee the work of subsidiary </w:t>
      </w:r>
      <w:proofErr w:type="gramStart"/>
      <w:r w:rsidRPr="00E1148D">
        <w:rPr>
          <w:rFonts w:cstheme="minorHAnsi"/>
        </w:rPr>
        <w:t>bodies;</w:t>
      </w:r>
      <w:proofErr w:type="gramEnd"/>
      <w:r w:rsidRPr="00E1148D">
        <w:rPr>
          <w:rFonts w:cstheme="minorHAnsi"/>
        </w:rPr>
        <w:t xml:space="preserve"> </w:t>
      </w:r>
    </w:p>
    <w:p w14:paraId="397F2945" w14:textId="77777777" w:rsidR="00DE7A47" w:rsidRPr="00E1148D" w:rsidRDefault="00DE7A47" w:rsidP="00DE7A47">
      <w:pPr>
        <w:pStyle w:val="ListParagraph"/>
        <w:rPr>
          <w:rFonts w:cstheme="minorHAnsi"/>
        </w:rPr>
      </w:pPr>
    </w:p>
    <w:p w14:paraId="4FD77550" w14:textId="282E2162" w:rsidR="00755DBC" w:rsidRPr="00E1148D" w:rsidRDefault="00743FFF" w:rsidP="00755DBC">
      <w:pPr>
        <w:pStyle w:val="ListParagraph"/>
        <w:numPr>
          <w:ilvl w:val="0"/>
          <w:numId w:val="6"/>
        </w:numPr>
        <w:rPr>
          <w:rFonts w:cstheme="minorHAnsi"/>
        </w:rPr>
      </w:pPr>
      <w:r w:rsidRPr="00E1148D">
        <w:rPr>
          <w:rFonts w:cstheme="minorHAnsi"/>
        </w:rPr>
        <w:t xml:space="preserve">Review information made available to it, including through national reporting and subsidiary </w:t>
      </w:r>
      <w:proofErr w:type="gramStart"/>
      <w:r w:rsidRPr="00E1148D">
        <w:rPr>
          <w:rFonts w:cstheme="minorHAnsi"/>
        </w:rPr>
        <w:t>bodies</w:t>
      </w:r>
      <w:r w:rsidR="00755DBC" w:rsidRPr="00E1148D">
        <w:rPr>
          <w:rFonts w:cstheme="minorHAnsi"/>
        </w:rPr>
        <w:t>;</w:t>
      </w:r>
      <w:proofErr w:type="gramEnd"/>
      <w:r w:rsidR="00755DBC" w:rsidRPr="00E1148D">
        <w:rPr>
          <w:rFonts w:cstheme="minorHAnsi"/>
        </w:rPr>
        <w:t xml:space="preserve"> </w:t>
      </w:r>
    </w:p>
    <w:p w14:paraId="0CF8FB58" w14:textId="77777777" w:rsidR="00DE7A47" w:rsidRPr="00E1148D" w:rsidRDefault="00DE7A47" w:rsidP="00DE7A47">
      <w:pPr>
        <w:pStyle w:val="ListParagraph"/>
        <w:rPr>
          <w:rFonts w:cstheme="minorHAnsi"/>
        </w:rPr>
      </w:pPr>
    </w:p>
    <w:p w14:paraId="20D6B9A8" w14:textId="215B9879" w:rsidR="00382E20" w:rsidRPr="00E1148D" w:rsidRDefault="00382E20" w:rsidP="00755DBC">
      <w:pPr>
        <w:pStyle w:val="ListParagraph"/>
        <w:numPr>
          <w:ilvl w:val="0"/>
          <w:numId w:val="6"/>
        </w:numPr>
        <w:rPr>
          <w:rFonts w:cstheme="minorHAnsi"/>
        </w:rPr>
      </w:pPr>
      <w:r w:rsidRPr="00E1148D">
        <w:rPr>
          <w:rFonts w:cstheme="minorHAnsi"/>
        </w:rPr>
        <w:t xml:space="preserve">With the help of the subsidiary bodies, </w:t>
      </w:r>
      <w:r w:rsidR="00EB7C83" w:rsidRPr="00E1148D">
        <w:rPr>
          <w:rFonts w:cstheme="minorHAnsi"/>
        </w:rPr>
        <w:t xml:space="preserve">providing guidance on financial needs for the implementation of </w:t>
      </w:r>
      <w:proofErr w:type="gramStart"/>
      <w:r w:rsidR="00EB7C83" w:rsidRPr="00E1148D">
        <w:rPr>
          <w:rFonts w:cstheme="minorHAnsi"/>
        </w:rPr>
        <w:t>measures;</w:t>
      </w:r>
      <w:proofErr w:type="gramEnd"/>
      <w:r w:rsidR="00EB7C83" w:rsidRPr="00E1148D">
        <w:rPr>
          <w:rFonts w:cstheme="minorHAnsi"/>
        </w:rPr>
        <w:t xml:space="preserve"> </w:t>
      </w:r>
    </w:p>
    <w:p w14:paraId="31969DAB" w14:textId="77777777" w:rsidR="00DE7A47" w:rsidRPr="00E1148D" w:rsidRDefault="00DE7A47" w:rsidP="00DE7A47">
      <w:pPr>
        <w:pStyle w:val="ListParagraph"/>
        <w:rPr>
          <w:rFonts w:cstheme="minorHAnsi"/>
        </w:rPr>
      </w:pPr>
    </w:p>
    <w:p w14:paraId="27892F34" w14:textId="0C146C44" w:rsidR="003303A2" w:rsidRPr="00E1148D" w:rsidRDefault="003303A2" w:rsidP="00755DBC">
      <w:pPr>
        <w:pStyle w:val="ListParagraph"/>
        <w:numPr>
          <w:ilvl w:val="0"/>
          <w:numId w:val="6"/>
        </w:numPr>
        <w:rPr>
          <w:rFonts w:cstheme="minorHAnsi"/>
        </w:rPr>
      </w:pPr>
      <w:r w:rsidRPr="00E1148D">
        <w:rPr>
          <w:rFonts w:cstheme="minorHAnsi"/>
        </w:rPr>
        <w:t xml:space="preserve">Consider amendments to the instrument proposed by the Parties. </w:t>
      </w:r>
    </w:p>
    <w:p w14:paraId="38B80122" w14:textId="77777777" w:rsidR="00DE7A47" w:rsidRPr="00E1148D" w:rsidRDefault="00DE7A47" w:rsidP="00DE7A47">
      <w:pPr>
        <w:pStyle w:val="ListParagraph"/>
        <w:rPr>
          <w:rFonts w:cstheme="minorHAnsi"/>
        </w:rPr>
      </w:pPr>
    </w:p>
    <w:p w14:paraId="23D19CA9" w14:textId="63C47BDF" w:rsidR="00771937" w:rsidRPr="00E1148D" w:rsidRDefault="009E32A9">
      <w:pPr>
        <w:pStyle w:val="ListParagraph"/>
        <w:numPr>
          <w:ilvl w:val="0"/>
          <w:numId w:val="5"/>
        </w:numPr>
        <w:rPr>
          <w:rFonts w:cstheme="minorHAnsi"/>
        </w:rPr>
      </w:pPr>
      <w:r w:rsidRPr="00E1148D">
        <w:rPr>
          <w:rFonts w:cstheme="minorHAnsi"/>
        </w:rPr>
        <w:t xml:space="preserve">The United Nations, its specialized </w:t>
      </w:r>
      <w:proofErr w:type="gramStart"/>
      <w:r w:rsidRPr="00E1148D">
        <w:rPr>
          <w:rFonts w:cstheme="minorHAnsi"/>
        </w:rPr>
        <w:t>agencies</w:t>
      </w:r>
      <w:proofErr w:type="gramEnd"/>
      <w:r w:rsidRPr="00E1148D">
        <w:rPr>
          <w:rFonts w:cstheme="minorHAnsi"/>
        </w:rPr>
        <w:t xml:space="preserve"> and the International Atomic Energy</w:t>
      </w:r>
      <w:r w:rsidR="00A73FBC" w:rsidRPr="00E1148D">
        <w:rPr>
          <w:rFonts w:cstheme="minorHAnsi"/>
        </w:rPr>
        <w:t xml:space="preserve"> Agency</w:t>
      </w:r>
      <w:r w:rsidRPr="00E1148D">
        <w:rPr>
          <w:rFonts w:cstheme="minorHAnsi"/>
        </w:rPr>
        <w:t xml:space="preserve">, as well as any State not a Party to this </w:t>
      </w:r>
      <w:r w:rsidR="00537EA9" w:rsidRPr="00E1148D">
        <w:rPr>
          <w:rFonts w:cstheme="minorHAnsi"/>
        </w:rPr>
        <w:t>instrument</w:t>
      </w:r>
      <w:r w:rsidRPr="00E1148D">
        <w:rPr>
          <w:rFonts w:cstheme="minorHAnsi"/>
        </w:rPr>
        <w:t xml:space="preserve">, may be represented at meetings of the Conference of the Parties as observers. </w:t>
      </w:r>
      <w:proofErr w:type="spellStart"/>
      <w:r w:rsidRPr="00E1148D">
        <w:rPr>
          <w:rFonts w:cstheme="minorHAnsi"/>
        </w:rPr>
        <w:t>Any body</w:t>
      </w:r>
      <w:proofErr w:type="spellEnd"/>
      <w:r w:rsidRPr="00E1148D">
        <w:rPr>
          <w:rFonts w:cstheme="minorHAnsi"/>
        </w:rPr>
        <w:t xml:space="preserve"> or agency, whether national or international, </w:t>
      </w:r>
      <w:proofErr w:type="gramStart"/>
      <w:r w:rsidRPr="00E1148D">
        <w:rPr>
          <w:rFonts w:cstheme="minorHAnsi"/>
        </w:rPr>
        <w:t>governmental</w:t>
      </w:r>
      <w:proofErr w:type="gramEnd"/>
      <w:r w:rsidRPr="00E1148D">
        <w:rPr>
          <w:rFonts w:cstheme="minorHAnsi"/>
        </w:rPr>
        <w:t xml:space="preserve"> or non-governmental, that is qualified in matters covered by this </w:t>
      </w:r>
      <w:r w:rsidR="00C654A8" w:rsidRPr="00E1148D">
        <w:rPr>
          <w:rFonts w:cstheme="minorHAnsi"/>
        </w:rPr>
        <w:t xml:space="preserve">instrument </w:t>
      </w:r>
      <w:r w:rsidRPr="00E1148D">
        <w:rPr>
          <w:rFonts w:cstheme="minorHAnsi"/>
        </w:rPr>
        <w:t>and has informed the Secretariat of its wish</w:t>
      </w:r>
      <w:r w:rsidR="00044891" w:rsidRPr="00E1148D">
        <w:rPr>
          <w:rFonts w:cstheme="minorHAnsi"/>
        </w:rPr>
        <w:t xml:space="preserve"> to be represented at a meeting of the Conference of the Parties as an observer may be admitted unless at least one third of the Parties present object</w:t>
      </w:r>
      <w:r w:rsidR="00771937" w:rsidRPr="00E1148D">
        <w:rPr>
          <w:rFonts w:cstheme="minorHAnsi"/>
        </w:rPr>
        <w:t>. The admission and participation of observers shall be subject to the rules of procedure adopted by the Conference of the Parties.</w:t>
      </w:r>
      <w:r w:rsidR="00771937" w:rsidRPr="00E1148D">
        <w:rPr>
          <w:rFonts w:cstheme="minorHAnsi"/>
        </w:rPr>
        <w:br/>
      </w:r>
    </w:p>
    <w:p w14:paraId="4CBF62B7" w14:textId="1B591001" w:rsidR="00B715ED" w:rsidRPr="00E1148D" w:rsidRDefault="001C188E" w:rsidP="00B715ED">
      <w:pPr>
        <w:pStyle w:val="ListParagraph"/>
        <w:numPr>
          <w:ilvl w:val="0"/>
          <w:numId w:val="3"/>
        </w:numPr>
        <w:rPr>
          <w:rFonts w:cstheme="minorHAnsi"/>
          <w:b/>
          <w:bCs/>
        </w:rPr>
      </w:pPr>
      <w:r w:rsidRPr="00E1148D">
        <w:rPr>
          <w:rFonts w:cstheme="minorHAnsi"/>
          <w:b/>
          <w:bCs/>
        </w:rPr>
        <w:t>Subsidiary bodies</w:t>
      </w:r>
    </w:p>
    <w:tbl>
      <w:tblPr>
        <w:tblStyle w:val="TableGrid"/>
        <w:tblW w:w="0" w:type="auto"/>
        <w:tblLook w:val="04A0" w:firstRow="1" w:lastRow="0" w:firstColumn="1" w:lastColumn="0" w:noHBand="0" w:noVBand="1"/>
      </w:tblPr>
      <w:tblGrid>
        <w:gridCol w:w="9350"/>
      </w:tblGrid>
      <w:tr w:rsidR="00B715ED" w:rsidRPr="00E1148D" w14:paraId="445F5BF9" w14:textId="77777777" w:rsidTr="1277D19C">
        <w:tc>
          <w:tcPr>
            <w:tcW w:w="9350" w:type="dxa"/>
          </w:tcPr>
          <w:p w14:paraId="6122EABE" w14:textId="77777777" w:rsidR="0032481C" w:rsidRPr="00E1148D" w:rsidRDefault="00B715ED" w:rsidP="00160CA6">
            <w:pPr>
              <w:rPr>
                <w:rFonts w:cstheme="minorHAnsi"/>
                <w:b/>
                <w:bCs/>
              </w:rPr>
            </w:pPr>
            <w:r w:rsidRPr="00E1148D">
              <w:rPr>
                <w:rFonts w:cstheme="minorHAnsi"/>
                <w:b/>
              </w:rPr>
              <w:t xml:space="preserve">Context: </w:t>
            </w:r>
          </w:p>
          <w:p w14:paraId="41765B2F" w14:textId="77777777" w:rsidR="0032481C" w:rsidRPr="00E1148D" w:rsidRDefault="0032481C" w:rsidP="00160CA6">
            <w:pPr>
              <w:rPr>
                <w:rFonts w:cstheme="minorHAnsi"/>
                <w:b/>
                <w:bCs/>
                <w:i/>
                <w:iCs/>
              </w:rPr>
            </w:pPr>
          </w:p>
          <w:p w14:paraId="2AC0CD8E" w14:textId="7A34DA08" w:rsidR="00D10BF6" w:rsidRPr="00E1148D" w:rsidRDefault="00C85259" w:rsidP="00160CA6">
            <w:pPr>
              <w:rPr>
                <w:rFonts w:cstheme="minorHAnsi"/>
              </w:rPr>
            </w:pPr>
            <w:r w:rsidRPr="00E1148D">
              <w:rPr>
                <w:rFonts w:cstheme="minorHAnsi"/>
              </w:rPr>
              <w:t xml:space="preserve">The following </w:t>
            </w:r>
            <w:r w:rsidR="008A6D89" w:rsidRPr="00E1148D">
              <w:rPr>
                <w:rFonts w:cstheme="minorHAnsi"/>
              </w:rPr>
              <w:t xml:space="preserve">potential </w:t>
            </w:r>
            <w:r w:rsidR="00392876" w:rsidRPr="00E1148D">
              <w:rPr>
                <w:rFonts w:cstheme="minorHAnsi"/>
              </w:rPr>
              <w:t xml:space="preserve">subsidiary bodies </w:t>
            </w:r>
            <w:r w:rsidR="008A6D89" w:rsidRPr="00E1148D">
              <w:rPr>
                <w:rFonts w:cstheme="minorHAnsi"/>
              </w:rPr>
              <w:t>have been identified</w:t>
            </w:r>
            <w:r w:rsidR="00200A6E" w:rsidRPr="00E1148D">
              <w:rPr>
                <w:rFonts w:cstheme="minorHAnsi"/>
              </w:rPr>
              <w:t xml:space="preserve"> for </w:t>
            </w:r>
            <w:r w:rsidR="00C80065" w:rsidRPr="00E1148D">
              <w:rPr>
                <w:rFonts w:cstheme="minorHAnsi"/>
              </w:rPr>
              <w:t>further consideration:</w:t>
            </w:r>
          </w:p>
          <w:p w14:paraId="77C592D8" w14:textId="77777777" w:rsidR="008A6D89" w:rsidRPr="00E1148D" w:rsidRDefault="008A6D89" w:rsidP="00160CA6">
            <w:pPr>
              <w:rPr>
                <w:rFonts w:cstheme="minorHAnsi"/>
              </w:rPr>
            </w:pPr>
          </w:p>
          <w:p w14:paraId="3073AE5D" w14:textId="11693534" w:rsidR="00160CA6" w:rsidRPr="00E1148D" w:rsidRDefault="00160CA6" w:rsidP="00160CA6">
            <w:pPr>
              <w:pStyle w:val="ListParagraph"/>
              <w:numPr>
                <w:ilvl w:val="0"/>
                <w:numId w:val="13"/>
              </w:numPr>
              <w:rPr>
                <w:rFonts w:cstheme="minorHAnsi"/>
              </w:rPr>
            </w:pPr>
            <w:r w:rsidRPr="00E1148D">
              <w:rPr>
                <w:rFonts w:cstheme="minorHAnsi"/>
              </w:rPr>
              <w:t>a scientific</w:t>
            </w:r>
            <w:r w:rsidR="0023221B" w:rsidRPr="00E1148D">
              <w:rPr>
                <w:rFonts w:cstheme="minorHAnsi"/>
              </w:rPr>
              <w:t xml:space="preserve">, </w:t>
            </w:r>
            <w:r w:rsidRPr="00E1148D">
              <w:rPr>
                <w:rFonts w:cstheme="minorHAnsi"/>
              </w:rPr>
              <w:t>technical</w:t>
            </w:r>
            <w:r w:rsidR="0023221B" w:rsidRPr="00E1148D">
              <w:rPr>
                <w:rFonts w:cstheme="minorHAnsi"/>
              </w:rPr>
              <w:t>, and socio-economic</w:t>
            </w:r>
            <w:r w:rsidRPr="00E1148D">
              <w:rPr>
                <w:rFonts w:cstheme="minorHAnsi"/>
              </w:rPr>
              <w:t xml:space="preserve"> body, including for information-sharing, the identification </w:t>
            </w:r>
            <w:r w:rsidR="008C0E0D" w:rsidRPr="00E1148D">
              <w:rPr>
                <w:rFonts w:cstheme="minorHAnsi"/>
              </w:rPr>
              <w:t>of chemicals</w:t>
            </w:r>
            <w:r w:rsidRPr="00E1148D">
              <w:rPr>
                <w:rFonts w:cstheme="minorHAnsi"/>
              </w:rPr>
              <w:t xml:space="preserve"> to be included in the instrument, assessments and </w:t>
            </w:r>
            <w:proofErr w:type="gramStart"/>
            <w:r w:rsidRPr="00E1148D">
              <w:rPr>
                <w:rFonts w:cstheme="minorHAnsi"/>
              </w:rPr>
              <w:t>recommendations</w:t>
            </w:r>
            <w:r w:rsidR="00F23216" w:rsidRPr="00E1148D">
              <w:rPr>
                <w:rFonts w:cstheme="minorHAnsi"/>
              </w:rPr>
              <w:t>;</w:t>
            </w:r>
            <w:proofErr w:type="gramEnd"/>
            <w:r w:rsidRPr="00E1148D">
              <w:rPr>
                <w:rFonts w:cstheme="minorHAnsi"/>
              </w:rPr>
              <w:t xml:space="preserve"> </w:t>
            </w:r>
          </w:p>
          <w:p w14:paraId="12C8ABA6" w14:textId="64D293A4" w:rsidR="00560A8D" w:rsidRPr="00E1148D" w:rsidRDefault="00160CA6" w:rsidP="00160CA6">
            <w:pPr>
              <w:pStyle w:val="ListParagraph"/>
              <w:numPr>
                <w:ilvl w:val="0"/>
                <w:numId w:val="13"/>
              </w:numPr>
              <w:rPr>
                <w:rFonts w:cstheme="minorHAnsi"/>
              </w:rPr>
            </w:pPr>
            <w:r w:rsidRPr="00E1148D">
              <w:rPr>
                <w:rFonts w:cstheme="minorHAnsi"/>
              </w:rPr>
              <w:t xml:space="preserve">a compliance and implementation committee </w:t>
            </w:r>
            <w:r w:rsidR="00E0462E" w:rsidRPr="00E1148D">
              <w:rPr>
                <w:rFonts w:cstheme="minorHAnsi"/>
              </w:rPr>
              <w:t>(see part IV of the zero-draft</w:t>
            </w:r>
            <w:proofErr w:type="gramStart"/>
            <w:r w:rsidRPr="00E1148D">
              <w:rPr>
                <w:rFonts w:cstheme="minorHAnsi"/>
              </w:rPr>
              <w:t>)</w:t>
            </w:r>
            <w:r w:rsidR="009339CB" w:rsidRPr="00E1148D">
              <w:rPr>
                <w:rFonts w:cstheme="minorHAnsi"/>
              </w:rPr>
              <w:t>;</w:t>
            </w:r>
            <w:proofErr w:type="gramEnd"/>
          </w:p>
          <w:p w14:paraId="345E82F0" w14:textId="77777777" w:rsidR="00160CA6" w:rsidRPr="00E1148D" w:rsidRDefault="00160CA6" w:rsidP="00160CA6">
            <w:pPr>
              <w:pStyle w:val="ListParagraph"/>
              <w:numPr>
                <w:ilvl w:val="0"/>
                <w:numId w:val="13"/>
              </w:numPr>
              <w:rPr>
                <w:rFonts w:cstheme="minorHAnsi"/>
              </w:rPr>
            </w:pPr>
            <w:r w:rsidRPr="00E1148D">
              <w:rPr>
                <w:rFonts w:cstheme="minorHAnsi"/>
              </w:rPr>
              <w:t xml:space="preserve">a clearing house mechanism for exchange of </w:t>
            </w:r>
            <w:proofErr w:type="gramStart"/>
            <w:r w:rsidRPr="00E1148D">
              <w:rPr>
                <w:rFonts w:cstheme="minorHAnsi"/>
              </w:rPr>
              <w:t>information;</w:t>
            </w:r>
            <w:proofErr w:type="gramEnd"/>
            <w:r w:rsidRPr="00E1148D">
              <w:rPr>
                <w:rFonts w:cstheme="minorHAnsi"/>
              </w:rPr>
              <w:t xml:space="preserve"> </w:t>
            </w:r>
          </w:p>
          <w:p w14:paraId="3322863D" w14:textId="6D7D5E7F" w:rsidR="00160CA6" w:rsidRPr="00E1148D" w:rsidRDefault="00160CA6" w:rsidP="00160CA6">
            <w:pPr>
              <w:pStyle w:val="ListParagraph"/>
              <w:numPr>
                <w:ilvl w:val="0"/>
                <w:numId w:val="13"/>
              </w:numPr>
              <w:rPr>
                <w:rFonts w:cstheme="minorHAnsi"/>
              </w:rPr>
            </w:pPr>
            <w:r w:rsidRPr="00E1148D">
              <w:rPr>
                <w:rFonts w:cstheme="minorHAnsi"/>
              </w:rPr>
              <w:t>a financial mechanism, including to consider availability of resources, funding for developing countries and transfer of technology</w:t>
            </w:r>
            <w:r w:rsidR="007B7075" w:rsidRPr="00E1148D">
              <w:rPr>
                <w:rFonts w:cstheme="minorHAnsi"/>
              </w:rPr>
              <w:t xml:space="preserve"> </w:t>
            </w:r>
            <w:r w:rsidR="00C619C0" w:rsidRPr="00E1148D">
              <w:rPr>
                <w:rFonts w:cstheme="minorHAnsi"/>
              </w:rPr>
              <w:t xml:space="preserve">(see part V of the zero-draft). </w:t>
            </w:r>
            <w:r w:rsidR="00136053" w:rsidRPr="00E1148D">
              <w:rPr>
                <w:rFonts w:cstheme="minorHAnsi"/>
              </w:rPr>
              <w:t xml:space="preserve">A committee </w:t>
            </w:r>
            <w:r w:rsidR="00563DEE" w:rsidRPr="00E1148D">
              <w:rPr>
                <w:rFonts w:cstheme="minorHAnsi"/>
              </w:rPr>
              <w:t>would manage the financial mechanism, including by monitoring financial flows fo</w:t>
            </w:r>
            <w:r w:rsidR="00E53B48" w:rsidRPr="00E1148D">
              <w:rPr>
                <w:rFonts w:cstheme="minorHAnsi"/>
              </w:rPr>
              <w:t xml:space="preserve">r developing </w:t>
            </w:r>
            <w:proofErr w:type="gramStart"/>
            <w:r w:rsidR="00E53B48" w:rsidRPr="00E1148D">
              <w:rPr>
                <w:rFonts w:cstheme="minorHAnsi"/>
              </w:rPr>
              <w:t>countries</w:t>
            </w:r>
            <w:r w:rsidRPr="00E1148D">
              <w:rPr>
                <w:rFonts w:cstheme="minorHAnsi"/>
              </w:rPr>
              <w:t>;</w:t>
            </w:r>
            <w:proofErr w:type="gramEnd"/>
          </w:p>
          <w:p w14:paraId="6131CFA4" w14:textId="7D9F1DB4" w:rsidR="00B715ED" w:rsidRPr="00E1148D" w:rsidRDefault="00160CA6" w:rsidP="00160CA6">
            <w:pPr>
              <w:pStyle w:val="ListParagraph"/>
              <w:numPr>
                <w:ilvl w:val="0"/>
                <w:numId w:val="13"/>
              </w:numPr>
              <w:rPr>
                <w:rFonts w:cstheme="minorHAnsi"/>
              </w:rPr>
            </w:pPr>
            <w:r w:rsidRPr="00E1148D">
              <w:rPr>
                <w:rFonts w:cstheme="minorHAnsi"/>
              </w:rPr>
              <w:t xml:space="preserve">a committee on means of </w:t>
            </w:r>
            <w:proofErr w:type="gramStart"/>
            <w:r w:rsidRPr="00E1148D">
              <w:rPr>
                <w:rFonts w:cstheme="minorHAnsi"/>
              </w:rPr>
              <w:t>implementation</w:t>
            </w:r>
            <w:r w:rsidR="006D42A5" w:rsidRPr="00E1148D">
              <w:rPr>
                <w:rFonts w:cstheme="minorHAnsi"/>
              </w:rPr>
              <w:t>;</w:t>
            </w:r>
            <w:proofErr w:type="gramEnd"/>
          </w:p>
          <w:p w14:paraId="1A0B675C" w14:textId="4289038C" w:rsidR="006D42A5" w:rsidRPr="00E1148D" w:rsidRDefault="006D42A5" w:rsidP="00160CA6">
            <w:pPr>
              <w:pStyle w:val="ListParagraph"/>
              <w:numPr>
                <w:ilvl w:val="0"/>
                <w:numId w:val="13"/>
              </w:numPr>
              <w:rPr>
                <w:rFonts w:cstheme="minorHAnsi"/>
              </w:rPr>
            </w:pPr>
            <w:bookmarkStart w:id="0" w:name="_Hlk151268221"/>
            <w:r w:rsidRPr="00E1148D">
              <w:rPr>
                <w:rFonts w:cstheme="minorHAnsi"/>
              </w:rPr>
              <w:t xml:space="preserve">a committee to evaluate the effectiveness of the instrument. </w:t>
            </w:r>
            <w:bookmarkEnd w:id="0"/>
          </w:p>
          <w:p w14:paraId="4893299C" w14:textId="77777777" w:rsidR="005F4D02" w:rsidRPr="00E1148D" w:rsidRDefault="005F4D02" w:rsidP="005F4D02">
            <w:pPr>
              <w:rPr>
                <w:rFonts w:cstheme="minorHAnsi"/>
              </w:rPr>
            </w:pPr>
          </w:p>
          <w:p w14:paraId="7F92270D" w14:textId="3E8B3A0F" w:rsidR="00CB6C5C" w:rsidRPr="00E1148D" w:rsidRDefault="00356E0B" w:rsidP="005F4D02">
            <w:pPr>
              <w:rPr>
                <w:rFonts w:cstheme="minorHAnsi"/>
              </w:rPr>
            </w:pPr>
            <w:r w:rsidRPr="00E1148D">
              <w:rPr>
                <w:rFonts w:cstheme="minorHAnsi"/>
              </w:rPr>
              <w:t>T</w:t>
            </w:r>
            <w:r w:rsidR="00131833" w:rsidRPr="00E1148D">
              <w:rPr>
                <w:rFonts w:cstheme="minorHAnsi"/>
              </w:rPr>
              <w:t xml:space="preserve">he following approaches to </w:t>
            </w:r>
            <w:r w:rsidR="004654EF" w:rsidRPr="00E1148D">
              <w:rPr>
                <w:rFonts w:cstheme="minorHAnsi"/>
              </w:rPr>
              <w:t xml:space="preserve">the </w:t>
            </w:r>
            <w:r w:rsidR="00131833" w:rsidRPr="00E1148D">
              <w:rPr>
                <w:rFonts w:cstheme="minorHAnsi"/>
              </w:rPr>
              <w:t>establishment of subsidiary bodies could be followed by the committee: s</w:t>
            </w:r>
            <w:r w:rsidR="00CB6C5C" w:rsidRPr="00E1148D">
              <w:rPr>
                <w:rFonts w:cstheme="minorHAnsi"/>
              </w:rPr>
              <w:t>ubsidiary bodies</w:t>
            </w:r>
            <w:r w:rsidR="00EE6FEF" w:rsidRPr="00E1148D">
              <w:rPr>
                <w:rFonts w:cstheme="minorHAnsi"/>
              </w:rPr>
              <w:t xml:space="preserve"> could be established, and their functions defined, either, within the instrument</w:t>
            </w:r>
            <w:r w:rsidR="00131833" w:rsidRPr="00E1148D">
              <w:rPr>
                <w:rFonts w:cstheme="minorHAnsi"/>
              </w:rPr>
              <w:t>;</w:t>
            </w:r>
            <w:r w:rsidR="00EE6FEF" w:rsidRPr="00E1148D">
              <w:rPr>
                <w:rFonts w:cstheme="minorHAnsi"/>
              </w:rPr>
              <w:t xml:space="preserve"> </w:t>
            </w:r>
            <w:r w:rsidR="00131833" w:rsidRPr="00E1148D">
              <w:rPr>
                <w:rFonts w:cstheme="minorHAnsi"/>
              </w:rPr>
              <w:t>or</w:t>
            </w:r>
            <w:r w:rsidR="00EE6FEF" w:rsidRPr="00E1148D">
              <w:rPr>
                <w:rFonts w:cstheme="minorHAnsi"/>
              </w:rPr>
              <w:t xml:space="preserve"> </w:t>
            </w:r>
            <w:r w:rsidR="00034F99" w:rsidRPr="00E1148D">
              <w:rPr>
                <w:rFonts w:cstheme="minorHAnsi"/>
              </w:rPr>
              <w:t>by the Conference of the Parties, if needed</w:t>
            </w:r>
            <w:r w:rsidR="00131833" w:rsidRPr="00E1148D">
              <w:rPr>
                <w:rFonts w:cstheme="minorHAnsi"/>
              </w:rPr>
              <w:t>;</w:t>
            </w:r>
            <w:r w:rsidR="00034F99" w:rsidRPr="00E1148D">
              <w:rPr>
                <w:rFonts w:cstheme="minorHAnsi"/>
              </w:rPr>
              <w:t xml:space="preserve"> </w:t>
            </w:r>
            <w:r w:rsidR="00F21CEE" w:rsidRPr="00E1148D">
              <w:rPr>
                <w:rFonts w:cstheme="minorHAnsi"/>
              </w:rPr>
              <w:t xml:space="preserve">or a mixture of the two previous </w:t>
            </w:r>
            <w:r w:rsidR="00BF32D4" w:rsidRPr="00E1148D">
              <w:rPr>
                <w:rFonts w:cstheme="minorHAnsi"/>
              </w:rPr>
              <w:t xml:space="preserve">approaches. </w:t>
            </w:r>
          </w:p>
          <w:p w14:paraId="565FAF33" w14:textId="77777777" w:rsidR="00BF32D4" w:rsidRPr="00E1148D" w:rsidRDefault="00BF32D4" w:rsidP="005F4D02">
            <w:pPr>
              <w:rPr>
                <w:rFonts w:cstheme="minorHAnsi"/>
              </w:rPr>
            </w:pPr>
          </w:p>
          <w:p w14:paraId="6928D7E7" w14:textId="5CFEFC7E" w:rsidR="005F4D02" w:rsidRPr="00E1148D" w:rsidRDefault="799970B3" w:rsidP="005F4D02">
            <w:pPr>
              <w:rPr>
                <w:rFonts w:cstheme="minorHAnsi"/>
              </w:rPr>
            </w:pPr>
            <w:r w:rsidRPr="00E1148D">
              <w:rPr>
                <w:rFonts w:cstheme="minorHAnsi"/>
              </w:rPr>
              <w:t xml:space="preserve">Specific language will need to be elaborated following </w:t>
            </w:r>
            <w:r w:rsidR="37A37146" w:rsidRPr="00E1148D">
              <w:rPr>
                <w:rFonts w:cstheme="minorHAnsi"/>
              </w:rPr>
              <w:t>further discussion</w:t>
            </w:r>
            <w:r w:rsidRPr="00E1148D">
              <w:rPr>
                <w:rFonts w:cstheme="minorHAnsi"/>
              </w:rPr>
              <w:t xml:space="preserve"> in the Committee</w:t>
            </w:r>
            <w:r w:rsidR="43D1813C" w:rsidRPr="00E1148D">
              <w:rPr>
                <w:rFonts w:cstheme="minorHAnsi"/>
              </w:rPr>
              <w:t xml:space="preserve">, including with respect to the </w:t>
            </w:r>
            <w:r w:rsidR="2DEF32BF" w:rsidRPr="00E1148D">
              <w:rPr>
                <w:rFonts w:cstheme="minorHAnsi"/>
              </w:rPr>
              <w:t>composition and functions of the relevant bodies</w:t>
            </w:r>
            <w:r w:rsidR="5AE0FC00" w:rsidRPr="00E1148D">
              <w:rPr>
                <w:rFonts w:cstheme="minorHAnsi"/>
              </w:rPr>
              <w:t xml:space="preserve">, also </w:t>
            </w:r>
            <w:proofErr w:type="gramStart"/>
            <w:r w:rsidR="5AE0FC00" w:rsidRPr="00E1148D">
              <w:rPr>
                <w:rFonts w:cstheme="minorHAnsi"/>
              </w:rPr>
              <w:t>taking into account</w:t>
            </w:r>
            <w:proofErr w:type="gramEnd"/>
            <w:r w:rsidR="5AE0FC00" w:rsidRPr="00E1148D">
              <w:rPr>
                <w:rFonts w:cstheme="minorHAnsi"/>
              </w:rPr>
              <w:t xml:space="preserve"> written submissions by Members during INC-3.</w:t>
            </w:r>
            <w:r w:rsidR="00913E72" w:rsidRPr="00E1148D">
              <w:rPr>
                <w:rStyle w:val="FootnoteReference"/>
                <w:rFonts w:cstheme="minorHAnsi"/>
              </w:rPr>
              <w:footnoteReference w:id="6"/>
            </w:r>
          </w:p>
          <w:p w14:paraId="223E2006" w14:textId="47DA9052" w:rsidR="00D10BF6" w:rsidRPr="00E1148D" w:rsidRDefault="00D10BF6" w:rsidP="00160CA6">
            <w:pPr>
              <w:rPr>
                <w:rFonts w:cstheme="minorHAnsi"/>
                <w:i/>
                <w:iCs/>
              </w:rPr>
            </w:pPr>
          </w:p>
        </w:tc>
      </w:tr>
    </w:tbl>
    <w:p w14:paraId="7BDF450B" w14:textId="3D7161F3" w:rsidR="00260712" w:rsidRPr="00E1148D" w:rsidRDefault="00260712" w:rsidP="00B715ED">
      <w:pPr>
        <w:rPr>
          <w:rFonts w:cstheme="minorHAnsi"/>
          <w:b/>
          <w:bCs/>
        </w:rPr>
      </w:pPr>
    </w:p>
    <w:p w14:paraId="4EC420E9" w14:textId="28CD81DE" w:rsidR="007B2672" w:rsidRPr="00E1148D" w:rsidRDefault="001C188E" w:rsidP="00F57AD5">
      <w:pPr>
        <w:pStyle w:val="ListParagraph"/>
        <w:numPr>
          <w:ilvl w:val="0"/>
          <w:numId w:val="3"/>
        </w:numPr>
        <w:rPr>
          <w:rFonts w:cstheme="minorHAnsi"/>
          <w:b/>
          <w:bCs/>
        </w:rPr>
      </w:pPr>
      <w:r w:rsidRPr="00E1148D">
        <w:rPr>
          <w:rFonts w:cstheme="minorHAnsi"/>
          <w:b/>
          <w:bCs/>
        </w:rPr>
        <w:t xml:space="preserve">Secretariat </w:t>
      </w:r>
    </w:p>
    <w:tbl>
      <w:tblPr>
        <w:tblStyle w:val="TableGrid"/>
        <w:tblW w:w="0" w:type="auto"/>
        <w:tblLook w:val="04A0" w:firstRow="1" w:lastRow="0" w:firstColumn="1" w:lastColumn="0" w:noHBand="0" w:noVBand="1"/>
      </w:tblPr>
      <w:tblGrid>
        <w:gridCol w:w="9350"/>
      </w:tblGrid>
      <w:tr w:rsidR="00771937" w:rsidRPr="00E1148D" w14:paraId="060FB3EF" w14:textId="77777777" w:rsidTr="1277D19C">
        <w:tc>
          <w:tcPr>
            <w:tcW w:w="9350" w:type="dxa"/>
          </w:tcPr>
          <w:p w14:paraId="106414EF" w14:textId="77777777" w:rsidR="0032481C" w:rsidRPr="00E1148D" w:rsidRDefault="00B715ED" w:rsidP="00537EA9">
            <w:pPr>
              <w:jc w:val="both"/>
              <w:rPr>
                <w:rFonts w:cstheme="minorHAnsi"/>
                <w:b/>
                <w:bCs/>
              </w:rPr>
            </w:pPr>
            <w:r w:rsidRPr="00E1148D">
              <w:rPr>
                <w:rFonts w:cstheme="minorHAnsi"/>
                <w:b/>
              </w:rPr>
              <w:t>Context:</w:t>
            </w:r>
          </w:p>
          <w:p w14:paraId="5E966D66" w14:textId="77777777" w:rsidR="0032481C" w:rsidRPr="00E1148D" w:rsidRDefault="0032481C" w:rsidP="00537EA9">
            <w:pPr>
              <w:jc w:val="both"/>
              <w:rPr>
                <w:rFonts w:cstheme="minorHAnsi"/>
                <w:b/>
                <w:bCs/>
              </w:rPr>
            </w:pPr>
          </w:p>
          <w:p w14:paraId="2296505E" w14:textId="0CDCE348" w:rsidR="00AB14C0" w:rsidRPr="00E1148D" w:rsidRDefault="49B59E9A" w:rsidP="00537EA9">
            <w:pPr>
              <w:jc w:val="both"/>
              <w:rPr>
                <w:rFonts w:cstheme="minorHAnsi"/>
              </w:rPr>
            </w:pPr>
            <w:r w:rsidRPr="00E1148D">
              <w:rPr>
                <w:rFonts w:cstheme="minorHAnsi"/>
              </w:rPr>
              <w:t xml:space="preserve">The text below has been developed following the structure of Minamata Convention, article 24. </w:t>
            </w:r>
            <w:r w:rsidR="00705543" w:rsidRPr="00E1148D">
              <w:rPr>
                <w:rFonts w:cstheme="minorHAnsi"/>
              </w:rPr>
              <w:t>and Rotterdam Convention, article 19</w:t>
            </w:r>
            <w:r w:rsidRPr="00E1148D">
              <w:rPr>
                <w:rFonts w:cstheme="minorHAnsi"/>
              </w:rPr>
              <w:t xml:space="preserve">. </w:t>
            </w:r>
            <w:r w:rsidR="63276AD6" w:rsidRPr="00E1148D">
              <w:rPr>
                <w:rFonts w:cstheme="minorHAnsi"/>
              </w:rPr>
              <w:t>Paragraph 2</w:t>
            </w:r>
            <w:r w:rsidR="5341643D" w:rsidRPr="00E1148D">
              <w:rPr>
                <w:rFonts w:cstheme="minorHAnsi"/>
              </w:rPr>
              <w:t xml:space="preserve"> </w:t>
            </w:r>
            <w:r w:rsidR="63276AD6" w:rsidRPr="00E1148D">
              <w:rPr>
                <w:rFonts w:cstheme="minorHAnsi"/>
              </w:rPr>
              <w:t xml:space="preserve">on the functions of the Secretariat </w:t>
            </w:r>
            <w:r w:rsidR="5341643D" w:rsidRPr="00E1148D">
              <w:rPr>
                <w:rFonts w:cstheme="minorHAnsi"/>
              </w:rPr>
              <w:t>is based on the elements reflected in the</w:t>
            </w:r>
            <w:r w:rsidR="63276AD6" w:rsidRPr="00E1148D">
              <w:rPr>
                <w:rFonts w:cstheme="minorHAnsi"/>
              </w:rPr>
              <w:t xml:space="preserve"> </w:t>
            </w:r>
            <w:r w:rsidR="7EC0CD83" w:rsidRPr="00E1148D">
              <w:rPr>
                <w:rFonts w:cstheme="minorHAnsi"/>
              </w:rPr>
              <w:t>s</w:t>
            </w:r>
            <w:r w:rsidR="63276AD6" w:rsidRPr="00E1148D">
              <w:rPr>
                <w:rFonts w:cstheme="minorHAnsi"/>
              </w:rPr>
              <w:t>ynthesis report</w:t>
            </w:r>
            <w:r w:rsidR="217107FE" w:rsidRPr="00E1148D">
              <w:rPr>
                <w:rFonts w:cstheme="minorHAnsi"/>
              </w:rPr>
              <w:t>.</w:t>
            </w:r>
            <w:r w:rsidR="00BE5C96" w:rsidRPr="00E1148D">
              <w:rPr>
                <w:rStyle w:val="FootnoteReference"/>
                <w:rFonts w:cstheme="minorHAnsi"/>
              </w:rPr>
              <w:footnoteReference w:id="7"/>
            </w:r>
            <w:r w:rsidR="006962E6" w:rsidRPr="00E1148D">
              <w:rPr>
                <w:rFonts w:cstheme="minorHAnsi"/>
              </w:rPr>
              <w:t xml:space="preserve"> </w:t>
            </w:r>
            <w:r w:rsidR="548C2017" w:rsidRPr="00E1148D">
              <w:rPr>
                <w:rFonts w:cstheme="minorHAnsi"/>
              </w:rPr>
              <w:t>This text</w:t>
            </w:r>
            <w:r w:rsidR="2E6ABB35" w:rsidRPr="00E1148D">
              <w:rPr>
                <w:rFonts w:cstheme="minorHAnsi"/>
              </w:rPr>
              <w:t xml:space="preserve"> is proposed as a starting point with a view to its further development </w:t>
            </w:r>
            <w:proofErr w:type="gramStart"/>
            <w:r w:rsidR="2E6ABB35" w:rsidRPr="00E1148D">
              <w:rPr>
                <w:rFonts w:cstheme="minorHAnsi"/>
              </w:rPr>
              <w:t>taking into account</w:t>
            </w:r>
            <w:proofErr w:type="gramEnd"/>
            <w:r w:rsidR="2E6ABB35" w:rsidRPr="00E1148D">
              <w:rPr>
                <w:rFonts w:cstheme="minorHAnsi"/>
              </w:rPr>
              <w:t xml:space="preserve"> the inputs from members in INC-3.</w:t>
            </w:r>
            <w:r w:rsidR="00366252" w:rsidRPr="00E1148D">
              <w:rPr>
                <w:rStyle w:val="FootnoteReference"/>
                <w:rFonts w:cstheme="minorHAnsi"/>
              </w:rPr>
              <w:footnoteReference w:id="8"/>
            </w:r>
          </w:p>
          <w:p w14:paraId="3CB4FB0B" w14:textId="30ABFE4C" w:rsidR="00771937" w:rsidRPr="00E1148D" w:rsidRDefault="00771937" w:rsidP="00771937">
            <w:pPr>
              <w:rPr>
                <w:rFonts w:cstheme="minorHAnsi"/>
                <w:b/>
                <w:bCs/>
              </w:rPr>
            </w:pPr>
          </w:p>
        </w:tc>
      </w:tr>
    </w:tbl>
    <w:p w14:paraId="2D4BA396" w14:textId="77777777" w:rsidR="00771937" w:rsidRPr="00E1148D" w:rsidRDefault="00771937" w:rsidP="00771937">
      <w:pPr>
        <w:rPr>
          <w:rFonts w:cstheme="minorHAnsi"/>
          <w:b/>
          <w:bCs/>
        </w:rPr>
      </w:pPr>
    </w:p>
    <w:p w14:paraId="3D937E6A" w14:textId="75678ADC" w:rsidR="00771937" w:rsidRPr="00E1148D" w:rsidRDefault="00537EA9" w:rsidP="00771937">
      <w:pPr>
        <w:rPr>
          <w:rFonts w:cstheme="minorHAnsi"/>
          <w:b/>
          <w:bCs/>
        </w:rPr>
      </w:pPr>
      <w:r w:rsidRPr="00E1148D">
        <w:rPr>
          <w:rFonts w:cstheme="minorHAnsi"/>
          <w:b/>
          <w:bCs/>
        </w:rPr>
        <w:t>Secretariat</w:t>
      </w:r>
    </w:p>
    <w:p w14:paraId="098A4B98" w14:textId="24722A62" w:rsidR="00537EA9" w:rsidRPr="00E1148D" w:rsidRDefault="00537EA9" w:rsidP="00537EA9">
      <w:pPr>
        <w:pStyle w:val="ListParagraph"/>
        <w:numPr>
          <w:ilvl w:val="0"/>
          <w:numId w:val="7"/>
        </w:numPr>
        <w:rPr>
          <w:rFonts w:cstheme="minorHAnsi"/>
        </w:rPr>
      </w:pPr>
      <w:r w:rsidRPr="00E1148D">
        <w:rPr>
          <w:rFonts w:cstheme="minorHAnsi"/>
        </w:rPr>
        <w:t xml:space="preserve">A secretariat is hereby established. </w:t>
      </w:r>
    </w:p>
    <w:p w14:paraId="48775C20" w14:textId="77777777" w:rsidR="00ED31C9" w:rsidRPr="00E1148D" w:rsidRDefault="00ED31C9" w:rsidP="00ED31C9">
      <w:pPr>
        <w:pStyle w:val="ListParagraph"/>
        <w:rPr>
          <w:rFonts w:cstheme="minorHAnsi"/>
        </w:rPr>
      </w:pPr>
    </w:p>
    <w:p w14:paraId="7EB35A17" w14:textId="3BDA4D3A" w:rsidR="00537EA9" w:rsidRPr="00E1148D" w:rsidRDefault="00537EA9" w:rsidP="00537EA9">
      <w:pPr>
        <w:pStyle w:val="ListParagraph"/>
        <w:numPr>
          <w:ilvl w:val="0"/>
          <w:numId w:val="7"/>
        </w:numPr>
        <w:rPr>
          <w:rFonts w:cstheme="minorHAnsi"/>
        </w:rPr>
      </w:pPr>
      <w:r w:rsidRPr="00E1148D">
        <w:rPr>
          <w:rFonts w:cstheme="minorHAnsi"/>
        </w:rPr>
        <w:t xml:space="preserve">The functions of the Secretariat shall be: </w:t>
      </w:r>
    </w:p>
    <w:p w14:paraId="1FFBC837" w14:textId="77777777" w:rsidR="00ED31C9" w:rsidRPr="00E1148D" w:rsidRDefault="00ED31C9" w:rsidP="00ED31C9">
      <w:pPr>
        <w:pStyle w:val="ListParagraph"/>
        <w:rPr>
          <w:rFonts w:cstheme="minorHAnsi"/>
        </w:rPr>
      </w:pPr>
    </w:p>
    <w:p w14:paraId="5A60E33A" w14:textId="1564DE74" w:rsidR="005576AE" w:rsidRPr="00E1148D" w:rsidRDefault="00694E8D" w:rsidP="003B1008">
      <w:pPr>
        <w:pStyle w:val="ListParagraph"/>
        <w:numPr>
          <w:ilvl w:val="0"/>
          <w:numId w:val="8"/>
        </w:numPr>
        <w:rPr>
          <w:rFonts w:cstheme="minorHAnsi"/>
        </w:rPr>
      </w:pPr>
      <w:r w:rsidRPr="00E1148D">
        <w:rPr>
          <w:rFonts w:cstheme="minorHAnsi"/>
        </w:rPr>
        <w:t xml:space="preserve">Preparation and arrangements for meetings of the </w:t>
      </w:r>
      <w:r w:rsidR="00537EA9" w:rsidRPr="00E1148D">
        <w:rPr>
          <w:rFonts w:cstheme="minorHAnsi"/>
        </w:rPr>
        <w:t>Conference of the Parties</w:t>
      </w:r>
      <w:r w:rsidRPr="00E1148D">
        <w:rPr>
          <w:rFonts w:cstheme="minorHAnsi"/>
        </w:rPr>
        <w:t>,</w:t>
      </w:r>
      <w:r w:rsidR="00657281" w:rsidRPr="00E1148D">
        <w:rPr>
          <w:rFonts w:cstheme="minorHAnsi"/>
        </w:rPr>
        <w:t xml:space="preserve"> </w:t>
      </w:r>
      <w:r w:rsidR="00537EA9" w:rsidRPr="00E1148D">
        <w:rPr>
          <w:rFonts w:cstheme="minorHAnsi"/>
        </w:rPr>
        <w:t xml:space="preserve">subsidiary bodies and </w:t>
      </w:r>
      <w:r w:rsidRPr="00E1148D">
        <w:rPr>
          <w:rFonts w:cstheme="minorHAnsi"/>
        </w:rPr>
        <w:t xml:space="preserve">the multistakeholder action agenda, </w:t>
      </w:r>
      <w:r w:rsidR="00537EA9" w:rsidRPr="00E1148D">
        <w:rPr>
          <w:rFonts w:cstheme="minorHAnsi"/>
        </w:rPr>
        <w:t xml:space="preserve">and to provide them with services as </w:t>
      </w:r>
      <w:proofErr w:type="gramStart"/>
      <w:r w:rsidR="00537EA9" w:rsidRPr="00E1148D">
        <w:rPr>
          <w:rFonts w:cstheme="minorHAnsi"/>
        </w:rPr>
        <w:t>required;</w:t>
      </w:r>
      <w:proofErr w:type="gramEnd"/>
      <w:r w:rsidR="00537EA9" w:rsidRPr="00E1148D">
        <w:rPr>
          <w:rFonts w:cstheme="minorHAnsi"/>
        </w:rPr>
        <w:t xml:space="preserve"> </w:t>
      </w:r>
    </w:p>
    <w:p w14:paraId="552AFA87" w14:textId="3141E439" w:rsidR="00527896" w:rsidRPr="00E1148D" w:rsidRDefault="00537EA9" w:rsidP="003B1008">
      <w:pPr>
        <w:pStyle w:val="ListParagraph"/>
        <w:numPr>
          <w:ilvl w:val="0"/>
          <w:numId w:val="8"/>
        </w:numPr>
        <w:rPr>
          <w:rFonts w:cstheme="minorHAnsi"/>
        </w:rPr>
      </w:pPr>
      <w:r w:rsidRPr="00E1148D">
        <w:rPr>
          <w:rFonts w:cstheme="minorHAnsi"/>
        </w:rPr>
        <w:lastRenderedPageBreak/>
        <w:t xml:space="preserve">To facilitate </w:t>
      </w:r>
      <w:r w:rsidR="00832276" w:rsidRPr="00E1148D">
        <w:rPr>
          <w:rFonts w:cstheme="minorHAnsi"/>
        </w:rPr>
        <w:t xml:space="preserve">and coordinate the implementation of the </w:t>
      </w:r>
      <w:proofErr w:type="gramStart"/>
      <w:r w:rsidR="00832276" w:rsidRPr="00E1148D">
        <w:rPr>
          <w:rFonts w:cstheme="minorHAnsi"/>
        </w:rPr>
        <w:t>instrument</w:t>
      </w:r>
      <w:r w:rsidR="003C1C42" w:rsidRPr="00E1148D">
        <w:rPr>
          <w:rFonts w:cstheme="minorHAnsi"/>
        </w:rPr>
        <w:t>;</w:t>
      </w:r>
      <w:proofErr w:type="gramEnd"/>
    </w:p>
    <w:p w14:paraId="33B33017" w14:textId="06EDBD0C" w:rsidR="00777B34" w:rsidRPr="00E1148D" w:rsidRDefault="007F3C92">
      <w:pPr>
        <w:pStyle w:val="ListParagraph"/>
        <w:numPr>
          <w:ilvl w:val="0"/>
          <w:numId w:val="8"/>
        </w:numPr>
        <w:rPr>
          <w:rFonts w:cstheme="minorHAnsi"/>
        </w:rPr>
      </w:pPr>
      <w:r w:rsidRPr="00E1148D">
        <w:rPr>
          <w:rFonts w:cstheme="minorHAnsi"/>
        </w:rPr>
        <w:t xml:space="preserve">Assist Parties, as required, in the exchange of information related to the implementation </w:t>
      </w:r>
      <w:r w:rsidR="003C1C42" w:rsidRPr="00E1148D">
        <w:rPr>
          <w:rFonts w:cstheme="minorHAnsi"/>
        </w:rPr>
        <w:t xml:space="preserve">of the </w:t>
      </w:r>
      <w:proofErr w:type="gramStart"/>
      <w:r w:rsidR="003C1C42" w:rsidRPr="00E1148D">
        <w:rPr>
          <w:rFonts w:cstheme="minorHAnsi"/>
        </w:rPr>
        <w:t>instrument</w:t>
      </w:r>
      <w:r w:rsidR="002338B0" w:rsidRPr="00E1148D">
        <w:rPr>
          <w:rFonts w:cstheme="minorHAnsi"/>
        </w:rPr>
        <w:t>;</w:t>
      </w:r>
      <w:proofErr w:type="gramEnd"/>
    </w:p>
    <w:p w14:paraId="33993766" w14:textId="77777777" w:rsidR="00EC70CC" w:rsidRPr="00E1148D" w:rsidRDefault="00EC70CC" w:rsidP="00EC70CC">
      <w:pPr>
        <w:pStyle w:val="ListParagraph"/>
        <w:numPr>
          <w:ilvl w:val="0"/>
          <w:numId w:val="8"/>
        </w:numPr>
        <w:rPr>
          <w:rFonts w:cstheme="minorHAnsi"/>
        </w:rPr>
      </w:pPr>
      <w:r w:rsidRPr="00E1148D">
        <w:rPr>
          <w:rFonts w:cstheme="minorHAnsi"/>
        </w:rPr>
        <w:t xml:space="preserve">Compile and publish national report submitted by the </w:t>
      </w:r>
      <w:proofErr w:type="gramStart"/>
      <w:r w:rsidRPr="00E1148D">
        <w:rPr>
          <w:rFonts w:cstheme="minorHAnsi"/>
        </w:rPr>
        <w:t>Parties;</w:t>
      </w:r>
      <w:proofErr w:type="gramEnd"/>
    </w:p>
    <w:p w14:paraId="67158FCA" w14:textId="77777777" w:rsidR="001E0320" w:rsidRPr="00E1148D" w:rsidRDefault="001E0320" w:rsidP="001E0320">
      <w:pPr>
        <w:pStyle w:val="ListParagraph"/>
        <w:numPr>
          <w:ilvl w:val="0"/>
          <w:numId w:val="8"/>
        </w:numPr>
        <w:rPr>
          <w:rFonts w:cstheme="minorHAnsi"/>
        </w:rPr>
      </w:pPr>
      <w:r w:rsidRPr="00E1148D">
        <w:rPr>
          <w:rFonts w:cstheme="minorHAnsi"/>
        </w:rPr>
        <w:t xml:space="preserve">To prepare and make available to the Parties periodic reports based on national reporting and other sources of information, as </w:t>
      </w:r>
      <w:proofErr w:type="gramStart"/>
      <w:r w:rsidRPr="00E1148D">
        <w:rPr>
          <w:rFonts w:cstheme="minorHAnsi"/>
        </w:rPr>
        <w:t>appropriate;</w:t>
      </w:r>
      <w:proofErr w:type="gramEnd"/>
      <w:r w:rsidRPr="00E1148D">
        <w:rPr>
          <w:rFonts w:cstheme="minorHAnsi"/>
        </w:rPr>
        <w:t xml:space="preserve"> </w:t>
      </w:r>
    </w:p>
    <w:p w14:paraId="49EA53CC" w14:textId="25414617" w:rsidR="0073604E" w:rsidRPr="00E1148D" w:rsidRDefault="00777B34" w:rsidP="003B1008">
      <w:pPr>
        <w:pStyle w:val="ListParagraph"/>
        <w:numPr>
          <w:ilvl w:val="0"/>
          <w:numId w:val="8"/>
        </w:numPr>
        <w:rPr>
          <w:rFonts w:cstheme="minorHAnsi"/>
        </w:rPr>
      </w:pPr>
      <w:r w:rsidRPr="00E1148D">
        <w:rPr>
          <w:rFonts w:cstheme="minorHAnsi"/>
        </w:rPr>
        <w:t>To coordinat</w:t>
      </w:r>
      <w:r w:rsidR="00EE2BFF" w:rsidRPr="00E1148D">
        <w:rPr>
          <w:rFonts w:cstheme="minorHAnsi"/>
        </w:rPr>
        <w:t>e, as appropriate,</w:t>
      </w:r>
      <w:r w:rsidR="00705543" w:rsidRPr="00E1148D">
        <w:rPr>
          <w:rFonts w:cstheme="minorHAnsi"/>
        </w:rPr>
        <w:t xml:space="preserve"> with the Secretariats of other relevant international bodies</w:t>
      </w:r>
      <w:r w:rsidR="003F3EF8" w:rsidRPr="00E1148D">
        <w:rPr>
          <w:rFonts w:cstheme="minorHAnsi"/>
        </w:rPr>
        <w:t xml:space="preserve"> and </w:t>
      </w:r>
      <w:proofErr w:type="gramStart"/>
      <w:r w:rsidR="003F3EF8" w:rsidRPr="00E1148D">
        <w:rPr>
          <w:rFonts w:cstheme="minorHAnsi"/>
        </w:rPr>
        <w:t>instruments</w:t>
      </w:r>
      <w:r w:rsidRPr="00E1148D">
        <w:rPr>
          <w:rFonts w:cstheme="minorHAnsi"/>
        </w:rPr>
        <w:t>;</w:t>
      </w:r>
      <w:proofErr w:type="gramEnd"/>
      <w:r w:rsidRPr="00E1148D">
        <w:rPr>
          <w:rFonts w:cstheme="minorHAnsi"/>
        </w:rPr>
        <w:t xml:space="preserve"> </w:t>
      </w:r>
      <w:r w:rsidR="002338B0" w:rsidRPr="00E1148D">
        <w:rPr>
          <w:rFonts w:cstheme="minorHAnsi"/>
        </w:rPr>
        <w:t xml:space="preserve"> </w:t>
      </w:r>
    </w:p>
    <w:p w14:paraId="462AE4FE" w14:textId="77777777" w:rsidR="004E5889" w:rsidRPr="00E1148D" w:rsidRDefault="004E5889">
      <w:pPr>
        <w:pStyle w:val="ListParagraph"/>
        <w:numPr>
          <w:ilvl w:val="0"/>
          <w:numId w:val="8"/>
        </w:numPr>
        <w:rPr>
          <w:rFonts w:cstheme="minorHAnsi"/>
        </w:rPr>
      </w:pPr>
      <w:r w:rsidRPr="00E1148D">
        <w:rPr>
          <w:rFonts w:cstheme="minorHAnsi"/>
        </w:rPr>
        <w:t xml:space="preserve">To enter, under the overall guidance of the Conference of the Parties, into such administrative and contractual arrangements as may be required for the effective discharge of its functions; and </w:t>
      </w:r>
    </w:p>
    <w:p w14:paraId="497DFE64" w14:textId="192CDC0A" w:rsidR="004E5889" w:rsidRPr="00E1148D" w:rsidRDefault="004E5889">
      <w:pPr>
        <w:pStyle w:val="ListParagraph"/>
        <w:numPr>
          <w:ilvl w:val="0"/>
          <w:numId w:val="8"/>
        </w:numPr>
        <w:rPr>
          <w:rFonts w:cstheme="minorHAnsi"/>
        </w:rPr>
      </w:pPr>
      <w:r w:rsidRPr="00E1148D">
        <w:rPr>
          <w:rFonts w:cstheme="minorHAnsi"/>
        </w:rPr>
        <w:t xml:space="preserve">To perform the other secretariat functions specified in this instrument and such other functions as may be determined by the Conference of the Parties.  </w:t>
      </w:r>
    </w:p>
    <w:p w14:paraId="5E93862A" w14:textId="77777777" w:rsidR="00F71F93" w:rsidRPr="00E1148D" w:rsidRDefault="00F71F93" w:rsidP="00F71F93">
      <w:pPr>
        <w:pStyle w:val="ListParagraph"/>
        <w:rPr>
          <w:rFonts w:cstheme="minorHAnsi"/>
        </w:rPr>
      </w:pPr>
    </w:p>
    <w:p w14:paraId="24D5083D" w14:textId="78B6C195" w:rsidR="00DE72C8" w:rsidRPr="00E1148D" w:rsidRDefault="0067696E" w:rsidP="00DE72C8">
      <w:pPr>
        <w:pStyle w:val="ListParagraph"/>
        <w:numPr>
          <w:ilvl w:val="0"/>
          <w:numId w:val="7"/>
        </w:numPr>
        <w:rPr>
          <w:rFonts w:cstheme="minorHAnsi"/>
        </w:rPr>
      </w:pPr>
      <w:r w:rsidRPr="00E1148D">
        <w:rPr>
          <w:rFonts w:cstheme="minorHAnsi"/>
        </w:rPr>
        <w:t>[</w:t>
      </w:r>
      <w:r w:rsidR="00DE72C8" w:rsidRPr="00E1148D">
        <w:rPr>
          <w:rFonts w:cstheme="minorHAnsi"/>
        </w:rPr>
        <w:t xml:space="preserve">The secretariat functions for this instrument shall be performed by </w:t>
      </w:r>
      <w:r w:rsidR="00963563" w:rsidRPr="00E1148D">
        <w:rPr>
          <w:rFonts w:cstheme="minorHAnsi"/>
        </w:rPr>
        <w:t>the Executive Director of the United Nations Environment Programme until when the Conference of the Parties convenes and decides on the location of the Secretariat</w:t>
      </w:r>
      <w:r w:rsidR="00374E6F" w:rsidRPr="00E1148D">
        <w:rPr>
          <w:rFonts w:cstheme="minorHAnsi"/>
        </w:rPr>
        <w:t>.</w:t>
      </w:r>
      <w:r w:rsidR="00777497" w:rsidRPr="00E1148D">
        <w:rPr>
          <w:rFonts w:cstheme="minorHAnsi"/>
        </w:rPr>
        <w:t>]</w:t>
      </w:r>
      <w:r w:rsidR="00374E6F" w:rsidRPr="00E1148D">
        <w:rPr>
          <w:rFonts w:cstheme="minorHAnsi"/>
        </w:rPr>
        <w:t xml:space="preserve"> </w:t>
      </w:r>
      <w:r w:rsidR="00004FE3" w:rsidRPr="00E1148D">
        <w:rPr>
          <w:rFonts w:cstheme="minorHAnsi"/>
        </w:rPr>
        <w:tab/>
      </w:r>
    </w:p>
    <w:p w14:paraId="730AE0CA" w14:textId="77777777" w:rsidR="00F71F93" w:rsidRPr="00E1148D" w:rsidRDefault="00F71F93" w:rsidP="00F71F93">
      <w:pPr>
        <w:pStyle w:val="ListParagraph"/>
        <w:rPr>
          <w:rFonts w:cstheme="minorHAnsi"/>
        </w:rPr>
      </w:pPr>
    </w:p>
    <w:p w14:paraId="7E7C018A" w14:textId="2A392618" w:rsidR="00261F0A" w:rsidRPr="00E1148D" w:rsidRDefault="00D14B1C" w:rsidP="00261F0A">
      <w:pPr>
        <w:pStyle w:val="ListParagraph"/>
        <w:numPr>
          <w:ilvl w:val="0"/>
          <w:numId w:val="7"/>
        </w:numPr>
        <w:rPr>
          <w:rFonts w:cstheme="minorHAnsi"/>
        </w:rPr>
      </w:pPr>
      <w:r w:rsidRPr="00E1148D">
        <w:rPr>
          <w:rFonts w:cstheme="minorHAnsi"/>
        </w:rPr>
        <w:t xml:space="preserve">The Conference of the Parties, in consultation with appropriate international bodies, may provide for enhanced cooperation and coordination between the Secretariat and the secretariats </w:t>
      </w:r>
      <w:r w:rsidR="00261F0A" w:rsidRPr="00E1148D">
        <w:rPr>
          <w:rFonts w:cstheme="minorHAnsi"/>
        </w:rPr>
        <w:t xml:space="preserve">other relevant international </w:t>
      </w:r>
      <w:proofErr w:type="gramStart"/>
      <w:r w:rsidR="00261F0A" w:rsidRPr="00E1148D">
        <w:rPr>
          <w:rFonts w:cstheme="minorHAnsi"/>
        </w:rPr>
        <w:t>bodies;</w:t>
      </w:r>
      <w:proofErr w:type="gramEnd"/>
      <w:r w:rsidR="00261F0A" w:rsidRPr="00E1148D">
        <w:rPr>
          <w:rFonts w:cstheme="minorHAnsi"/>
        </w:rPr>
        <w:t xml:space="preserve">  </w:t>
      </w:r>
    </w:p>
    <w:p w14:paraId="036AFCE5" w14:textId="77777777" w:rsidR="00F71F93" w:rsidRPr="00E1148D" w:rsidRDefault="00F71F93" w:rsidP="00F71F93">
      <w:pPr>
        <w:pStyle w:val="ListParagraph"/>
        <w:rPr>
          <w:rFonts w:cstheme="minorHAnsi"/>
        </w:rPr>
      </w:pPr>
    </w:p>
    <w:p w14:paraId="3D6ADD5C" w14:textId="33EEC5AC" w:rsidR="00D14B1C" w:rsidRPr="00E1148D" w:rsidRDefault="00D14B1C" w:rsidP="00DE72C8">
      <w:pPr>
        <w:pStyle w:val="ListParagraph"/>
        <w:numPr>
          <w:ilvl w:val="0"/>
          <w:numId w:val="7"/>
        </w:numPr>
        <w:rPr>
          <w:rFonts w:cstheme="minorHAnsi"/>
        </w:rPr>
      </w:pPr>
      <w:r w:rsidRPr="00E1148D">
        <w:rPr>
          <w:rFonts w:cstheme="minorHAnsi"/>
        </w:rPr>
        <w:t>The Conference of the Parties, in consultation with appropriate international bodies, may provide further guidance on this matter.</w:t>
      </w:r>
    </w:p>
    <w:p w14:paraId="24E4A7AC" w14:textId="352E655F" w:rsidR="007921E4" w:rsidRPr="00E1148D" w:rsidRDefault="0076574C" w:rsidP="00E65DA5">
      <w:pPr>
        <w:rPr>
          <w:rFonts w:cstheme="minorHAnsi"/>
          <w:b/>
          <w:bCs/>
        </w:rPr>
      </w:pPr>
      <w:r w:rsidRPr="00E1148D">
        <w:rPr>
          <w:rFonts w:cstheme="minorHAnsi"/>
          <w:b/>
          <w:bCs/>
        </w:rPr>
        <w:t>Part VI (Final provisions)</w:t>
      </w:r>
    </w:p>
    <w:tbl>
      <w:tblPr>
        <w:tblStyle w:val="TableGrid"/>
        <w:tblW w:w="0" w:type="auto"/>
        <w:tblLook w:val="04A0" w:firstRow="1" w:lastRow="0" w:firstColumn="1" w:lastColumn="0" w:noHBand="0" w:noVBand="1"/>
      </w:tblPr>
      <w:tblGrid>
        <w:gridCol w:w="9350"/>
      </w:tblGrid>
      <w:tr w:rsidR="00C824A8" w:rsidRPr="00A42398" w14:paraId="51258B4C" w14:textId="77777777" w:rsidTr="00C824A8">
        <w:tc>
          <w:tcPr>
            <w:tcW w:w="9350" w:type="dxa"/>
          </w:tcPr>
          <w:p w14:paraId="53CDDD1C" w14:textId="77777777" w:rsidR="005413D7" w:rsidRPr="00E1148D" w:rsidRDefault="00C824A8" w:rsidP="005F47B7">
            <w:pPr>
              <w:jc w:val="both"/>
              <w:rPr>
                <w:rFonts w:cstheme="minorHAnsi"/>
              </w:rPr>
            </w:pPr>
            <w:r w:rsidRPr="00E1148D">
              <w:rPr>
                <w:rFonts w:cstheme="minorHAnsi"/>
                <w:b/>
              </w:rPr>
              <w:t>Context:</w:t>
            </w:r>
            <w:r w:rsidR="004A04D8" w:rsidRPr="00E1148D">
              <w:rPr>
                <w:rFonts w:cstheme="minorHAnsi"/>
              </w:rPr>
              <w:t xml:space="preserve"> </w:t>
            </w:r>
          </w:p>
          <w:p w14:paraId="23F4A436" w14:textId="77777777" w:rsidR="005413D7" w:rsidRPr="00E1148D" w:rsidRDefault="005413D7" w:rsidP="005F47B7">
            <w:pPr>
              <w:jc w:val="both"/>
              <w:rPr>
                <w:rFonts w:cstheme="minorHAnsi"/>
              </w:rPr>
            </w:pPr>
          </w:p>
          <w:p w14:paraId="6FFFBCD8" w14:textId="162D79E0" w:rsidR="00C824A8" w:rsidRPr="00A42398" w:rsidRDefault="008D0B8A" w:rsidP="005F47B7">
            <w:pPr>
              <w:jc w:val="both"/>
              <w:rPr>
                <w:rFonts w:cstheme="minorHAnsi"/>
              </w:rPr>
            </w:pPr>
            <w:r w:rsidRPr="00E1148D">
              <w:rPr>
                <w:rFonts w:cstheme="minorHAnsi"/>
              </w:rPr>
              <w:t>F</w:t>
            </w:r>
            <w:r w:rsidR="005F47B7" w:rsidRPr="00E1148D">
              <w:rPr>
                <w:rFonts w:cstheme="minorHAnsi"/>
              </w:rPr>
              <w:t xml:space="preserve">inal provisions </w:t>
            </w:r>
            <w:r w:rsidRPr="00E1148D">
              <w:rPr>
                <w:rFonts w:cstheme="minorHAnsi"/>
              </w:rPr>
              <w:t xml:space="preserve">are proposed to be developed </w:t>
            </w:r>
            <w:r w:rsidR="005F47B7" w:rsidRPr="00E1148D">
              <w:rPr>
                <w:rFonts w:cstheme="minorHAnsi"/>
              </w:rPr>
              <w:t>by a legal drafting group</w:t>
            </w:r>
            <w:r w:rsidRPr="00E1148D">
              <w:rPr>
                <w:rFonts w:cstheme="minorHAnsi"/>
              </w:rPr>
              <w:t xml:space="preserve"> to be established </w:t>
            </w:r>
            <w:r w:rsidR="0066078C" w:rsidRPr="00E1148D">
              <w:rPr>
                <w:rFonts w:cstheme="minorHAnsi"/>
              </w:rPr>
              <w:t>by the INC</w:t>
            </w:r>
            <w:r w:rsidR="006D42A5" w:rsidRPr="00E1148D">
              <w:rPr>
                <w:rFonts w:cstheme="minorHAnsi"/>
              </w:rPr>
              <w:t xml:space="preserve">, </w:t>
            </w:r>
            <w:proofErr w:type="gramStart"/>
            <w:r w:rsidR="006D42A5" w:rsidRPr="00E1148D">
              <w:rPr>
                <w:rFonts w:cstheme="minorHAnsi"/>
              </w:rPr>
              <w:t>taking into account</w:t>
            </w:r>
            <w:proofErr w:type="gramEnd"/>
            <w:r w:rsidR="006D42A5" w:rsidRPr="00E1148D">
              <w:rPr>
                <w:rFonts w:cstheme="minorHAnsi"/>
              </w:rPr>
              <w:t xml:space="preserve"> inputs provided </w:t>
            </w:r>
            <w:r w:rsidR="002812AA" w:rsidRPr="00E1148D">
              <w:rPr>
                <w:rFonts w:cstheme="minorHAnsi"/>
              </w:rPr>
              <w:t>in</w:t>
            </w:r>
            <w:r w:rsidR="006D42A5" w:rsidRPr="00E1148D">
              <w:rPr>
                <w:rFonts w:cstheme="minorHAnsi"/>
              </w:rPr>
              <w:t xml:space="preserve"> the lead up to and at INC</w:t>
            </w:r>
            <w:r w:rsidR="002812AA" w:rsidRPr="00E1148D">
              <w:rPr>
                <w:rFonts w:cstheme="minorHAnsi"/>
              </w:rPr>
              <w:t>-</w:t>
            </w:r>
            <w:r w:rsidR="006D42A5" w:rsidRPr="00E1148D">
              <w:rPr>
                <w:rFonts w:cstheme="minorHAnsi"/>
              </w:rPr>
              <w:t>3</w:t>
            </w:r>
            <w:r w:rsidR="0066078C" w:rsidRPr="00E1148D">
              <w:rPr>
                <w:rFonts w:cstheme="minorHAnsi"/>
              </w:rPr>
              <w:t>.</w:t>
            </w:r>
            <w:r w:rsidR="00121FA2" w:rsidRPr="00A42398">
              <w:rPr>
                <w:rFonts w:cstheme="minorHAnsi"/>
              </w:rPr>
              <w:t xml:space="preserve"> </w:t>
            </w:r>
          </w:p>
          <w:p w14:paraId="315CD35E" w14:textId="290611EB" w:rsidR="00F73076" w:rsidRPr="00A42398" w:rsidRDefault="00F73076" w:rsidP="00132DB5">
            <w:pPr>
              <w:jc w:val="both"/>
              <w:rPr>
                <w:rFonts w:cstheme="minorHAnsi"/>
              </w:rPr>
            </w:pPr>
          </w:p>
        </w:tc>
      </w:tr>
    </w:tbl>
    <w:p w14:paraId="59A341D9" w14:textId="77777777" w:rsidR="00C824A8" w:rsidRPr="00A42398" w:rsidRDefault="00C824A8" w:rsidP="432729D0">
      <w:pPr>
        <w:jc w:val="center"/>
        <w:rPr>
          <w:rFonts w:cstheme="minorHAnsi"/>
        </w:rPr>
      </w:pPr>
    </w:p>
    <w:p w14:paraId="67D4D668" w14:textId="41E5DBB6" w:rsidR="432729D0" w:rsidRPr="00A42398" w:rsidRDefault="432729D0" w:rsidP="432729D0">
      <w:pPr>
        <w:rPr>
          <w:rFonts w:cstheme="minorHAnsi"/>
          <w:b/>
        </w:rPr>
      </w:pPr>
    </w:p>
    <w:sectPr w:rsidR="432729D0" w:rsidRPr="00A42398" w:rsidSect="00F71394">
      <w:headerReference w:type="default"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BF269" w14:textId="77777777" w:rsidR="00DE08A0" w:rsidRDefault="00DE08A0" w:rsidP="00EB126F">
      <w:pPr>
        <w:spacing w:after="0" w:line="240" w:lineRule="auto"/>
      </w:pPr>
      <w:r>
        <w:separator/>
      </w:r>
    </w:p>
  </w:endnote>
  <w:endnote w:type="continuationSeparator" w:id="0">
    <w:p w14:paraId="15DFF488" w14:textId="77777777" w:rsidR="00DE08A0" w:rsidRDefault="00DE08A0" w:rsidP="00EB126F">
      <w:pPr>
        <w:spacing w:after="0" w:line="240" w:lineRule="auto"/>
      </w:pPr>
      <w:r>
        <w:continuationSeparator/>
      </w:r>
    </w:p>
  </w:endnote>
  <w:endnote w:type="continuationNotice" w:id="1">
    <w:p w14:paraId="6E762FA9" w14:textId="77777777" w:rsidR="00DE08A0" w:rsidRDefault="00DE08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E3297" w14:textId="17B358E5" w:rsidR="001A4565" w:rsidRDefault="00000000">
    <w:pPr>
      <w:pStyle w:val="Footer"/>
      <w:jc w:val="right"/>
    </w:pPr>
    <w:sdt>
      <w:sdtPr>
        <w:id w:val="-539739976"/>
        <w:docPartObj>
          <w:docPartGallery w:val="Page Numbers (Bottom of Page)"/>
          <w:docPartUnique/>
        </w:docPartObj>
      </w:sdtPr>
      <w:sdtEndPr>
        <w:rPr>
          <w:noProof/>
        </w:rPr>
      </w:sdtEndPr>
      <w:sdtContent>
        <w:r w:rsidR="001A4565">
          <w:fldChar w:fldCharType="begin"/>
        </w:r>
        <w:r w:rsidR="001A4565">
          <w:instrText xml:space="preserve"> PAGE   \* MERGEFORMAT </w:instrText>
        </w:r>
        <w:r w:rsidR="001A4565">
          <w:fldChar w:fldCharType="separate"/>
        </w:r>
        <w:r w:rsidR="001A4565">
          <w:rPr>
            <w:noProof/>
          </w:rPr>
          <w:t>2</w:t>
        </w:r>
        <w:r w:rsidR="001A4565">
          <w:rPr>
            <w:noProof/>
          </w:rPr>
          <w:fldChar w:fldCharType="end"/>
        </w:r>
      </w:sdtContent>
    </w:sdt>
  </w:p>
  <w:p w14:paraId="7F673682" w14:textId="0F00B2E5" w:rsidR="008D4E67" w:rsidRDefault="008D4E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1DA19B" w14:textId="77777777" w:rsidR="00DE08A0" w:rsidRDefault="00DE08A0" w:rsidP="00EB126F">
      <w:pPr>
        <w:spacing w:after="0" w:line="240" w:lineRule="auto"/>
      </w:pPr>
      <w:r>
        <w:separator/>
      </w:r>
    </w:p>
  </w:footnote>
  <w:footnote w:type="continuationSeparator" w:id="0">
    <w:p w14:paraId="70AE855E" w14:textId="77777777" w:rsidR="00DE08A0" w:rsidRDefault="00DE08A0" w:rsidP="00EB126F">
      <w:pPr>
        <w:spacing w:after="0" w:line="240" w:lineRule="auto"/>
      </w:pPr>
      <w:r>
        <w:continuationSeparator/>
      </w:r>
    </w:p>
  </w:footnote>
  <w:footnote w:type="continuationNotice" w:id="1">
    <w:p w14:paraId="04FF7E5C" w14:textId="77777777" w:rsidR="00DE08A0" w:rsidRDefault="00DE08A0">
      <w:pPr>
        <w:spacing w:after="0" w:line="240" w:lineRule="auto"/>
      </w:pPr>
    </w:p>
  </w:footnote>
  <w:footnote w:id="2">
    <w:p w14:paraId="7670D541" w14:textId="556A2560" w:rsidR="006D245D" w:rsidRPr="007502DB" w:rsidRDefault="006D245D">
      <w:pPr>
        <w:pStyle w:val="FootnoteText"/>
        <w:rPr>
          <w:lang w:val="en-US"/>
        </w:rPr>
      </w:pPr>
      <w:r w:rsidRPr="00E1148D">
        <w:rPr>
          <w:rStyle w:val="FootnoteReference"/>
        </w:rPr>
        <w:footnoteRef/>
      </w:r>
      <w:r w:rsidRPr="00E1148D">
        <w:t xml:space="preserve"> </w:t>
      </w:r>
      <w:r w:rsidR="00674A7B" w:rsidRPr="00E1148D">
        <w:t xml:space="preserve">The elements </w:t>
      </w:r>
      <w:r w:rsidR="007B3390" w:rsidRPr="00E1148D">
        <w:t xml:space="preserve">described </w:t>
      </w:r>
      <w:r w:rsidR="00575DEB" w:rsidRPr="00E1148D">
        <w:t xml:space="preserve">in this provision are a non-exhaustive </w:t>
      </w:r>
      <w:r w:rsidR="00EA430B" w:rsidRPr="00E1148D">
        <w:t xml:space="preserve">compilation </w:t>
      </w:r>
      <w:r w:rsidR="00A028E8" w:rsidRPr="00E1148D">
        <w:t xml:space="preserve">of elements from the synthesis </w:t>
      </w:r>
      <w:r w:rsidR="00D03EE4" w:rsidRPr="00E1148D">
        <w:t xml:space="preserve">report and </w:t>
      </w:r>
      <w:r w:rsidR="00814CA2" w:rsidRPr="00E1148D">
        <w:t>submissions</w:t>
      </w:r>
      <w:r w:rsidR="00722F30" w:rsidRPr="00E1148D">
        <w:t xml:space="preserve"> and statements by </w:t>
      </w:r>
      <w:r w:rsidR="00B27E83" w:rsidRPr="00E1148D">
        <w:t xml:space="preserve">INC </w:t>
      </w:r>
      <w:proofErr w:type="gramStart"/>
      <w:r w:rsidR="00722F30" w:rsidRPr="00E1148D">
        <w:t>Members</w:t>
      </w:r>
      <w:r w:rsidR="00B27E83" w:rsidRPr="00E1148D">
        <w:t>,</w:t>
      </w:r>
      <w:r w:rsidR="00AB35EE" w:rsidRPr="00E1148D">
        <w:t xml:space="preserve"> and</w:t>
      </w:r>
      <w:proofErr w:type="gramEnd"/>
      <w:r w:rsidR="00AB35EE" w:rsidRPr="00E1148D">
        <w:t xml:space="preserve"> are subject to further negotiations</w:t>
      </w:r>
      <w:r w:rsidR="00FD6CBD" w:rsidRPr="00E1148D">
        <w:t>.</w:t>
      </w:r>
    </w:p>
  </w:footnote>
  <w:footnote w:id="3">
    <w:p w14:paraId="366E9586" w14:textId="7AD69534" w:rsidR="003357AE" w:rsidRPr="00BA38EC" w:rsidRDefault="003357AE" w:rsidP="003357AE">
      <w:pPr>
        <w:pStyle w:val="FootnoteText"/>
        <w:rPr>
          <w:lang w:val="en-US"/>
        </w:rPr>
      </w:pPr>
      <w:r>
        <w:rPr>
          <w:rStyle w:val="FootnoteReference"/>
        </w:rPr>
        <w:footnoteRef/>
      </w:r>
      <w:r>
        <w:t xml:space="preserve"> </w:t>
      </w:r>
      <w:r w:rsidR="00AA6383">
        <w:rPr>
          <w:lang w:val="en-US"/>
        </w:rPr>
        <w:t xml:space="preserve">See the </w:t>
      </w:r>
      <w:r w:rsidR="00E605A6">
        <w:rPr>
          <w:lang w:val="en-US"/>
        </w:rPr>
        <w:t>compilation</w:t>
      </w:r>
      <w:r w:rsidR="00AA6383">
        <w:rPr>
          <w:lang w:val="en-US"/>
        </w:rPr>
        <w:t xml:space="preserve"> of </w:t>
      </w:r>
      <w:r w:rsidR="00323C6E">
        <w:rPr>
          <w:lang w:val="en-US"/>
        </w:rPr>
        <w:t xml:space="preserve">written submissions by </w:t>
      </w:r>
      <w:r w:rsidRPr="00BA38EC">
        <w:rPr>
          <w:lang w:val="en-US"/>
        </w:rPr>
        <w:t xml:space="preserve">Members </w:t>
      </w:r>
      <w:r>
        <w:rPr>
          <w:lang w:val="en-US"/>
        </w:rPr>
        <w:t xml:space="preserve">during INC-3 available on the session webpage, at </w:t>
      </w:r>
      <w:hyperlink r:id="rId1" w:anchor="ContactGroups" w:history="1">
        <w:r w:rsidR="00D83BB4" w:rsidRPr="003F0C87">
          <w:rPr>
            <w:rStyle w:val="Hyperlink"/>
          </w:rPr>
          <w:t>https://www.unep.org/inc-plastic-pollution/session-3/documents/in-session#ContactGroups</w:t>
        </w:r>
      </w:hyperlink>
      <w:r w:rsidR="00D83BB4">
        <w:t xml:space="preserve"> </w:t>
      </w:r>
    </w:p>
  </w:footnote>
  <w:footnote w:id="4">
    <w:p w14:paraId="1E80EF27" w14:textId="7A7904D6" w:rsidR="005A363D" w:rsidRPr="007502DB" w:rsidRDefault="005A363D">
      <w:pPr>
        <w:pStyle w:val="FootnoteText"/>
        <w:rPr>
          <w:lang w:val="en-US"/>
        </w:rPr>
      </w:pPr>
      <w:r w:rsidRPr="00E1148D">
        <w:rPr>
          <w:rStyle w:val="FootnoteReference"/>
        </w:rPr>
        <w:footnoteRef/>
      </w:r>
      <w:r w:rsidRPr="00E1148D">
        <w:t xml:space="preserve"> The elements described in this provision are a non-exhaustive compilation of elements from the synthesis report and submissions and statements by </w:t>
      </w:r>
      <w:r w:rsidR="006551B6" w:rsidRPr="00E1148D">
        <w:t xml:space="preserve">INC </w:t>
      </w:r>
      <w:proofErr w:type="gramStart"/>
      <w:r w:rsidRPr="00E1148D">
        <w:t>Members</w:t>
      </w:r>
      <w:r w:rsidR="00C33242" w:rsidRPr="00E1148D">
        <w:t>,</w:t>
      </w:r>
      <w:r w:rsidR="00FA0816" w:rsidRPr="00E1148D">
        <w:t xml:space="preserve"> </w:t>
      </w:r>
      <w:r w:rsidRPr="00E1148D">
        <w:t>and</w:t>
      </w:r>
      <w:proofErr w:type="gramEnd"/>
      <w:r w:rsidRPr="00E1148D">
        <w:t xml:space="preserve"> are subject to further negotiations.</w:t>
      </w:r>
    </w:p>
  </w:footnote>
  <w:footnote w:id="5">
    <w:p w14:paraId="4BCE16AE" w14:textId="5E418B0A" w:rsidR="00366252" w:rsidRPr="00BA38EC" w:rsidRDefault="00366252" w:rsidP="00366252">
      <w:pPr>
        <w:pStyle w:val="FootnoteText"/>
        <w:rPr>
          <w:lang w:val="en-US"/>
        </w:rPr>
      </w:pPr>
      <w:r>
        <w:rPr>
          <w:rStyle w:val="FootnoteReference"/>
        </w:rPr>
        <w:footnoteRef/>
      </w:r>
      <w:r>
        <w:t xml:space="preserve"> </w:t>
      </w:r>
      <w:r w:rsidR="00323C6E">
        <w:rPr>
          <w:lang w:val="en-US"/>
        </w:rPr>
        <w:t xml:space="preserve">See the </w:t>
      </w:r>
      <w:r w:rsidR="00E605A6">
        <w:rPr>
          <w:lang w:val="en-US"/>
        </w:rPr>
        <w:t>compilation</w:t>
      </w:r>
      <w:r w:rsidR="00323C6E">
        <w:rPr>
          <w:lang w:val="en-US"/>
        </w:rPr>
        <w:t xml:space="preserve"> of written submissions by </w:t>
      </w:r>
      <w:r w:rsidR="00323C6E" w:rsidRPr="00BA38EC">
        <w:rPr>
          <w:lang w:val="en-US"/>
        </w:rPr>
        <w:t xml:space="preserve">Members </w:t>
      </w:r>
      <w:r w:rsidR="00323C6E">
        <w:rPr>
          <w:lang w:val="en-US"/>
        </w:rPr>
        <w:t xml:space="preserve">during INC-3 available on the session webpage, at </w:t>
      </w:r>
      <w:hyperlink r:id="rId2" w:anchor="ContactGroups" w:history="1">
        <w:r w:rsidR="00D83BB4" w:rsidRPr="003F0C87">
          <w:rPr>
            <w:rStyle w:val="Hyperlink"/>
          </w:rPr>
          <w:t>https://www.unep.org/inc-plastic-pollution/session-3/documents/in-session#ContactGroups</w:t>
        </w:r>
      </w:hyperlink>
      <w:r w:rsidR="00D83BB4">
        <w:t xml:space="preserve"> </w:t>
      </w:r>
    </w:p>
  </w:footnote>
  <w:footnote w:id="6">
    <w:p w14:paraId="6EEDD7DC" w14:textId="3FD98C78" w:rsidR="00913E72" w:rsidRPr="00913E72" w:rsidRDefault="00913E72">
      <w:pPr>
        <w:pStyle w:val="FootnoteText"/>
        <w:rPr>
          <w:lang w:val="en-US"/>
        </w:rPr>
      </w:pPr>
      <w:r>
        <w:rPr>
          <w:rStyle w:val="FootnoteReference"/>
        </w:rPr>
        <w:footnoteRef/>
      </w:r>
      <w:r>
        <w:t xml:space="preserve"> </w:t>
      </w:r>
      <w:r>
        <w:rPr>
          <w:lang w:val="en-US"/>
        </w:rPr>
        <w:t xml:space="preserve">See the </w:t>
      </w:r>
      <w:r w:rsidR="00E605A6">
        <w:rPr>
          <w:lang w:val="en-US"/>
        </w:rPr>
        <w:t>compilation</w:t>
      </w:r>
      <w:r>
        <w:rPr>
          <w:lang w:val="en-US"/>
        </w:rPr>
        <w:t xml:space="preserve"> of written submissions by </w:t>
      </w:r>
      <w:r w:rsidRPr="00BA38EC">
        <w:rPr>
          <w:lang w:val="en-US"/>
        </w:rPr>
        <w:t xml:space="preserve">Members </w:t>
      </w:r>
      <w:r>
        <w:rPr>
          <w:lang w:val="en-US"/>
        </w:rPr>
        <w:t xml:space="preserve">during INC-3 available on the session webpage, at </w:t>
      </w:r>
      <w:hyperlink r:id="rId3" w:anchor="ContactGroups" w:history="1">
        <w:r w:rsidR="00C5777D" w:rsidRPr="003F0C87">
          <w:rPr>
            <w:rStyle w:val="Hyperlink"/>
            <w:lang w:val="en-US"/>
          </w:rPr>
          <w:t>https://www.unep.org/inc-plastic-pollution/session-3/documents/in-session#ContactGroups</w:t>
        </w:r>
      </w:hyperlink>
      <w:r w:rsidR="00C5777D">
        <w:rPr>
          <w:lang w:val="en-US"/>
        </w:rPr>
        <w:t xml:space="preserve"> </w:t>
      </w:r>
    </w:p>
  </w:footnote>
  <w:footnote w:id="7">
    <w:p w14:paraId="3840F7FC" w14:textId="460B8BBC" w:rsidR="00BE5C96" w:rsidRPr="008033ED" w:rsidRDefault="00BE5C96">
      <w:pPr>
        <w:pStyle w:val="FootnoteText"/>
        <w:rPr>
          <w:lang w:val="en-US"/>
        </w:rPr>
      </w:pPr>
      <w:r>
        <w:rPr>
          <w:rStyle w:val="FootnoteReference"/>
        </w:rPr>
        <w:footnoteRef/>
      </w:r>
      <w:r>
        <w:t xml:space="preserve"> </w:t>
      </w:r>
      <w:r w:rsidRPr="008033ED">
        <w:rPr>
          <w:lang w:val="en-US"/>
        </w:rPr>
        <w:t xml:space="preserve">See </w:t>
      </w:r>
      <w:r w:rsidR="00631C9F" w:rsidRPr="008033ED">
        <w:rPr>
          <w:lang w:val="en-US"/>
        </w:rPr>
        <w:t>document UNEP/PP/</w:t>
      </w:r>
      <w:r w:rsidR="008D73F4" w:rsidRPr="008033ED">
        <w:rPr>
          <w:lang w:val="en-US"/>
        </w:rPr>
        <w:t>INC.3/</w:t>
      </w:r>
      <w:r w:rsidR="008033ED" w:rsidRPr="008033ED">
        <w:rPr>
          <w:lang w:val="en-US"/>
        </w:rPr>
        <w:t>I</w:t>
      </w:r>
      <w:r w:rsidR="008033ED">
        <w:rPr>
          <w:lang w:val="en-US"/>
        </w:rPr>
        <w:t>NF/4</w:t>
      </w:r>
      <w:r w:rsidR="001948CC">
        <w:rPr>
          <w:lang w:val="en-US"/>
        </w:rPr>
        <w:t>, para. 85</w:t>
      </w:r>
      <w:r w:rsidR="00F6294E">
        <w:t>.</w:t>
      </w:r>
    </w:p>
  </w:footnote>
  <w:footnote w:id="8">
    <w:p w14:paraId="4C5A33BC" w14:textId="18B82834" w:rsidR="00366252" w:rsidRPr="00BA38EC" w:rsidRDefault="00366252" w:rsidP="00366252">
      <w:pPr>
        <w:pStyle w:val="FootnoteText"/>
        <w:rPr>
          <w:lang w:val="en-US"/>
        </w:rPr>
      </w:pPr>
      <w:r>
        <w:rPr>
          <w:rStyle w:val="FootnoteReference"/>
        </w:rPr>
        <w:footnoteRef/>
      </w:r>
      <w:r>
        <w:t xml:space="preserve"> </w:t>
      </w:r>
      <w:r w:rsidR="00323C6E">
        <w:rPr>
          <w:lang w:val="en-US"/>
        </w:rPr>
        <w:t xml:space="preserve">See the </w:t>
      </w:r>
      <w:r w:rsidR="00E605A6">
        <w:rPr>
          <w:lang w:val="en-US"/>
        </w:rPr>
        <w:t>compilation</w:t>
      </w:r>
      <w:r w:rsidR="00323C6E">
        <w:rPr>
          <w:lang w:val="en-US"/>
        </w:rPr>
        <w:t xml:space="preserve"> of written submissions by </w:t>
      </w:r>
      <w:r w:rsidR="00323C6E" w:rsidRPr="00BA38EC">
        <w:rPr>
          <w:lang w:val="en-US"/>
        </w:rPr>
        <w:t xml:space="preserve">Members </w:t>
      </w:r>
      <w:r w:rsidR="00323C6E">
        <w:rPr>
          <w:lang w:val="en-US"/>
        </w:rPr>
        <w:t xml:space="preserve">during INC-3 available on the session webpage, at </w:t>
      </w:r>
      <w:hyperlink r:id="rId4" w:anchor="ContactGroups" w:history="1">
        <w:r w:rsidR="00D83BB4" w:rsidRPr="003F0C87">
          <w:rPr>
            <w:rStyle w:val="Hyperlink"/>
          </w:rPr>
          <w:t>https://www.unep.org/inc-plastic-pollution/session-3/documents/in-session#ContactGroups</w:t>
        </w:r>
      </w:hyperlink>
      <w:r w:rsidR="00D83BB4">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5EA11" w14:textId="1D87ADDC" w:rsidR="003744E8" w:rsidRDefault="0015395F" w:rsidP="005D5064">
    <w:pPr>
      <w:pStyle w:val="Header"/>
      <w:tabs>
        <w:tab w:val="clear" w:pos="9360"/>
        <w:tab w:val="left" w:pos="2515"/>
      </w:tabs>
    </w:pPr>
    <w:r>
      <w:t>Final version of 19 November 2023 at 5.54pm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150C8"/>
    <w:multiLevelType w:val="hybridMultilevel"/>
    <w:tmpl w:val="A4D2BD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CD27A44"/>
    <w:multiLevelType w:val="hybridMultilevel"/>
    <w:tmpl w:val="EC60A110"/>
    <w:lvl w:ilvl="0" w:tplc="4E323B0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E297A21"/>
    <w:multiLevelType w:val="hybridMultilevel"/>
    <w:tmpl w:val="D48A66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9F7F1E"/>
    <w:multiLevelType w:val="hybridMultilevel"/>
    <w:tmpl w:val="FC7A6E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676488"/>
    <w:multiLevelType w:val="hybridMultilevel"/>
    <w:tmpl w:val="10108818"/>
    <w:lvl w:ilvl="0" w:tplc="B1BE59BC">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647FD7"/>
    <w:multiLevelType w:val="hybridMultilevel"/>
    <w:tmpl w:val="0C80025A"/>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FF5ACC06">
      <w:start w:val="4"/>
      <w:numFmt w:val="bullet"/>
      <w:lvlText w:val=""/>
      <w:lvlJc w:val="left"/>
      <w:pPr>
        <w:ind w:left="2700" w:hanging="360"/>
      </w:pPr>
      <w:rPr>
        <w:rFonts w:ascii="Symbol" w:eastAsia="Times New Roman" w:hAnsi="Symbol" w:cs="Times New Roman" w:hint="default"/>
      </w:rPr>
    </w:lvl>
    <w:lvl w:ilvl="3" w:tplc="9CBC7C50">
      <w:numFmt w:val="bullet"/>
      <w:lvlText w:val="-"/>
      <w:lvlJc w:val="left"/>
      <w:pPr>
        <w:ind w:left="3240" w:hanging="360"/>
      </w:pPr>
      <w:rPr>
        <w:rFonts w:ascii="Calibri" w:eastAsiaTheme="minorHAnsi" w:hAnsi="Calibri" w:cs="Calibri"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60406DF"/>
    <w:multiLevelType w:val="hybridMultilevel"/>
    <w:tmpl w:val="4B6CD332"/>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D7D1C6B"/>
    <w:multiLevelType w:val="hybridMultilevel"/>
    <w:tmpl w:val="48A42C3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570059"/>
    <w:multiLevelType w:val="hybridMultilevel"/>
    <w:tmpl w:val="E1C2904E"/>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 w15:restartNumberingAfterBreak="0">
    <w:nsid w:val="4183740F"/>
    <w:multiLevelType w:val="hybridMultilevel"/>
    <w:tmpl w:val="4E6C1806"/>
    <w:lvl w:ilvl="0" w:tplc="1DA6CB4E">
      <w:start w:val="1"/>
      <w:numFmt w:val="decimal"/>
      <w:lvlText w:val="%1."/>
      <w:lvlJc w:val="left"/>
      <w:pPr>
        <w:ind w:left="1080" w:hanging="360"/>
      </w:pPr>
      <w:rPr>
        <w:rFonts w:hint="default"/>
      </w:rPr>
    </w:lvl>
    <w:lvl w:ilvl="1" w:tplc="1D9426D4">
      <w:start w:val="1"/>
      <w:numFmt w:val="lowerLetter"/>
      <w:lvlText w:val="%2."/>
      <w:lvlJc w:val="left"/>
      <w:pPr>
        <w:ind w:left="1800" w:hanging="360"/>
      </w:pPr>
      <w:rPr>
        <w:b w:val="0"/>
        <w:bCs w:val="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249245A"/>
    <w:multiLevelType w:val="hybridMultilevel"/>
    <w:tmpl w:val="A49A1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9647B1"/>
    <w:multiLevelType w:val="hybridMultilevel"/>
    <w:tmpl w:val="4EB4D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A5C1010"/>
    <w:multiLevelType w:val="hybridMultilevel"/>
    <w:tmpl w:val="1220CB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3414A7F"/>
    <w:multiLevelType w:val="hybridMultilevel"/>
    <w:tmpl w:val="DB168CB8"/>
    <w:lvl w:ilvl="0" w:tplc="36DC0CE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3C17F1D"/>
    <w:multiLevelType w:val="hybridMultilevel"/>
    <w:tmpl w:val="66E6FE30"/>
    <w:lvl w:ilvl="0" w:tplc="292AB3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5551FAB"/>
    <w:multiLevelType w:val="hybridMultilevel"/>
    <w:tmpl w:val="421E01A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A4158D9"/>
    <w:multiLevelType w:val="hybridMultilevel"/>
    <w:tmpl w:val="2CA2AA2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C1D40C5"/>
    <w:multiLevelType w:val="hybridMultilevel"/>
    <w:tmpl w:val="2FEA7BD2"/>
    <w:lvl w:ilvl="0" w:tplc="69AEC1EE">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5065580">
    <w:abstractNumId w:val="15"/>
  </w:num>
  <w:num w:numId="2" w16cid:durableId="85537335">
    <w:abstractNumId w:val="16"/>
  </w:num>
  <w:num w:numId="3" w16cid:durableId="1856266268">
    <w:abstractNumId w:val="3"/>
  </w:num>
  <w:num w:numId="4" w16cid:durableId="1437628425">
    <w:abstractNumId w:val="7"/>
  </w:num>
  <w:num w:numId="5" w16cid:durableId="1686438727">
    <w:abstractNumId w:val="2"/>
  </w:num>
  <w:num w:numId="6" w16cid:durableId="1569263757">
    <w:abstractNumId w:val="1"/>
  </w:num>
  <w:num w:numId="7" w16cid:durableId="1988977428">
    <w:abstractNumId w:val="12"/>
  </w:num>
  <w:num w:numId="8" w16cid:durableId="792751066">
    <w:abstractNumId w:val="14"/>
  </w:num>
  <w:num w:numId="9" w16cid:durableId="593049483">
    <w:abstractNumId w:val="11"/>
  </w:num>
  <w:num w:numId="10" w16cid:durableId="264046289">
    <w:abstractNumId w:val="5"/>
  </w:num>
  <w:num w:numId="11" w16cid:durableId="1037509049">
    <w:abstractNumId w:val="13"/>
  </w:num>
  <w:num w:numId="12" w16cid:durableId="203447439">
    <w:abstractNumId w:val="9"/>
  </w:num>
  <w:num w:numId="13" w16cid:durableId="250167272">
    <w:abstractNumId w:val="4"/>
  </w:num>
  <w:num w:numId="14" w16cid:durableId="1786655069">
    <w:abstractNumId w:val="6"/>
  </w:num>
  <w:num w:numId="15" w16cid:durableId="844053784">
    <w:abstractNumId w:val="10"/>
  </w:num>
  <w:num w:numId="16" w16cid:durableId="1820686178">
    <w:abstractNumId w:val="17"/>
  </w:num>
  <w:num w:numId="17" w16cid:durableId="1311711697">
    <w:abstractNumId w:val="8"/>
  </w:num>
  <w:num w:numId="18" w16cid:durableId="19730937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A16"/>
    <w:rsid w:val="0000084B"/>
    <w:rsid w:val="00000A3D"/>
    <w:rsid w:val="0000163C"/>
    <w:rsid w:val="00001684"/>
    <w:rsid w:val="00001AED"/>
    <w:rsid w:val="000032FD"/>
    <w:rsid w:val="00003416"/>
    <w:rsid w:val="00003470"/>
    <w:rsid w:val="00004563"/>
    <w:rsid w:val="00004FE3"/>
    <w:rsid w:val="00005558"/>
    <w:rsid w:val="000071C5"/>
    <w:rsid w:val="0000725A"/>
    <w:rsid w:val="000074B1"/>
    <w:rsid w:val="0001135D"/>
    <w:rsid w:val="0001230E"/>
    <w:rsid w:val="0001304C"/>
    <w:rsid w:val="000131A1"/>
    <w:rsid w:val="0001397E"/>
    <w:rsid w:val="00014332"/>
    <w:rsid w:val="00016626"/>
    <w:rsid w:val="0001744F"/>
    <w:rsid w:val="0002055C"/>
    <w:rsid w:val="00020885"/>
    <w:rsid w:val="0002090A"/>
    <w:rsid w:val="00021549"/>
    <w:rsid w:val="00021B54"/>
    <w:rsid w:val="00022D95"/>
    <w:rsid w:val="00023A87"/>
    <w:rsid w:val="00023A96"/>
    <w:rsid w:val="00023DB1"/>
    <w:rsid w:val="00025D31"/>
    <w:rsid w:val="00025EC0"/>
    <w:rsid w:val="00030181"/>
    <w:rsid w:val="00030471"/>
    <w:rsid w:val="000319A5"/>
    <w:rsid w:val="00031CD5"/>
    <w:rsid w:val="000323EC"/>
    <w:rsid w:val="00032E31"/>
    <w:rsid w:val="000337E9"/>
    <w:rsid w:val="00033AEC"/>
    <w:rsid w:val="00034F99"/>
    <w:rsid w:val="000355C1"/>
    <w:rsid w:val="000355F1"/>
    <w:rsid w:val="00036C14"/>
    <w:rsid w:val="00037A47"/>
    <w:rsid w:val="00037B14"/>
    <w:rsid w:val="00037DD4"/>
    <w:rsid w:val="00040125"/>
    <w:rsid w:val="00040693"/>
    <w:rsid w:val="000408D5"/>
    <w:rsid w:val="00041E90"/>
    <w:rsid w:val="00042A98"/>
    <w:rsid w:val="00042B49"/>
    <w:rsid w:val="00042F33"/>
    <w:rsid w:val="000431CB"/>
    <w:rsid w:val="00043364"/>
    <w:rsid w:val="00043D36"/>
    <w:rsid w:val="00044021"/>
    <w:rsid w:val="000445C7"/>
    <w:rsid w:val="00044891"/>
    <w:rsid w:val="00046035"/>
    <w:rsid w:val="000471A3"/>
    <w:rsid w:val="0004770D"/>
    <w:rsid w:val="00047DA9"/>
    <w:rsid w:val="0005041D"/>
    <w:rsid w:val="00050959"/>
    <w:rsid w:val="00050FC9"/>
    <w:rsid w:val="0005163F"/>
    <w:rsid w:val="000519E4"/>
    <w:rsid w:val="00051C0B"/>
    <w:rsid w:val="000525F3"/>
    <w:rsid w:val="000533AA"/>
    <w:rsid w:val="000534EF"/>
    <w:rsid w:val="000535DC"/>
    <w:rsid w:val="000537C8"/>
    <w:rsid w:val="000539AB"/>
    <w:rsid w:val="0005434F"/>
    <w:rsid w:val="00055BA2"/>
    <w:rsid w:val="000563DB"/>
    <w:rsid w:val="000566D6"/>
    <w:rsid w:val="00056A6D"/>
    <w:rsid w:val="00057C0A"/>
    <w:rsid w:val="00057C35"/>
    <w:rsid w:val="00060853"/>
    <w:rsid w:val="00060C51"/>
    <w:rsid w:val="000611EE"/>
    <w:rsid w:val="0006179D"/>
    <w:rsid w:val="00061EA6"/>
    <w:rsid w:val="00061F91"/>
    <w:rsid w:val="00062BB5"/>
    <w:rsid w:val="00062CC9"/>
    <w:rsid w:val="00062DCF"/>
    <w:rsid w:val="00063555"/>
    <w:rsid w:val="00064326"/>
    <w:rsid w:val="00064AD5"/>
    <w:rsid w:val="00064F78"/>
    <w:rsid w:val="00065045"/>
    <w:rsid w:val="00065A4F"/>
    <w:rsid w:val="00065D1D"/>
    <w:rsid w:val="00066CD2"/>
    <w:rsid w:val="000678B8"/>
    <w:rsid w:val="00070333"/>
    <w:rsid w:val="000704B1"/>
    <w:rsid w:val="00070572"/>
    <w:rsid w:val="00070ED1"/>
    <w:rsid w:val="00071097"/>
    <w:rsid w:val="00071EE4"/>
    <w:rsid w:val="00071F66"/>
    <w:rsid w:val="00072A85"/>
    <w:rsid w:val="00072EA7"/>
    <w:rsid w:val="00073593"/>
    <w:rsid w:val="0007410F"/>
    <w:rsid w:val="00074678"/>
    <w:rsid w:val="00074710"/>
    <w:rsid w:val="00074CF7"/>
    <w:rsid w:val="00075397"/>
    <w:rsid w:val="000757C9"/>
    <w:rsid w:val="00076027"/>
    <w:rsid w:val="0007610D"/>
    <w:rsid w:val="000778B4"/>
    <w:rsid w:val="00077FA7"/>
    <w:rsid w:val="000807F7"/>
    <w:rsid w:val="00081779"/>
    <w:rsid w:val="000818C2"/>
    <w:rsid w:val="00082145"/>
    <w:rsid w:val="000831D2"/>
    <w:rsid w:val="00084433"/>
    <w:rsid w:val="00084A16"/>
    <w:rsid w:val="00084F62"/>
    <w:rsid w:val="0008631A"/>
    <w:rsid w:val="0008633B"/>
    <w:rsid w:val="000868A4"/>
    <w:rsid w:val="000877BF"/>
    <w:rsid w:val="00091F21"/>
    <w:rsid w:val="00092657"/>
    <w:rsid w:val="00092968"/>
    <w:rsid w:val="000929A4"/>
    <w:rsid w:val="00093AF0"/>
    <w:rsid w:val="000941FD"/>
    <w:rsid w:val="0009446F"/>
    <w:rsid w:val="00094FAD"/>
    <w:rsid w:val="0009568C"/>
    <w:rsid w:val="00095A52"/>
    <w:rsid w:val="000966D2"/>
    <w:rsid w:val="00097E8B"/>
    <w:rsid w:val="000A129E"/>
    <w:rsid w:val="000A14F0"/>
    <w:rsid w:val="000A1D28"/>
    <w:rsid w:val="000A36CD"/>
    <w:rsid w:val="000A3A98"/>
    <w:rsid w:val="000A42E3"/>
    <w:rsid w:val="000A4BBF"/>
    <w:rsid w:val="000A4C95"/>
    <w:rsid w:val="000A536C"/>
    <w:rsid w:val="000A6258"/>
    <w:rsid w:val="000A67A2"/>
    <w:rsid w:val="000A67A4"/>
    <w:rsid w:val="000A6B0B"/>
    <w:rsid w:val="000B1570"/>
    <w:rsid w:val="000B23B7"/>
    <w:rsid w:val="000B2664"/>
    <w:rsid w:val="000B31B6"/>
    <w:rsid w:val="000B37A2"/>
    <w:rsid w:val="000B3AF1"/>
    <w:rsid w:val="000B455A"/>
    <w:rsid w:val="000B49FC"/>
    <w:rsid w:val="000B50A6"/>
    <w:rsid w:val="000B66EB"/>
    <w:rsid w:val="000B6C76"/>
    <w:rsid w:val="000C05D6"/>
    <w:rsid w:val="000C3182"/>
    <w:rsid w:val="000C48FD"/>
    <w:rsid w:val="000C4EAE"/>
    <w:rsid w:val="000C64A9"/>
    <w:rsid w:val="000C6DCD"/>
    <w:rsid w:val="000C75B6"/>
    <w:rsid w:val="000D10D9"/>
    <w:rsid w:val="000D245A"/>
    <w:rsid w:val="000D2545"/>
    <w:rsid w:val="000D31AE"/>
    <w:rsid w:val="000D694F"/>
    <w:rsid w:val="000D6ABE"/>
    <w:rsid w:val="000D6EC7"/>
    <w:rsid w:val="000D73BB"/>
    <w:rsid w:val="000D7783"/>
    <w:rsid w:val="000D7C28"/>
    <w:rsid w:val="000D7CEE"/>
    <w:rsid w:val="000D7DB9"/>
    <w:rsid w:val="000E1234"/>
    <w:rsid w:val="000E2574"/>
    <w:rsid w:val="000E3C16"/>
    <w:rsid w:val="000E3C51"/>
    <w:rsid w:val="000E46B0"/>
    <w:rsid w:val="000E639D"/>
    <w:rsid w:val="000E6D95"/>
    <w:rsid w:val="000E7197"/>
    <w:rsid w:val="000F0B90"/>
    <w:rsid w:val="000F1139"/>
    <w:rsid w:val="000F1548"/>
    <w:rsid w:val="000F1C4F"/>
    <w:rsid w:val="000F2999"/>
    <w:rsid w:val="000F2D46"/>
    <w:rsid w:val="000F2F7D"/>
    <w:rsid w:val="000F3D0A"/>
    <w:rsid w:val="000F4138"/>
    <w:rsid w:val="000F4756"/>
    <w:rsid w:val="000F4C84"/>
    <w:rsid w:val="000F586C"/>
    <w:rsid w:val="000F5A50"/>
    <w:rsid w:val="000F5D8D"/>
    <w:rsid w:val="000F6C8D"/>
    <w:rsid w:val="000F7C10"/>
    <w:rsid w:val="00100194"/>
    <w:rsid w:val="0010041D"/>
    <w:rsid w:val="001004F2"/>
    <w:rsid w:val="00101923"/>
    <w:rsid w:val="00101E78"/>
    <w:rsid w:val="0010246F"/>
    <w:rsid w:val="001035DC"/>
    <w:rsid w:val="00103B37"/>
    <w:rsid w:val="00104223"/>
    <w:rsid w:val="0010484E"/>
    <w:rsid w:val="00104E48"/>
    <w:rsid w:val="00104FE9"/>
    <w:rsid w:val="001055E6"/>
    <w:rsid w:val="0011055D"/>
    <w:rsid w:val="0011060A"/>
    <w:rsid w:val="001115F0"/>
    <w:rsid w:val="00111758"/>
    <w:rsid w:val="001119B7"/>
    <w:rsid w:val="00111F52"/>
    <w:rsid w:val="0011275E"/>
    <w:rsid w:val="001134BF"/>
    <w:rsid w:val="00114514"/>
    <w:rsid w:val="00114BD9"/>
    <w:rsid w:val="00114D4D"/>
    <w:rsid w:val="0011634D"/>
    <w:rsid w:val="00120152"/>
    <w:rsid w:val="001219D7"/>
    <w:rsid w:val="00121FA2"/>
    <w:rsid w:val="00122088"/>
    <w:rsid w:val="00122A7C"/>
    <w:rsid w:val="00123BF2"/>
    <w:rsid w:val="00124177"/>
    <w:rsid w:val="001241F8"/>
    <w:rsid w:val="001248DB"/>
    <w:rsid w:val="00124FC8"/>
    <w:rsid w:val="00125186"/>
    <w:rsid w:val="001253AB"/>
    <w:rsid w:val="0012541C"/>
    <w:rsid w:val="00125574"/>
    <w:rsid w:val="00126AFC"/>
    <w:rsid w:val="00127085"/>
    <w:rsid w:val="001306B9"/>
    <w:rsid w:val="001311FF"/>
    <w:rsid w:val="00131833"/>
    <w:rsid w:val="0013257C"/>
    <w:rsid w:val="00132759"/>
    <w:rsid w:val="00132DB5"/>
    <w:rsid w:val="00133EB9"/>
    <w:rsid w:val="001342BA"/>
    <w:rsid w:val="00136053"/>
    <w:rsid w:val="00136344"/>
    <w:rsid w:val="001365B6"/>
    <w:rsid w:val="00136EED"/>
    <w:rsid w:val="00137BF2"/>
    <w:rsid w:val="00140754"/>
    <w:rsid w:val="00140930"/>
    <w:rsid w:val="00140C79"/>
    <w:rsid w:val="0014246F"/>
    <w:rsid w:val="00142A5D"/>
    <w:rsid w:val="00142B0A"/>
    <w:rsid w:val="00143ADC"/>
    <w:rsid w:val="00143C54"/>
    <w:rsid w:val="0014430A"/>
    <w:rsid w:val="00145C60"/>
    <w:rsid w:val="00145EC1"/>
    <w:rsid w:val="0014630F"/>
    <w:rsid w:val="0014631F"/>
    <w:rsid w:val="001465FA"/>
    <w:rsid w:val="00146AD0"/>
    <w:rsid w:val="00146C7F"/>
    <w:rsid w:val="00146D34"/>
    <w:rsid w:val="0015003F"/>
    <w:rsid w:val="0015068D"/>
    <w:rsid w:val="00150A17"/>
    <w:rsid w:val="00150AC0"/>
    <w:rsid w:val="00151041"/>
    <w:rsid w:val="00151432"/>
    <w:rsid w:val="001518F6"/>
    <w:rsid w:val="00151AC2"/>
    <w:rsid w:val="00152165"/>
    <w:rsid w:val="0015395F"/>
    <w:rsid w:val="00153D74"/>
    <w:rsid w:val="00154B90"/>
    <w:rsid w:val="00156BB1"/>
    <w:rsid w:val="00160033"/>
    <w:rsid w:val="001604CA"/>
    <w:rsid w:val="00160CA6"/>
    <w:rsid w:val="00161796"/>
    <w:rsid w:val="00162706"/>
    <w:rsid w:val="0016271A"/>
    <w:rsid w:val="00162F4D"/>
    <w:rsid w:val="0016311E"/>
    <w:rsid w:val="00163734"/>
    <w:rsid w:val="001638E3"/>
    <w:rsid w:val="00164924"/>
    <w:rsid w:val="001652B2"/>
    <w:rsid w:val="001656E6"/>
    <w:rsid w:val="00166B04"/>
    <w:rsid w:val="00170AFF"/>
    <w:rsid w:val="00170E87"/>
    <w:rsid w:val="001720C5"/>
    <w:rsid w:val="00172C40"/>
    <w:rsid w:val="001733A7"/>
    <w:rsid w:val="00173F21"/>
    <w:rsid w:val="00174519"/>
    <w:rsid w:val="00174C39"/>
    <w:rsid w:val="00174EAB"/>
    <w:rsid w:val="001750B8"/>
    <w:rsid w:val="00175BC2"/>
    <w:rsid w:val="00176030"/>
    <w:rsid w:val="001760E8"/>
    <w:rsid w:val="0017641D"/>
    <w:rsid w:val="00176998"/>
    <w:rsid w:val="00176EFE"/>
    <w:rsid w:val="00176F9E"/>
    <w:rsid w:val="001772B4"/>
    <w:rsid w:val="00177369"/>
    <w:rsid w:val="0017779C"/>
    <w:rsid w:val="001800D4"/>
    <w:rsid w:val="0018016F"/>
    <w:rsid w:val="001803ED"/>
    <w:rsid w:val="00181999"/>
    <w:rsid w:val="00181E6F"/>
    <w:rsid w:val="00182F8E"/>
    <w:rsid w:val="0018312E"/>
    <w:rsid w:val="0018357E"/>
    <w:rsid w:val="00184D42"/>
    <w:rsid w:val="00184E70"/>
    <w:rsid w:val="0018605A"/>
    <w:rsid w:val="001873A3"/>
    <w:rsid w:val="001873A7"/>
    <w:rsid w:val="00187763"/>
    <w:rsid w:val="00191E6A"/>
    <w:rsid w:val="0019224C"/>
    <w:rsid w:val="00192B3E"/>
    <w:rsid w:val="00192D63"/>
    <w:rsid w:val="001948CC"/>
    <w:rsid w:val="00194A06"/>
    <w:rsid w:val="001951A4"/>
    <w:rsid w:val="00195206"/>
    <w:rsid w:val="001965A2"/>
    <w:rsid w:val="0019729E"/>
    <w:rsid w:val="00197AFB"/>
    <w:rsid w:val="00197E93"/>
    <w:rsid w:val="001A06F4"/>
    <w:rsid w:val="001A0D9C"/>
    <w:rsid w:val="001A1900"/>
    <w:rsid w:val="001A3086"/>
    <w:rsid w:val="001A33B9"/>
    <w:rsid w:val="001A36BE"/>
    <w:rsid w:val="001A39FC"/>
    <w:rsid w:val="001A4197"/>
    <w:rsid w:val="001A4565"/>
    <w:rsid w:val="001A50EB"/>
    <w:rsid w:val="001A5195"/>
    <w:rsid w:val="001A5416"/>
    <w:rsid w:val="001A58A8"/>
    <w:rsid w:val="001A5C96"/>
    <w:rsid w:val="001A6389"/>
    <w:rsid w:val="001A6F9D"/>
    <w:rsid w:val="001A72AB"/>
    <w:rsid w:val="001B12E3"/>
    <w:rsid w:val="001B13EE"/>
    <w:rsid w:val="001B15E4"/>
    <w:rsid w:val="001B1B8C"/>
    <w:rsid w:val="001B1F49"/>
    <w:rsid w:val="001B26C6"/>
    <w:rsid w:val="001B28D0"/>
    <w:rsid w:val="001B2BFE"/>
    <w:rsid w:val="001B3421"/>
    <w:rsid w:val="001B3A52"/>
    <w:rsid w:val="001B416A"/>
    <w:rsid w:val="001B4342"/>
    <w:rsid w:val="001B52F3"/>
    <w:rsid w:val="001B6071"/>
    <w:rsid w:val="001B675B"/>
    <w:rsid w:val="001C132E"/>
    <w:rsid w:val="001C14EF"/>
    <w:rsid w:val="001C16D2"/>
    <w:rsid w:val="001C1809"/>
    <w:rsid w:val="001C188E"/>
    <w:rsid w:val="001C2A1B"/>
    <w:rsid w:val="001C2C5E"/>
    <w:rsid w:val="001C2CC3"/>
    <w:rsid w:val="001C3E50"/>
    <w:rsid w:val="001C3FB7"/>
    <w:rsid w:val="001C46DB"/>
    <w:rsid w:val="001C5013"/>
    <w:rsid w:val="001C5694"/>
    <w:rsid w:val="001C5AFA"/>
    <w:rsid w:val="001C5B3F"/>
    <w:rsid w:val="001C5CF7"/>
    <w:rsid w:val="001C5F56"/>
    <w:rsid w:val="001C6387"/>
    <w:rsid w:val="001C6D82"/>
    <w:rsid w:val="001C6E51"/>
    <w:rsid w:val="001C7A4E"/>
    <w:rsid w:val="001C7B59"/>
    <w:rsid w:val="001C7BEE"/>
    <w:rsid w:val="001C7BFE"/>
    <w:rsid w:val="001D1EDA"/>
    <w:rsid w:val="001D2BBD"/>
    <w:rsid w:val="001D2D24"/>
    <w:rsid w:val="001D2D5E"/>
    <w:rsid w:val="001D3868"/>
    <w:rsid w:val="001D39A7"/>
    <w:rsid w:val="001D3C47"/>
    <w:rsid w:val="001D4567"/>
    <w:rsid w:val="001D491B"/>
    <w:rsid w:val="001D4C54"/>
    <w:rsid w:val="001D581E"/>
    <w:rsid w:val="001D6F62"/>
    <w:rsid w:val="001D7BB3"/>
    <w:rsid w:val="001E0320"/>
    <w:rsid w:val="001E063C"/>
    <w:rsid w:val="001E0B08"/>
    <w:rsid w:val="001E0EE4"/>
    <w:rsid w:val="001E14E9"/>
    <w:rsid w:val="001E186D"/>
    <w:rsid w:val="001E1DC2"/>
    <w:rsid w:val="001E2A21"/>
    <w:rsid w:val="001E2C77"/>
    <w:rsid w:val="001E3844"/>
    <w:rsid w:val="001E386A"/>
    <w:rsid w:val="001E51A0"/>
    <w:rsid w:val="001E52AA"/>
    <w:rsid w:val="001E6A08"/>
    <w:rsid w:val="001E6AB9"/>
    <w:rsid w:val="001E6D63"/>
    <w:rsid w:val="001E6D70"/>
    <w:rsid w:val="001E7185"/>
    <w:rsid w:val="001F082A"/>
    <w:rsid w:val="001F220F"/>
    <w:rsid w:val="001F231B"/>
    <w:rsid w:val="001F2B12"/>
    <w:rsid w:val="001F2DCB"/>
    <w:rsid w:val="001F340B"/>
    <w:rsid w:val="001F3AE9"/>
    <w:rsid w:val="001F54D6"/>
    <w:rsid w:val="001F5B4A"/>
    <w:rsid w:val="001F5DFF"/>
    <w:rsid w:val="001F7073"/>
    <w:rsid w:val="001F7719"/>
    <w:rsid w:val="00200668"/>
    <w:rsid w:val="00200A6E"/>
    <w:rsid w:val="00200BE5"/>
    <w:rsid w:val="0020137D"/>
    <w:rsid w:val="00201B5C"/>
    <w:rsid w:val="00202882"/>
    <w:rsid w:val="00202D84"/>
    <w:rsid w:val="00203AEA"/>
    <w:rsid w:val="0020407A"/>
    <w:rsid w:val="00204A46"/>
    <w:rsid w:val="00206753"/>
    <w:rsid w:val="002073C1"/>
    <w:rsid w:val="0020748C"/>
    <w:rsid w:val="0020787E"/>
    <w:rsid w:val="00207FF3"/>
    <w:rsid w:val="00210462"/>
    <w:rsid w:val="002107F1"/>
    <w:rsid w:val="00210E74"/>
    <w:rsid w:val="00211834"/>
    <w:rsid w:val="0021190E"/>
    <w:rsid w:val="002128FD"/>
    <w:rsid w:val="00212CF1"/>
    <w:rsid w:val="002130B3"/>
    <w:rsid w:val="00213A2F"/>
    <w:rsid w:val="00214353"/>
    <w:rsid w:val="00214860"/>
    <w:rsid w:val="00214888"/>
    <w:rsid w:val="0021600F"/>
    <w:rsid w:val="002165DB"/>
    <w:rsid w:val="002174C2"/>
    <w:rsid w:val="00217D5C"/>
    <w:rsid w:val="00217E95"/>
    <w:rsid w:val="0022121C"/>
    <w:rsid w:val="0022138A"/>
    <w:rsid w:val="00221803"/>
    <w:rsid w:val="00222740"/>
    <w:rsid w:val="00223CE6"/>
    <w:rsid w:val="00223D88"/>
    <w:rsid w:val="00224A1C"/>
    <w:rsid w:val="00224E60"/>
    <w:rsid w:val="00225CD0"/>
    <w:rsid w:val="00225E42"/>
    <w:rsid w:val="002262F2"/>
    <w:rsid w:val="002264C0"/>
    <w:rsid w:val="00226E77"/>
    <w:rsid w:val="00227649"/>
    <w:rsid w:val="00230C52"/>
    <w:rsid w:val="0023101F"/>
    <w:rsid w:val="00231628"/>
    <w:rsid w:val="00231BA1"/>
    <w:rsid w:val="002320D8"/>
    <w:rsid w:val="002321C0"/>
    <w:rsid w:val="0023221B"/>
    <w:rsid w:val="00232B16"/>
    <w:rsid w:val="00232B84"/>
    <w:rsid w:val="00232C50"/>
    <w:rsid w:val="002338B0"/>
    <w:rsid w:val="00233A7F"/>
    <w:rsid w:val="002355C0"/>
    <w:rsid w:val="00235B57"/>
    <w:rsid w:val="00236A5E"/>
    <w:rsid w:val="00236D0D"/>
    <w:rsid w:val="00236ED1"/>
    <w:rsid w:val="0023715D"/>
    <w:rsid w:val="002374A9"/>
    <w:rsid w:val="002376B6"/>
    <w:rsid w:val="00237B27"/>
    <w:rsid w:val="00237D36"/>
    <w:rsid w:val="00240731"/>
    <w:rsid w:val="00240A6C"/>
    <w:rsid w:val="00240E64"/>
    <w:rsid w:val="00243071"/>
    <w:rsid w:val="0024374E"/>
    <w:rsid w:val="0024456C"/>
    <w:rsid w:val="00244DA8"/>
    <w:rsid w:val="00244F36"/>
    <w:rsid w:val="002458D7"/>
    <w:rsid w:val="0024610E"/>
    <w:rsid w:val="00246674"/>
    <w:rsid w:val="00247451"/>
    <w:rsid w:val="00247632"/>
    <w:rsid w:val="00247C54"/>
    <w:rsid w:val="0025087F"/>
    <w:rsid w:val="002510C2"/>
    <w:rsid w:val="00251250"/>
    <w:rsid w:val="00252F52"/>
    <w:rsid w:val="002543F5"/>
    <w:rsid w:val="00254CF1"/>
    <w:rsid w:val="00254E66"/>
    <w:rsid w:val="0025555F"/>
    <w:rsid w:val="00255873"/>
    <w:rsid w:val="00255A2C"/>
    <w:rsid w:val="00255E3F"/>
    <w:rsid w:val="00255EA0"/>
    <w:rsid w:val="002562C5"/>
    <w:rsid w:val="00256EEA"/>
    <w:rsid w:val="002570AD"/>
    <w:rsid w:val="00260712"/>
    <w:rsid w:val="00261F0A"/>
    <w:rsid w:val="002629D0"/>
    <w:rsid w:val="00262EC7"/>
    <w:rsid w:val="00263350"/>
    <w:rsid w:val="0026387C"/>
    <w:rsid w:val="00263F06"/>
    <w:rsid w:val="002653BB"/>
    <w:rsid w:val="00265DA4"/>
    <w:rsid w:val="00266579"/>
    <w:rsid w:val="00266634"/>
    <w:rsid w:val="00266766"/>
    <w:rsid w:val="00267B9D"/>
    <w:rsid w:val="0027037E"/>
    <w:rsid w:val="00271609"/>
    <w:rsid w:val="0027220B"/>
    <w:rsid w:val="00273174"/>
    <w:rsid w:val="00273821"/>
    <w:rsid w:val="002740A3"/>
    <w:rsid w:val="002742BA"/>
    <w:rsid w:val="00274968"/>
    <w:rsid w:val="0027566B"/>
    <w:rsid w:val="002772F9"/>
    <w:rsid w:val="00277437"/>
    <w:rsid w:val="002774A2"/>
    <w:rsid w:val="00277511"/>
    <w:rsid w:val="002776DD"/>
    <w:rsid w:val="00277CF3"/>
    <w:rsid w:val="00277F73"/>
    <w:rsid w:val="00280234"/>
    <w:rsid w:val="00280A71"/>
    <w:rsid w:val="00280A83"/>
    <w:rsid w:val="00280C46"/>
    <w:rsid w:val="002812AA"/>
    <w:rsid w:val="00281AC2"/>
    <w:rsid w:val="00282C5B"/>
    <w:rsid w:val="00283DD1"/>
    <w:rsid w:val="00284E06"/>
    <w:rsid w:val="00285BA6"/>
    <w:rsid w:val="00285D99"/>
    <w:rsid w:val="00286449"/>
    <w:rsid w:val="00286FFF"/>
    <w:rsid w:val="00287E55"/>
    <w:rsid w:val="00290A7C"/>
    <w:rsid w:val="002912F5"/>
    <w:rsid w:val="002917A2"/>
    <w:rsid w:val="00291825"/>
    <w:rsid w:val="0029193C"/>
    <w:rsid w:val="00292752"/>
    <w:rsid w:val="0029316B"/>
    <w:rsid w:val="002937E5"/>
    <w:rsid w:val="002938E5"/>
    <w:rsid w:val="00294D98"/>
    <w:rsid w:val="00294D9B"/>
    <w:rsid w:val="0029693C"/>
    <w:rsid w:val="002971A2"/>
    <w:rsid w:val="00297E6C"/>
    <w:rsid w:val="002A02F7"/>
    <w:rsid w:val="002A02F8"/>
    <w:rsid w:val="002A0C22"/>
    <w:rsid w:val="002A10E2"/>
    <w:rsid w:val="002A18F5"/>
    <w:rsid w:val="002A2603"/>
    <w:rsid w:val="002A262F"/>
    <w:rsid w:val="002A2C0D"/>
    <w:rsid w:val="002A316A"/>
    <w:rsid w:val="002A31B7"/>
    <w:rsid w:val="002A367C"/>
    <w:rsid w:val="002A4E8C"/>
    <w:rsid w:val="002A5383"/>
    <w:rsid w:val="002A6744"/>
    <w:rsid w:val="002A6FA7"/>
    <w:rsid w:val="002A7058"/>
    <w:rsid w:val="002A71F8"/>
    <w:rsid w:val="002A77C9"/>
    <w:rsid w:val="002B038A"/>
    <w:rsid w:val="002B19F5"/>
    <w:rsid w:val="002B2449"/>
    <w:rsid w:val="002B2816"/>
    <w:rsid w:val="002B2CCA"/>
    <w:rsid w:val="002B3328"/>
    <w:rsid w:val="002B4A37"/>
    <w:rsid w:val="002B551F"/>
    <w:rsid w:val="002B59C8"/>
    <w:rsid w:val="002B5A68"/>
    <w:rsid w:val="002B6BA1"/>
    <w:rsid w:val="002B787A"/>
    <w:rsid w:val="002B7E8D"/>
    <w:rsid w:val="002B7EBF"/>
    <w:rsid w:val="002C0121"/>
    <w:rsid w:val="002C06B4"/>
    <w:rsid w:val="002C0D73"/>
    <w:rsid w:val="002C1736"/>
    <w:rsid w:val="002C1936"/>
    <w:rsid w:val="002C1D0A"/>
    <w:rsid w:val="002C29C6"/>
    <w:rsid w:val="002C2B73"/>
    <w:rsid w:val="002C5376"/>
    <w:rsid w:val="002C6610"/>
    <w:rsid w:val="002C6A72"/>
    <w:rsid w:val="002C6F44"/>
    <w:rsid w:val="002C7FA0"/>
    <w:rsid w:val="002D0246"/>
    <w:rsid w:val="002D1E82"/>
    <w:rsid w:val="002D1FA3"/>
    <w:rsid w:val="002D352E"/>
    <w:rsid w:val="002D35FF"/>
    <w:rsid w:val="002D3B40"/>
    <w:rsid w:val="002D40C4"/>
    <w:rsid w:val="002D48EC"/>
    <w:rsid w:val="002D5D13"/>
    <w:rsid w:val="002D6D44"/>
    <w:rsid w:val="002D6F93"/>
    <w:rsid w:val="002D6FCA"/>
    <w:rsid w:val="002D7417"/>
    <w:rsid w:val="002D7D6D"/>
    <w:rsid w:val="002E009C"/>
    <w:rsid w:val="002E1265"/>
    <w:rsid w:val="002E22C2"/>
    <w:rsid w:val="002E3498"/>
    <w:rsid w:val="002E4EF3"/>
    <w:rsid w:val="002E5502"/>
    <w:rsid w:val="002E5932"/>
    <w:rsid w:val="002E6336"/>
    <w:rsid w:val="002E7114"/>
    <w:rsid w:val="002E74A9"/>
    <w:rsid w:val="002F0048"/>
    <w:rsid w:val="002F06AB"/>
    <w:rsid w:val="002F0C9D"/>
    <w:rsid w:val="002F1B15"/>
    <w:rsid w:val="002F1BC1"/>
    <w:rsid w:val="002F1EC1"/>
    <w:rsid w:val="002F23C9"/>
    <w:rsid w:val="002F27A1"/>
    <w:rsid w:val="002F27F8"/>
    <w:rsid w:val="002F27FD"/>
    <w:rsid w:val="002F2B75"/>
    <w:rsid w:val="002F31CE"/>
    <w:rsid w:val="002F3351"/>
    <w:rsid w:val="002F4FA9"/>
    <w:rsid w:val="002F5BDE"/>
    <w:rsid w:val="002F7314"/>
    <w:rsid w:val="002F7340"/>
    <w:rsid w:val="002F743E"/>
    <w:rsid w:val="0030147B"/>
    <w:rsid w:val="00301F15"/>
    <w:rsid w:val="003020C1"/>
    <w:rsid w:val="003026DD"/>
    <w:rsid w:val="00302B6D"/>
    <w:rsid w:val="003035B9"/>
    <w:rsid w:val="00303D25"/>
    <w:rsid w:val="0030479E"/>
    <w:rsid w:val="003050D7"/>
    <w:rsid w:val="003051F5"/>
    <w:rsid w:val="00305CD4"/>
    <w:rsid w:val="00305E70"/>
    <w:rsid w:val="00305FFA"/>
    <w:rsid w:val="003065C7"/>
    <w:rsid w:val="003067A8"/>
    <w:rsid w:val="0030702C"/>
    <w:rsid w:val="00307193"/>
    <w:rsid w:val="0030744A"/>
    <w:rsid w:val="00310DBB"/>
    <w:rsid w:val="00312B3B"/>
    <w:rsid w:val="003130AA"/>
    <w:rsid w:val="003130DB"/>
    <w:rsid w:val="003134EC"/>
    <w:rsid w:val="00313680"/>
    <w:rsid w:val="0031396A"/>
    <w:rsid w:val="00316394"/>
    <w:rsid w:val="00316B7E"/>
    <w:rsid w:val="00320AF6"/>
    <w:rsid w:val="00321242"/>
    <w:rsid w:val="003222F2"/>
    <w:rsid w:val="003232E5"/>
    <w:rsid w:val="003236DD"/>
    <w:rsid w:val="003236ED"/>
    <w:rsid w:val="003238BF"/>
    <w:rsid w:val="00323C6E"/>
    <w:rsid w:val="00324203"/>
    <w:rsid w:val="003244C8"/>
    <w:rsid w:val="0032481C"/>
    <w:rsid w:val="00326ACA"/>
    <w:rsid w:val="00326BD6"/>
    <w:rsid w:val="003271FA"/>
    <w:rsid w:val="003303A2"/>
    <w:rsid w:val="003303F9"/>
    <w:rsid w:val="003308BD"/>
    <w:rsid w:val="00331A87"/>
    <w:rsid w:val="00332C99"/>
    <w:rsid w:val="00334CF1"/>
    <w:rsid w:val="00334F05"/>
    <w:rsid w:val="003357AE"/>
    <w:rsid w:val="003366D0"/>
    <w:rsid w:val="00337C7E"/>
    <w:rsid w:val="00340676"/>
    <w:rsid w:val="00340DDC"/>
    <w:rsid w:val="0034152D"/>
    <w:rsid w:val="00341F97"/>
    <w:rsid w:val="003421AF"/>
    <w:rsid w:val="003422BF"/>
    <w:rsid w:val="0034287A"/>
    <w:rsid w:val="0034348E"/>
    <w:rsid w:val="0034383D"/>
    <w:rsid w:val="00343E59"/>
    <w:rsid w:val="0034481B"/>
    <w:rsid w:val="00345797"/>
    <w:rsid w:val="00345F1F"/>
    <w:rsid w:val="003460D3"/>
    <w:rsid w:val="003462D3"/>
    <w:rsid w:val="00346F3A"/>
    <w:rsid w:val="0034724E"/>
    <w:rsid w:val="00350396"/>
    <w:rsid w:val="00350BDB"/>
    <w:rsid w:val="0035197F"/>
    <w:rsid w:val="00352323"/>
    <w:rsid w:val="0035290A"/>
    <w:rsid w:val="00352DE3"/>
    <w:rsid w:val="00354FDB"/>
    <w:rsid w:val="003559A7"/>
    <w:rsid w:val="00355ED8"/>
    <w:rsid w:val="00356518"/>
    <w:rsid w:val="00356614"/>
    <w:rsid w:val="0035697A"/>
    <w:rsid w:val="00356B8D"/>
    <w:rsid w:val="00356E0B"/>
    <w:rsid w:val="0035715C"/>
    <w:rsid w:val="003574DF"/>
    <w:rsid w:val="00357B17"/>
    <w:rsid w:val="003607FC"/>
    <w:rsid w:val="00360E56"/>
    <w:rsid w:val="003613BA"/>
    <w:rsid w:val="0036243B"/>
    <w:rsid w:val="00363480"/>
    <w:rsid w:val="0036441D"/>
    <w:rsid w:val="00364AA6"/>
    <w:rsid w:val="00364CD8"/>
    <w:rsid w:val="00365261"/>
    <w:rsid w:val="00365269"/>
    <w:rsid w:val="00366252"/>
    <w:rsid w:val="00370898"/>
    <w:rsid w:val="00371361"/>
    <w:rsid w:val="0037292C"/>
    <w:rsid w:val="00372AFC"/>
    <w:rsid w:val="00373921"/>
    <w:rsid w:val="003739AC"/>
    <w:rsid w:val="00373DD5"/>
    <w:rsid w:val="00373F9B"/>
    <w:rsid w:val="003744E8"/>
    <w:rsid w:val="00374C38"/>
    <w:rsid w:val="00374CA3"/>
    <w:rsid w:val="00374E6F"/>
    <w:rsid w:val="00375A3B"/>
    <w:rsid w:val="003764AA"/>
    <w:rsid w:val="0037731A"/>
    <w:rsid w:val="00380740"/>
    <w:rsid w:val="0038179E"/>
    <w:rsid w:val="00381E56"/>
    <w:rsid w:val="0038228B"/>
    <w:rsid w:val="00382B17"/>
    <w:rsid w:val="00382E20"/>
    <w:rsid w:val="00383075"/>
    <w:rsid w:val="00383152"/>
    <w:rsid w:val="0038405E"/>
    <w:rsid w:val="00384101"/>
    <w:rsid w:val="00384A46"/>
    <w:rsid w:val="00384F78"/>
    <w:rsid w:val="00385906"/>
    <w:rsid w:val="0038643B"/>
    <w:rsid w:val="0038683D"/>
    <w:rsid w:val="003875D3"/>
    <w:rsid w:val="00387E32"/>
    <w:rsid w:val="00387FF0"/>
    <w:rsid w:val="003902DB"/>
    <w:rsid w:val="0039175E"/>
    <w:rsid w:val="00392404"/>
    <w:rsid w:val="00392876"/>
    <w:rsid w:val="00393715"/>
    <w:rsid w:val="00393ECE"/>
    <w:rsid w:val="00393FBB"/>
    <w:rsid w:val="00394518"/>
    <w:rsid w:val="0039602F"/>
    <w:rsid w:val="00396241"/>
    <w:rsid w:val="00396DD5"/>
    <w:rsid w:val="00397738"/>
    <w:rsid w:val="003978D6"/>
    <w:rsid w:val="00397FA7"/>
    <w:rsid w:val="003A043B"/>
    <w:rsid w:val="003A0A86"/>
    <w:rsid w:val="003A1557"/>
    <w:rsid w:val="003A1D58"/>
    <w:rsid w:val="003A3360"/>
    <w:rsid w:val="003A4CD5"/>
    <w:rsid w:val="003A6FA7"/>
    <w:rsid w:val="003A72C6"/>
    <w:rsid w:val="003A7387"/>
    <w:rsid w:val="003A7E81"/>
    <w:rsid w:val="003B00F5"/>
    <w:rsid w:val="003B1008"/>
    <w:rsid w:val="003B14FF"/>
    <w:rsid w:val="003B1992"/>
    <w:rsid w:val="003B21C9"/>
    <w:rsid w:val="003B24AA"/>
    <w:rsid w:val="003B3487"/>
    <w:rsid w:val="003B37D8"/>
    <w:rsid w:val="003B49D1"/>
    <w:rsid w:val="003B4EEE"/>
    <w:rsid w:val="003B5C09"/>
    <w:rsid w:val="003B5DCC"/>
    <w:rsid w:val="003B77DA"/>
    <w:rsid w:val="003C064A"/>
    <w:rsid w:val="003C0EA1"/>
    <w:rsid w:val="003C1664"/>
    <w:rsid w:val="003C1C42"/>
    <w:rsid w:val="003C1F8D"/>
    <w:rsid w:val="003C2997"/>
    <w:rsid w:val="003C2BFA"/>
    <w:rsid w:val="003C392B"/>
    <w:rsid w:val="003C4F2C"/>
    <w:rsid w:val="003C5A2F"/>
    <w:rsid w:val="003C631C"/>
    <w:rsid w:val="003C6332"/>
    <w:rsid w:val="003C714E"/>
    <w:rsid w:val="003D0F8D"/>
    <w:rsid w:val="003D1245"/>
    <w:rsid w:val="003D22D0"/>
    <w:rsid w:val="003D281D"/>
    <w:rsid w:val="003D2CF4"/>
    <w:rsid w:val="003D34EE"/>
    <w:rsid w:val="003D354C"/>
    <w:rsid w:val="003D37DC"/>
    <w:rsid w:val="003D3EA8"/>
    <w:rsid w:val="003D4821"/>
    <w:rsid w:val="003D525D"/>
    <w:rsid w:val="003D545C"/>
    <w:rsid w:val="003D61A2"/>
    <w:rsid w:val="003D6BF8"/>
    <w:rsid w:val="003D6E17"/>
    <w:rsid w:val="003D70DA"/>
    <w:rsid w:val="003D7760"/>
    <w:rsid w:val="003D7951"/>
    <w:rsid w:val="003E08D2"/>
    <w:rsid w:val="003E139E"/>
    <w:rsid w:val="003E23A9"/>
    <w:rsid w:val="003E2BAC"/>
    <w:rsid w:val="003E2D98"/>
    <w:rsid w:val="003E30F8"/>
    <w:rsid w:val="003E3DC0"/>
    <w:rsid w:val="003E45A3"/>
    <w:rsid w:val="003E48E5"/>
    <w:rsid w:val="003E53D8"/>
    <w:rsid w:val="003E5448"/>
    <w:rsid w:val="003E57C8"/>
    <w:rsid w:val="003E5D67"/>
    <w:rsid w:val="003E5F89"/>
    <w:rsid w:val="003E7749"/>
    <w:rsid w:val="003E7983"/>
    <w:rsid w:val="003E7A10"/>
    <w:rsid w:val="003F0DC8"/>
    <w:rsid w:val="003F2F11"/>
    <w:rsid w:val="003F316A"/>
    <w:rsid w:val="003F32CE"/>
    <w:rsid w:val="003F3A41"/>
    <w:rsid w:val="003F3EF8"/>
    <w:rsid w:val="003F3F01"/>
    <w:rsid w:val="003F4013"/>
    <w:rsid w:val="003F418D"/>
    <w:rsid w:val="003F4822"/>
    <w:rsid w:val="003F49FE"/>
    <w:rsid w:val="003F5533"/>
    <w:rsid w:val="003F5D14"/>
    <w:rsid w:val="003F61AC"/>
    <w:rsid w:val="003F6490"/>
    <w:rsid w:val="003F76AC"/>
    <w:rsid w:val="003F796A"/>
    <w:rsid w:val="003F7C86"/>
    <w:rsid w:val="003F7F1E"/>
    <w:rsid w:val="004001C0"/>
    <w:rsid w:val="004008F6"/>
    <w:rsid w:val="0040127D"/>
    <w:rsid w:val="004013E8"/>
    <w:rsid w:val="004015C3"/>
    <w:rsid w:val="00401894"/>
    <w:rsid w:val="00403353"/>
    <w:rsid w:val="00403445"/>
    <w:rsid w:val="00403874"/>
    <w:rsid w:val="00403BC8"/>
    <w:rsid w:val="00404036"/>
    <w:rsid w:val="0040443A"/>
    <w:rsid w:val="004057C2"/>
    <w:rsid w:val="00405D1D"/>
    <w:rsid w:val="00406373"/>
    <w:rsid w:val="00407223"/>
    <w:rsid w:val="004079A5"/>
    <w:rsid w:val="00407D01"/>
    <w:rsid w:val="00407DAE"/>
    <w:rsid w:val="00411372"/>
    <w:rsid w:val="004115BD"/>
    <w:rsid w:val="00411635"/>
    <w:rsid w:val="00411B2B"/>
    <w:rsid w:val="00411B57"/>
    <w:rsid w:val="0041216B"/>
    <w:rsid w:val="00413DAF"/>
    <w:rsid w:val="00414A44"/>
    <w:rsid w:val="004150C5"/>
    <w:rsid w:val="004154F1"/>
    <w:rsid w:val="0041741A"/>
    <w:rsid w:val="00417E1E"/>
    <w:rsid w:val="00420199"/>
    <w:rsid w:val="004204C7"/>
    <w:rsid w:val="00420F11"/>
    <w:rsid w:val="00422D26"/>
    <w:rsid w:val="004232FF"/>
    <w:rsid w:val="0042498F"/>
    <w:rsid w:val="00424F1A"/>
    <w:rsid w:val="0042546D"/>
    <w:rsid w:val="004266B0"/>
    <w:rsid w:val="00426B6D"/>
    <w:rsid w:val="00427D1D"/>
    <w:rsid w:val="00427D81"/>
    <w:rsid w:val="00430483"/>
    <w:rsid w:val="00430AFE"/>
    <w:rsid w:val="00431021"/>
    <w:rsid w:val="004319FC"/>
    <w:rsid w:val="00431C2F"/>
    <w:rsid w:val="00431D9A"/>
    <w:rsid w:val="00432195"/>
    <w:rsid w:val="004332B6"/>
    <w:rsid w:val="00433421"/>
    <w:rsid w:val="00434424"/>
    <w:rsid w:val="0043667A"/>
    <w:rsid w:val="00436CDA"/>
    <w:rsid w:val="00437B1B"/>
    <w:rsid w:val="004405EB"/>
    <w:rsid w:val="0044118C"/>
    <w:rsid w:val="00441FD1"/>
    <w:rsid w:val="004423A3"/>
    <w:rsid w:val="00442F0E"/>
    <w:rsid w:val="00442F59"/>
    <w:rsid w:val="004431AB"/>
    <w:rsid w:val="00443F6D"/>
    <w:rsid w:val="0044479D"/>
    <w:rsid w:val="00444D2F"/>
    <w:rsid w:val="0044572C"/>
    <w:rsid w:val="00446222"/>
    <w:rsid w:val="00446535"/>
    <w:rsid w:val="00446F1A"/>
    <w:rsid w:val="0044724F"/>
    <w:rsid w:val="00447381"/>
    <w:rsid w:val="00447B9B"/>
    <w:rsid w:val="00450964"/>
    <w:rsid w:val="00450AA0"/>
    <w:rsid w:val="0045128A"/>
    <w:rsid w:val="00451CBC"/>
    <w:rsid w:val="004529DD"/>
    <w:rsid w:val="00453261"/>
    <w:rsid w:val="00453669"/>
    <w:rsid w:val="00453C26"/>
    <w:rsid w:val="004542BA"/>
    <w:rsid w:val="004543E6"/>
    <w:rsid w:val="004548F1"/>
    <w:rsid w:val="0045520F"/>
    <w:rsid w:val="0045591B"/>
    <w:rsid w:val="0045598E"/>
    <w:rsid w:val="00455A6D"/>
    <w:rsid w:val="004566C8"/>
    <w:rsid w:val="004570D3"/>
    <w:rsid w:val="00457823"/>
    <w:rsid w:val="00461FF9"/>
    <w:rsid w:val="004627C8"/>
    <w:rsid w:val="00462F6A"/>
    <w:rsid w:val="00462F90"/>
    <w:rsid w:val="00463485"/>
    <w:rsid w:val="004642AE"/>
    <w:rsid w:val="004654EF"/>
    <w:rsid w:val="00465FEE"/>
    <w:rsid w:val="0046655A"/>
    <w:rsid w:val="004674CB"/>
    <w:rsid w:val="00470DAC"/>
    <w:rsid w:val="004712B5"/>
    <w:rsid w:val="00471490"/>
    <w:rsid w:val="004715C6"/>
    <w:rsid w:val="00471EF1"/>
    <w:rsid w:val="00473A83"/>
    <w:rsid w:val="00473C15"/>
    <w:rsid w:val="00474002"/>
    <w:rsid w:val="00475063"/>
    <w:rsid w:val="004756EF"/>
    <w:rsid w:val="0047659A"/>
    <w:rsid w:val="00476A1A"/>
    <w:rsid w:val="0047789C"/>
    <w:rsid w:val="004813AD"/>
    <w:rsid w:val="0048170A"/>
    <w:rsid w:val="004818B3"/>
    <w:rsid w:val="00481B41"/>
    <w:rsid w:val="0048256F"/>
    <w:rsid w:val="00482ACF"/>
    <w:rsid w:val="00482D7E"/>
    <w:rsid w:val="00483276"/>
    <w:rsid w:val="00484B15"/>
    <w:rsid w:val="00484D94"/>
    <w:rsid w:val="00485C81"/>
    <w:rsid w:val="00486A9F"/>
    <w:rsid w:val="004871C8"/>
    <w:rsid w:val="004877DC"/>
    <w:rsid w:val="00487A26"/>
    <w:rsid w:val="004911E2"/>
    <w:rsid w:val="004924B8"/>
    <w:rsid w:val="0049287D"/>
    <w:rsid w:val="00492B40"/>
    <w:rsid w:val="00493686"/>
    <w:rsid w:val="00493CAB"/>
    <w:rsid w:val="00495A09"/>
    <w:rsid w:val="00495C95"/>
    <w:rsid w:val="004967ED"/>
    <w:rsid w:val="00496CC6"/>
    <w:rsid w:val="00497507"/>
    <w:rsid w:val="004A0172"/>
    <w:rsid w:val="004A04D8"/>
    <w:rsid w:val="004A128E"/>
    <w:rsid w:val="004A1AAA"/>
    <w:rsid w:val="004A2063"/>
    <w:rsid w:val="004A2AF1"/>
    <w:rsid w:val="004A2B6C"/>
    <w:rsid w:val="004A341E"/>
    <w:rsid w:val="004A3B7B"/>
    <w:rsid w:val="004A465B"/>
    <w:rsid w:val="004A4F25"/>
    <w:rsid w:val="004A5090"/>
    <w:rsid w:val="004A53E6"/>
    <w:rsid w:val="004A5DE8"/>
    <w:rsid w:val="004A656D"/>
    <w:rsid w:val="004A6706"/>
    <w:rsid w:val="004A6B4A"/>
    <w:rsid w:val="004A7604"/>
    <w:rsid w:val="004A7B72"/>
    <w:rsid w:val="004A7EDA"/>
    <w:rsid w:val="004B0661"/>
    <w:rsid w:val="004B06CA"/>
    <w:rsid w:val="004B368E"/>
    <w:rsid w:val="004B36F1"/>
    <w:rsid w:val="004B47FC"/>
    <w:rsid w:val="004B5788"/>
    <w:rsid w:val="004B5836"/>
    <w:rsid w:val="004B68A5"/>
    <w:rsid w:val="004B6E35"/>
    <w:rsid w:val="004B76CC"/>
    <w:rsid w:val="004B77C1"/>
    <w:rsid w:val="004B7C1F"/>
    <w:rsid w:val="004C075D"/>
    <w:rsid w:val="004C0BBE"/>
    <w:rsid w:val="004C193E"/>
    <w:rsid w:val="004C2897"/>
    <w:rsid w:val="004C2B09"/>
    <w:rsid w:val="004C2EBD"/>
    <w:rsid w:val="004C2EF0"/>
    <w:rsid w:val="004C2FF5"/>
    <w:rsid w:val="004C4BFB"/>
    <w:rsid w:val="004C5D66"/>
    <w:rsid w:val="004C600B"/>
    <w:rsid w:val="004C68E1"/>
    <w:rsid w:val="004C69D2"/>
    <w:rsid w:val="004C6AED"/>
    <w:rsid w:val="004C7EAF"/>
    <w:rsid w:val="004D063E"/>
    <w:rsid w:val="004D0724"/>
    <w:rsid w:val="004D0A21"/>
    <w:rsid w:val="004D0F10"/>
    <w:rsid w:val="004D16EF"/>
    <w:rsid w:val="004D1FDC"/>
    <w:rsid w:val="004D2143"/>
    <w:rsid w:val="004D21B0"/>
    <w:rsid w:val="004D23B6"/>
    <w:rsid w:val="004D247A"/>
    <w:rsid w:val="004D3142"/>
    <w:rsid w:val="004D3C3D"/>
    <w:rsid w:val="004D4AE5"/>
    <w:rsid w:val="004D5000"/>
    <w:rsid w:val="004D6B1A"/>
    <w:rsid w:val="004D7298"/>
    <w:rsid w:val="004D7574"/>
    <w:rsid w:val="004D7BCF"/>
    <w:rsid w:val="004D7D0C"/>
    <w:rsid w:val="004D7DE6"/>
    <w:rsid w:val="004D7EAE"/>
    <w:rsid w:val="004E0C6C"/>
    <w:rsid w:val="004E1714"/>
    <w:rsid w:val="004E2524"/>
    <w:rsid w:val="004E25F9"/>
    <w:rsid w:val="004E2A6B"/>
    <w:rsid w:val="004E2B4C"/>
    <w:rsid w:val="004E3843"/>
    <w:rsid w:val="004E5889"/>
    <w:rsid w:val="004E6E7C"/>
    <w:rsid w:val="004E7368"/>
    <w:rsid w:val="004E7C12"/>
    <w:rsid w:val="004F0019"/>
    <w:rsid w:val="004F0CD1"/>
    <w:rsid w:val="004F0DD3"/>
    <w:rsid w:val="004F11B8"/>
    <w:rsid w:val="004F1447"/>
    <w:rsid w:val="004F1ED0"/>
    <w:rsid w:val="004F1F26"/>
    <w:rsid w:val="004F2492"/>
    <w:rsid w:val="004F30B4"/>
    <w:rsid w:val="004F4DB0"/>
    <w:rsid w:val="004F52B7"/>
    <w:rsid w:val="004F5797"/>
    <w:rsid w:val="004F5FD7"/>
    <w:rsid w:val="004F6D84"/>
    <w:rsid w:val="004F77E9"/>
    <w:rsid w:val="004F7867"/>
    <w:rsid w:val="004F7CC6"/>
    <w:rsid w:val="0050067A"/>
    <w:rsid w:val="005010AB"/>
    <w:rsid w:val="00501481"/>
    <w:rsid w:val="00501582"/>
    <w:rsid w:val="00502B34"/>
    <w:rsid w:val="00503535"/>
    <w:rsid w:val="005044D9"/>
    <w:rsid w:val="00505559"/>
    <w:rsid w:val="00505DB4"/>
    <w:rsid w:val="00505F68"/>
    <w:rsid w:val="005062B6"/>
    <w:rsid w:val="00507193"/>
    <w:rsid w:val="00507818"/>
    <w:rsid w:val="00510CFD"/>
    <w:rsid w:val="00512400"/>
    <w:rsid w:val="0051244F"/>
    <w:rsid w:val="00512F66"/>
    <w:rsid w:val="005131C5"/>
    <w:rsid w:val="00513F51"/>
    <w:rsid w:val="005151DF"/>
    <w:rsid w:val="005152BB"/>
    <w:rsid w:val="005158DA"/>
    <w:rsid w:val="00515F10"/>
    <w:rsid w:val="005161C2"/>
    <w:rsid w:val="00516283"/>
    <w:rsid w:val="00516A60"/>
    <w:rsid w:val="00517365"/>
    <w:rsid w:val="005202E8"/>
    <w:rsid w:val="005207EA"/>
    <w:rsid w:val="005211FE"/>
    <w:rsid w:val="0052149C"/>
    <w:rsid w:val="005215F4"/>
    <w:rsid w:val="00521811"/>
    <w:rsid w:val="00521A65"/>
    <w:rsid w:val="00521F16"/>
    <w:rsid w:val="00522002"/>
    <w:rsid w:val="00522E65"/>
    <w:rsid w:val="00523736"/>
    <w:rsid w:val="005245FB"/>
    <w:rsid w:val="005246AE"/>
    <w:rsid w:val="00524B4A"/>
    <w:rsid w:val="00524D41"/>
    <w:rsid w:val="005254F9"/>
    <w:rsid w:val="005255F9"/>
    <w:rsid w:val="00525768"/>
    <w:rsid w:val="00525977"/>
    <w:rsid w:val="005260C0"/>
    <w:rsid w:val="005261DB"/>
    <w:rsid w:val="005267AC"/>
    <w:rsid w:val="00526E56"/>
    <w:rsid w:val="005277E5"/>
    <w:rsid w:val="00527896"/>
    <w:rsid w:val="00531ED7"/>
    <w:rsid w:val="00532647"/>
    <w:rsid w:val="00532CCE"/>
    <w:rsid w:val="0053336D"/>
    <w:rsid w:val="00533375"/>
    <w:rsid w:val="00533517"/>
    <w:rsid w:val="00534059"/>
    <w:rsid w:val="00534D8D"/>
    <w:rsid w:val="00534DCC"/>
    <w:rsid w:val="00535F2F"/>
    <w:rsid w:val="00536D97"/>
    <w:rsid w:val="005371F3"/>
    <w:rsid w:val="0053784A"/>
    <w:rsid w:val="00537CE7"/>
    <w:rsid w:val="00537EA9"/>
    <w:rsid w:val="005413D7"/>
    <w:rsid w:val="00541ADE"/>
    <w:rsid w:val="00541F34"/>
    <w:rsid w:val="005429E3"/>
    <w:rsid w:val="00542CC5"/>
    <w:rsid w:val="005430C3"/>
    <w:rsid w:val="00543442"/>
    <w:rsid w:val="00543853"/>
    <w:rsid w:val="00543CC0"/>
    <w:rsid w:val="00545B3C"/>
    <w:rsid w:val="00545C1E"/>
    <w:rsid w:val="0054624A"/>
    <w:rsid w:val="005469E6"/>
    <w:rsid w:val="00546BFA"/>
    <w:rsid w:val="005473B2"/>
    <w:rsid w:val="005501DC"/>
    <w:rsid w:val="00550E83"/>
    <w:rsid w:val="00550EB2"/>
    <w:rsid w:val="00551411"/>
    <w:rsid w:val="00552279"/>
    <w:rsid w:val="00552572"/>
    <w:rsid w:val="00552593"/>
    <w:rsid w:val="00555173"/>
    <w:rsid w:val="005551ED"/>
    <w:rsid w:val="00555D56"/>
    <w:rsid w:val="00555F07"/>
    <w:rsid w:val="00555F9E"/>
    <w:rsid w:val="00556127"/>
    <w:rsid w:val="00556496"/>
    <w:rsid w:val="00556528"/>
    <w:rsid w:val="00557177"/>
    <w:rsid w:val="00557336"/>
    <w:rsid w:val="005576AE"/>
    <w:rsid w:val="005578EE"/>
    <w:rsid w:val="00557B7F"/>
    <w:rsid w:val="0056045F"/>
    <w:rsid w:val="005605ED"/>
    <w:rsid w:val="00560A8D"/>
    <w:rsid w:val="00560FBA"/>
    <w:rsid w:val="00560FCB"/>
    <w:rsid w:val="005628B3"/>
    <w:rsid w:val="00562E18"/>
    <w:rsid w:val="00563C51"/>
    <w:rsid w:val="00563CB2"/>
    <w:rsid w:val="00563DEE"/>
    <w:rsid w:val="0056403B"/>
    <w:rsid w:val="0056473C"/>
    <w:rsid w:val="00565F40"/>
    <w:rsid w:val="00566261"/>
    <w:rsid w:val="0056645D"/>
    <w:rsid w:val="005669E4"/>
    <w:rsid w:val="00566F25"/>
    <w:rsid w:val="00567C16"/>
    <w:rsid w:val="00570962"/>
    <w:rsid w:val="00570AC3"/>
    <w:rsid w:val="00570BEF"/>
    <w:rsid w:val="00570D91"/>
    <w:rsid w:val="0057112A"/>
    <w:rsid w:val="0057112F"/>
    <w:rsid w:val="005715A0"/>
    <w:rsid w:val="00573485"/>
    <w:rsid w:val="00575596"/>
    <w:rsid w:val="00575DEB"/>
    <w:rsid w:val="00576AD8"/>
    <w:rsid w:val="00580064"/>
    <w:rsid w:val="005802A0"/>
    <w:rsid w:val="00580387"/>
    <w:rsid w:val="005803C6"/>
    <w:rsid w:val="00581A25"/>
    <w:rsid w:val="00581A7B"/>
    <w:rsid w:val="005822D9"/>
    <w:rsid w:val="0058259A"/>
    <w:rsid w:val="00583412"/>
    <w:rsid w:val="00583EA2"/>
    <w:rsid w:val="00584128"/>
    <w:rsid w:val="00584CAE"/>
    <w:rsid w:val="00585025"/>
    <w:rsid w:val="00586014"/>
    <w:rsid w:val="00586D02"/>
    <w:rsid w:val="00586FD0"/>
    <w:rsid w:val="00586FFA"/>
    <w:rsid w:val="00587020"/>
    <w:rsid w:val="005913BB"/>
    <w:rsid w:val="00591546"/>
    <w:rsid w:val="005915F7"/>
    <w:rsid w:val="005918CE"/>
    <w:rsid w:val="0059319E"/>
    <w:rsid w:val="005942BD"/>
    <w:rsid w:val="005951EE"/>
    <w:rsid w:val="0059586D"/>
    <w:rsid w:val="00595B88"/>
    <w:rsid w:val="0059619A"/>
    <w:rsid w:val="005962E0"/>
    <w:rsid w:val="00596829"/>
    <w:rsid w:val="00597D6F"/>
    <w:rsid w:val="00597F16"/>
    <w:rsid w:val="005A0ECB"/>
    <w:rsid w:val="005A1ACB"/>
    <w:rsid w:val="005A21EF"/>
    <w:rsid w:val="005A2D71"/>
    <w:rsid w:val="005A2E84"/>
    <w:rsid w:val="005A33C7"/>
    <w:rsid w:val="005A363D"/>
    <w:rsid w:val="005A3FC8"/>
    <w:rsid w:val="005A41AA"/>
    <w:rsid w:val="005A4C41"/>
    <w:rsid w:val="005A4D8E"/>
    <w:rsid w:val="005A54A0"/>
    <w:rsid w:val="005A5626"/>
    <w:rsid w:val="005A60F7"/>
    <w:rsid w:val="005A7A82"/>
    <w:rsid w:val="005B01E6"/>
    <w:rsid w:val="005B0619"/>
    <w:rsid w:val="005B0720"/>
    <w:rsid w:val="005B0D37"/>
    <w:rsid w:val="005B0DB0"/>
    <w:rsid w:val="005B1781"/>
    <w:rsid w:val="005B1FA1"/>
    <w:rsid w:val="005B2518"/>
    <w:rsid w:val="005B2C0C"/>
    <w:rsid w:val="005B4F22"/>
    <w:rsid w:val="005B5543"/>
    <w:rsid w:val="005B6465"/>
    <w:rsid w:val="005B6499"/>
    <w:rsid w:val="005B6A34"/>
    <w:rsid w:val="005C0607"/>
    <w:rsid w:val="005C0E6B"/>
    <w:rsid w:val="005C0FDB"/>
    <w:rsid w:val="005C10CD"/>
    <w:rsid w:val="005C24E8"/>
    <w:rsid w:val="005C3890"/>
    <w:rsid w:val="005C39C2"/>
    <w:rsid w:val="005C3EBD"/>
    <w:rsid w:val="005C406A"/>
    <w:rsid w:val="005C4093"/>
    <w:rsid w:val="005C40B6"/>
    <w:rsid w:val="005C4378"/>
    <w:rsid w:val="005C5716"/>
    <w:rsid w:val="005C5791"/>
    <w:rsid w:val="005C5C01"/>
    <w:rsid w:val="005C6088"/>
    <w:rsid w:val="005C61B9"/>
    <w:rsid w:val="005C675A"/>
    <w:rsid w:val="005C6BF1"/>
    <w:rsid w:val="005C7BC0"/>
    <w:rsid w:val="005C7E5F"/>
    <w:rsid w:val="005D0343"/>
    <w:rsid w:val="005D08E6"/>
    <w:rsid w:val="005D329B"/>
    <w:rsid w:val="005D4291"/>
    <w:rsid w:val="005D4772"/>
    <w:rsid w:val="005D5064"/>
    <w:rsid w:val="005D52FE"/>
    <w:rsid w:val="005D64D2"/>
    <w:rsid w:val="005D673B"/>
    <w:rsid w:val="005E1294"/>
    <w:rsid w:val="005E1D4E"/>
    <w:rsid w:val="005E2023"/>
    <w:rsid w:val="005E211A"/>
    <w:rsid w:val="005E2427"/>
    <w:rsid w:val="005E289D"/>
    <w:rsid w:val="005E29B1"/>
    <w:rsid w:val="005E2BCB"/>
    <w:rsid w:val="005E40E9"/>
    <w:rsid w:val="005E4C73"/>
    <w:rsid w:val="005E518C"/>
    <w:rsid w:val="005E52BB"/>
    <w:rsid w:val="005E594D"/>
    <w:rsid w:val="005E7754"/>
    <w:rsid w:val="005E7C15"/>
    <w:rsid w:val="005E7D11"/>
    <w:rsid w:val="005F0454"/>
    <w:rsid w:val="005F0878"/>
    <w:rsid w:val="005F0D2D"/>
    <w:rsid w:val="005F10BF"/>
    <w:rsid w:val="005F1B53"/>
    <w:rsid w:val="005F20AE"/>
    <w:rsid w:val="005F3DE5"/>
    <w:rsid w:val="005F40E1"/>
    <w:rsid w:val="005F47B7"/>
    <w:rsid w:val="005F4D02"/>
    <w:rsid w:val="005F5970"/>
    <w:rsid w:val="005F61E9"/>
    <w:rsid w:val="005F6976"/>
    <w:rsid w:val="005F6B68"/>
    <w:rsid w:val="005F6CE3"/>
    <w:rsid w:val="005F74AD"/>
    <w:rsid w:val="005F7E7F"/>
    <w:rsid w:val="006001F8"/>
    <w:rsid w:val="0060048B"/>
    <w:rsid w:val="00600CE3"/>
    <w:rsid w:val="00600EC6"/>
    <w:rsid w:val="0060258D"/>
    <w:rsid w:val="00602905"/>
    <w:rsid w:val="00602D81"/>
    <w:rsid w:val="00602F5D"/>
    <w:rsid w:val="00603EF2"/>
    <w:rsid w:val="00604690"/>
    <w:rsid w:val="0060494D"/>
    <w:rsid w:val="00604E96"/>
    <w:rsid w:val="00605412"/>
    <w:rsid w:val="006059E8"/>
    <w:rsid w:val="00606172"/>
    <w:rsid w:val="006068BD"/>
    <w:rsid w:val="00606FDE"/>
    <w:rsid w:val="0060706E"/>
    <w:rsid w:val="00607191"/>
    <w:rsid w:val="0060739A"/>
    <w:rsid w:val="00607668"/>
    <w:rsid w:val="00607CD7"/>
    <w:rsid w:val="00610D29"/>
    <w:rsid w:val="00611519"/>
    <w:rsid w:val="0061151D"/>
    <w:rsid w:val="00613C0E"/>
    <w:rsid w:val="0061456F"/>
    <w:rsid w:val="00614C60"/>
    <w:rsid w:val="00614DBC"/>
    <w:rsid w:val="006174BF"/>
    <w:rsid w:val="00617573"/>
    <w:rsid w:val="00620182"/>
    <w:rsid w:val="006208B3"/>
    <w:rsid w:val="00620CC7"/>
    <w:rsid w:val="00620FC7"/>
    <w:rsid w:val="006229AD"/>
    <w:rsid w:val="00622D5E"/>
    <w:rsid w:val="00623972"/>
    <w:rsid w:val="0062420A"/>
    <w:rsid w:val="00624431"/>
    <w:rsid w:val="006244AA"/>
    <w:rsid w:val="00626EF9"/>
    <w:rsid w:val="00627067"/>
    <w:rsid w:val="006279BF"/>
    <w:rsid w:val="00627E0B"/>
    <w:rsid w:val="00627F90"/>
    <w:rsid w:val="00630898"/>
    <w:rsid w:val="00630954"/>
    <w:rsid w:val="00631403"/>
    <w:rsid w:val="00631C9F"/>
    <w:rsid w:val="00631CDB"/>
    <w:rsid w:val="00632C4A"/>
    <w:rsid w:val="00632FD8"/>
    <w:rsid w:val="00633F94"/>
    <w:rsid w:val="006348A3"/>
    <w:rsid w:val="00635FA6"/>
    <w:rsid w:val="00637322"/>
    <w:rsid w:val="00637AB2"/>
    <w:rsid w:val="006400C8"/>
    <w:rsid w:val="00640F61"/>
    <w:rsid w:val="00641AB1"/>
    <w:rsid w:val="00641AF3"/>
    <w:rsid w:val="00642E41"/>
    <w:rsid w:val="00643F23"/>
    <w:rsid w:val="00644B2A"/>
    <w:rsid w:val="00645C62"/>
    <w:rsid w:val="006462A9"/>
    <w:rsid w:val="006466A5"/>
    <w:rsid w:val="00646BAE"/>
    <w:rsid w:val="00646D0E"/>
    <w:rsid w:val="00647610"/>
    <w:rsid w:val="0065028E"/>
    <w:rsid w:val="0065099C"/>
    <w:rsid w:val="006514E1"/>
    <w:rsid w:val="00652A16"/>
    <w:rsid w:val="00652AA6"/>
    <w:rsid w:val="00653332"/>
    <w:rsid w:val="00654A10"/>
    <w:rsid w:val="00654C24"/>
    <w:rsid w:val="00654D8F"/>
    <w:rsid w:val="006551B6"/>
    <w:rsid w:val="0065526F"/>
    <w:rsid w:val="00655B6F"/>
    <w:rsid w:val="00657007"/>
    <w:rsid w:val="0065705B"/>
    <w:rsid w:val="00657281"/>
    <w:rsid w:val="00657414"/>
    <w:rsid w:val="006574A0"/>
    <w:rsid w:val="00657729"/>
    <w:rsid w:val="00657F85"/>
    <w:rsid w:val="00660756"/>
    <w:rsid w:val="0066078C"/>
    <w:rsid w:val="00660F7C"/>
    <w:rsid w:val="0066119C"/>
    <w:rsid w:val="0066192A"/>
    <w:rsid w:val="00661A10"/>
    <w:rsid w:val="00661DC7"/>
    <w:rsid w:val="0066210E"/>
    <w:rsid w:val="00662746"/>
    <w:rsid w:val="00662F3F"/>
    <w:rsid w:val="00663453"/>
    <w:rsid w:val="0066371F"/>
    <w:rsid w:val="00663789"/>
    <w:rsid w:val="0066448A"/>
    <w:rsid w:val="00664BB1"/>
    <w:rsid w:val="00665075"/>
    <w:rsid w:val="00665848"/>
    <w:rsid w:val="00665D7D"/>
    <w:rsid w:val="006671FA"/>
    <w:rsid w:val="00667738"/>
    <w:rsid w:val="00667E6C"/>
    <w:rsid w:val="00671249"/>
    <w:rsid w:val="006724A9"/>
    <w:rsid w:val="00672897"/>
    <w:rsid w:val="0067317D"/>
    <w:rsid w:val="006737DD"/>
    <w:rsid w:val="00673B0F"/>
    <w:rsid w:val="00673F13"/>
    <w:rsid w:val="006740FC"/>
    <w:rsid w:val="006741ED"/>
    <w:rsid w:val="006746C4"/>
    <w:rsid w:val="00674A7B"/>
    <w:rsid w:val="00674E19"/>
    <w:rsid w:val="006761EF"/>
    <w:rsid w:val="00676795"/>
    <w:rsid w:val="0067696E"/>
    <w:rsid w:val="00677006"/>
    <w:rsid w:val="00677091"/>
    <w:rsid w:val="00680715"/>
    <w:rsid w:val="0068080F"/>
    <w:rsid w:val="00681843"/>
    <w:rsid w:val="00681F3C"/>
    <w:rsid w:val="006821CA"/>
    <w:rsid w:val="00683605"/>
    <w:rsid w:val="0068422B"/>
    <w:rsid w:val="006842E0"/>
    <w:rsid w:val="006845C0"/>
    <w:rsid w:val="00684CA6"/>
    <w:rsid w:val="00686386"/>
    <w:rsid w:val="0068678F"/>
    <w:rsid w:val="00686878"/>
    <w:rsid w:val="00686DA5"/>
    <w:rsid w:val="00687CFB"/>
    <w:rsid w:val="00690007"/>
    <w:rsid w:val="0069132B"/>
    <w:rsid w:val="006915CE"/>
    <w:rsid w:val="006929EA"/>
    <w:rsid w:val="00692C6C"/>
    <w:rsid w:val="006936AF"/>
    <w:rsid w:val="0069383B"/>
    <w:rsid w:val="00693AD3"/>
    <w:rsid w:val="00694005"/>
    <w:rsid w:val="00694643"/>
    <w:rsid w:val="00694E3F"/>
    <w:rsid w:val="00694E8D"/>
    <w:rsid w:val="00696192"/>
    <w:rsid w:val="0069628D"/>
    <w:rsid w:val="006962E6"/>
    <w:rsid w:val="00697260"/>
    <w:rsid w:val="006A0CF2"/>
    <w:rsid w:val="006A0F95"/>
    <w:rsid w:val="006A1007"/>
    <w:rsid w:val="006A11B2"/>
    <w:rsid w:val="006A1BB6"/>
    <w:rsid w:val="006A3367"/>
    <w:rsid w:val="006A37D5"/>
    <w:rsid w:val="006A4BB5"/>
    <w:rsid w:val="006A4CD5"/>
    <w:rsid w:val="006A50CC"/>
    <w:rsid w:val="006A53BB"/>
    <w:rsid w:val="006A5D14"/>
    <w:rsid w:val="006A6F59"/>
    <w:rsid w:val="006A74D9"/>
    <w:rsid w:val="006B00FF"/>
    <w:rsid w:val="006B2B4D"/>
    <w:rsid w:val="006B30BD"/>
    <w:rsid w:val="006B397E"/>
    <w:rsid w:val="006B42F9"/>
    <w:rsid w:val="006B5484"/>
    <w:rsid w:val="006B7248"/>
    <w:rsid w:val="006B741D"/>
    <w:rsid w:val="006B74B2"/>
    <w:rsid w:val="006B7CFA"/>
    <w:rsid w:val="006C0518"/>
    <w:rsid w:val="006C1793"/>
    <w:rsid w:val="006C2234"/>
    <w:rsid w:val="006C435E"/>
    <w:rsid w:val="006C4456"/>
    <w:rsid w:val="006C4E3F"/>
    <w:rsid w:val="006C5343"/>
    <w:rsid w:val="006C606C"/>
    <w:rsid w:val="006C6890"/>
    <w:rsid w:val="006C70BA"/>
    <w:rsid w:val="006C769D"/>
    <w:rsid w:val="006D245D"/>
    <w:rsid w:val="006D312E"/>
    <w:rsid w:val="006D39E3"/>
    <w:rsid w:val="006D3C7E"/>
    <w:rsid w:val="006D3ECB"/>
    <w:rsid w:val="006D42A5"/>
    <w:rsid w:val="006D4E6D"/>
    <w:rsid w:val="006D4E93"/>
    <w:rsid w:val="006D56E6"/>
    <w:rsid w:val="006D5855"/>
    <w:rsid w:val="006D5CCF"/>
    <w:rsid w:val="006D5FFC"/>
    <w:rsid w:val="006D666D"/>
    <w:rsid w:val="006D7079"/>
    <w:rsid w:val="006D71E6"/>
    <w:rsid w:val="006D73E5"/>
    <w:rsid w:val="006D7517"/>
    <w:rsid w:val="006D7898"/>
    <w:rsid w:val="006E0BBD"/>
    <w:rsid w:val="006E0ED5"/>
    <w:rsid w:val="006E15C5"/>
    <w:rsid w:val="006E25F8"/>
    <w:rsid w:val="006E2923"/>
    <w:rsid w:val="006E3975"/>
    <w:rsid w:val="006E3E28"/>
    <w:rsid w:val="006E69C3"/>
    <w:rsid w:val="006E6A8F"/>
    <w:rsid w:val="006E6DF0"/>
    <w:rsid w:val="006E6F48"/>
    <w:rsid w:val="006E76F5"/>
    <w:rsid w:val="006E7AA6"/>
    <w:rsid w:val="006F1A07"/>
    <w:rsid w:val="006F1C41"/>
    <w:rsid w:val="006F1DAF"/>
    <w:rsid w:val="006F20ED"/>
    <w:rsid w:val="006F2770"/>
    <w:rsid w:val="006F311F"/>
    <w:rsid w:val="006F3B2D"/>
    <w:rsid w:val="006F5061"/>
    <w:rsid w:val="006F507E"/>
    <w:rsid w:val="006F6150"/>
    <w:rsid w:val="006F70BA"/>
    <w:rsid w:val="006F795A"/>
    <w:rsid w:val="007006DB"/>
    <w:rsid w:val="00701254"/>
    <w:rsid w:val="00701B50"/>
    <w:rsid w:val="00701BC8"/>
    <w:rsid w:val="00701D8B"/>
    <w:rsid w:val="007026CF"/>
    <w:rsid w:val="00703041"/>
    <w:rsid w:val="007031B3"/>
    <w:rsid w:val="007031F0"/>
    <w:rsid w:val="00703710"/>
    <w:rsid w:val="007039D2"/>
    <w:rsid w:val="007039ED"/>
    <w:rsid w:val="0070416B"/>
    <w:rsid w:val="00704393"/>
    <w:rsid w:val="00704BEB"/>
    <w:rsid w:val="007052D1"/>
    <w:rsid w:val="00705543"/>
    <w:rsid w:val="00705949"/>
    <w:rsid w:val="00706EFF"/>
    <w:rsid w:val="00707463"/>
    <w:rsid w:val="0070759F"/>
    <w:rsid w:val="00707EFD"/>
    <w:rsid w:val="00710C0A"/>
    <w:rsid w:val="00710F86"/>
    <w:rsid w:val="00711343"/>
    <w:rsid w:val="00711880"/>
    <w:rsid w:val="00713405"/>
    <w:rsid w:val="00714A2B"/>
    <w:rsid w:val="0071705D"/>
    <w:rsid w:val="00717BE4"/>
    <w:rsid w:val="00717CC2"/>
    <w:rsid w:val="0072003D"/>
    <w:rsid w:val="007205A5"/>
    <w:rsid w:val="00720C85"/>
    <w:rsid w:val="00720F96"/>
    <w:rsid w:val="007224F4"/>
    <w:rsid w:val="0072261F"/>
    <w:rsid w:val="00722847"/>
    <w:rsid w:val="00722A2B"/>
    <w:rsid w:val="00722F30"/>
    <w:rsid w:val="00723567"/>
    <w:rsid w:val="0072380C"/>
    <w:rsid w:val="00723842"/>
    <w:rsid w:val="0072568B"/>
    <w:rsid w:val="0072583F"/>
    <w:rsid w:val="00725E31"/>
    <w:rsid w:val="007262B7"/>
    <w:rsid w:val="007274E3"/>
    <w:rsid w:val="00727904"/>
    <w:rsid w:val="00727A02"/>
    <w:rsid w:val="00727D17"/>
    <w:rsid w:val="00727FB3"/>
    <w:rsid w:val="00730846"/>
    <w:rsid w:val="00733C7F"/>
    <w:rsid w:val="00734AFF"/>
    <w:rsid w:val="007356C5"/>
    <w:rsid w:val="00735BB3"/>
    <w:rsid w:val="0073604E"/>
    <w:rsid w:val="007366C1"/>
    <w:rsid w:val="00736FE5"/>
    <w:rsid w:val="007370DB"/>
    <w:rsid w:val="007373AD"/>
    <w:rsid w:val="007379A5"/>
    <w:rsid w:val="00740508"/>
    <w:rsid w:val="00740D1A"/>
    <w:rsid w:val="00740FFF"/>
    <w:rsid w:val="00741943"/>
    <w:rsid w:val="00741A51"/>
    <w:rsid w:val="00741CA3"/>
    <w:rsid w:val="007421D2"/>
    <w:rsid w:val="00742F29"/>
    <w:rsid w:val="00743A34"/>
    <w:rsid w:val="00743FFF"/>
    <w:rsid w:val="00744495"/>
    <w:rsid w:val="007445FB"/>
    <w:rsid w:val="0074564B"/>
    <w:rsid w:val="0074769C"/>
    <w:rsid w:val="007502DB"/>
    <w:rsid w:val="00751F11"/>
    <w:rsid w:val="007521C9"/>
    <w:rsid w:val="007522A3"/>
    <w:rsid w:val="00753671"/>
    <w:rsid w:val="00753B5D"/>
    <w:rsid w:val="007549B4"/>
    <w:rsid w:val="007553AA"/>
    <w:rsid w:val="0075556F"/>
    <w:rsid w:val="00755DA7"/>
    <w:rsid w:val="00755DBC"/>
    <w:rsid w:val="00756627"/>
    <w:rsid w:val="00760731"/>
    <w:rsid w:val="00760DDC"/>
    <w:rsid w:val="00761484"/>
    <w:rsid w:val="007617D8"/>
    <w:rsid w:val="00761F08"/>
    <w:rsid w:val="00761F39"/>
    <w:rsid w:val="00762AF3"/>
    <w:rsid w:val="007631D7"/>
    <w:rsid w:val="00764279"/>
    <w:rsid w:val="007649A7"/>
    <w:rsid w:val="007653CB"/>
    <w:rsid w:val="0076574C"/>
    <w:rsid w:val="0076585D"/>
    <w:rsid w:val="00766144"/>
    <w:rsid w:val="007662B9"/>
    <w:rsid w:val="007667BE"/>
    <w:rsid w:val="0076740E"/>
    <w:rsid w:val="007678F6"/>
    <w:rsid w:val="00767918"/>
    <w:rsid w:val="00767D2E"/>
    <w:rsid w:val="00770283"/>
    <w:rsid w:val="007705B4"/>
    <w:rsid w:val="0077090A"/>
    <w:rsid w:val="0077145F"/>
    <w:rsid w:val="00771502"/>
    <w:rsid w:val="007717B8"/>
    <w:rsid w:val="007718B8"/>
    <w:rsid w:val="00771937"/>
    <w:rsid w:val="00771CB4"/>
    <w:rsid w:val="007729DA"/>
    <w:rsid w:val="007729EF"/>
    <w:rsid w:val="00772F6E"/>
    <w:rsid w:val="00773B42"/>
    <w:rsid w:val="00773E1A"/>
    <w:rsid w:val="00774A81"/>
    <w:rsid w:val="0077501C"/>
    <w:rsid w:val="00775B12"/>
    <w:rsid w:val="007766D5"/>
    <w:rsid w:val="00776A71"/>
    <w:rsid w:val="00777497"/>
    <w:rsid w:val="00777B34"/>
    <w:rsid w:val="00777C1A"/>
    <w:rsid w:val="00780621"/>
    <w:rsid w:val="00780CEC"/>
    <w:rsid w:val="007813D3"/>
    <w:rsid w:val="0078180A"/>
    <w:rsid w:val="00781859"/>
    <w:rsid w:val="0078198E"/>
    <w:rsid w:val="00782639"/>
    <w:rsid w:val="0078349D"/>
    <w:rsid w:val="0078458A"/>
    <w:rsid w:val="00784771"/>
    <w:rsid w:val="00784F75"/>
    <w:rsid w:val="007858AF"/>
    <w:rsid w:val="007862D1"/>
    <w:rsid w:val="007862D9"/>
    <w:rsid w:val="00786AE4"/>
    <w:rsid w:val="0079046F"/>
    <w:rsid w:val="00790A22"/>
    <w:rsid w:val="00790A57"/>
    <w:rsid w:val="00791254"/>
    <w:rsid w:val="0079136F"/>
    <w:rsid w:val="00791F93"/>
    <w:rsid w:val="007921E4"/>
    <w:rsid w:val="00793000"/>
    <w:rsid w:val="0079303E"/>
    <w:rsid w:val="00793545"/>
    <w:rsid w:val="00793777"/>
    <w:rsid w:val="00793AC1"/>
    <w:rsid w:val="00793ADB"/>
    <w:rsid w:val="0079426D"/>
    <w:rsid w:val="007957B8"/>
    <w:rsid w:val="007964AA"/>
    <w:rsid w:val="00796D6D"/>
    <w:rsid w:val="00797336"/>
    <w:rsid w:val="00797A34"/>
    <w:rsid w:val="007A0931"/>
    <w:rsid w:val="007A0BE6"/>
    <w:rsid w:val="007A26CD"/>
    <w:rsid w:val="007A29DE"/>
    <w:rsid w:val="007A2CF3"/>
    <w:rsid w:val="007A2F26"/>
    <w:rsid w:val="007A3D09"/>
    <w:rsid w:val="007A45C2"/>
    <w:rsid w:val="007A516D"/>
    <w:rsid w:val="007A5740"/>
    <w:rsid w:val="007A5B43"/>
    <w:rsid w:val="007A5EF5"/>
    <w:rsid w:val="007A64F8"/>
    <w:rsid w:val="007A64F9"/>
    <w:rsid w:val="007A6D58"/>
    <w:rsid w:val="007A71C9"/>
    <w:rsid w:val="007B0DEB"/>
    <w:rsid w:val="007B0F87"/>
    <w:rsid w:val="007B10BB"/>
    <w:rsid w:val="007B1284"/>
    <w:rsid w:val="007B179F"/>
    <w:rsid w:val="007B1DF6"/>
    <w:rsid w:val="007B208C"/>
    <w:rsid w:val="007B2631"/>
    <w:rsid w:val="007B2672"/>
    <w:rsid w:val="007B2AE6"/>
    <w:rsid w:val="007B3390"/>
    <w:rsid w:val="007B35B9"/>
    <w:rsid w:val="007B49D5"/>
    <w:rsid w:val="007B50EA"/>
    <w:rsid w:val="007B526E"/>
    <w:rsid w:val="007B553A"/>
    <w:rsid w:val="007B5C7A"/>
    <w:rsid w:val="007B63E4"/>
    <w:rsid w:val="007B6462"/>
    <w:rsid w:val="007B6DE3"/>
    <w:rsid w:val="007B7075"/>
    <w:rsid w:val="007B70CF"/>
    <w:rsid w:val="007B71AA"/>
    <w:rsid w:val="007B7943"/>
    <w:rsid w:val="007B7B80"/>
    <w:rsid w:val="007C0AB2"/>
    <w:rsid w:val="007C0F0C"/>
    <w:rsid w:val="007C3703"/>
    <w:rsid w:val="007C3BED"/>
    <w:rsid w:val="007C3F93"/>
    <w:rsid w:val="007C4458"/>
    <w:rsid w:val="007C4B06"/>
    <w:rsid w:val="007C51AA"/>
    <w:rsid w:val="007C57DE"/>
    <w:rsid w:val="007C7AC2"/>
    <w:rsid w:val="007D0C6D"/>
    <w:rsid w:val="007D0FFA"/>
    <w:rsid w:val="007D10F6"/>
    <w:rsid w:val="007D183B"/>
    <w:rsid w:val="007D22E4"/>
    <w:rsid w:val="007D2818"/>
    <w:rsid w:val="007D2CC1"/>
    <w:rsid w:val="007D2CDE"/>
    <w:rsid w:val="007D3603"/>
    <w:rsid w:val="007D3966"/>
    <w:rsid w:val="007D4E56"/>
    <w:rsid w:val="007D4FDF"/>
    <w:rsid w:val="007D4FEE"/>
    <w:rsid w:val="007D5941"/>
    <w:rsid w:val="007D640B"/>
    <w:rsid w:val="007D65B6"/>
    <w:rsid w:val="007D7B67"/>
    <w:rsid w:val="007E00BA"/>
    <w:rsid w:val="007E0964"/>
    <w:rsid w:val="007E0A18"/>
    <w:rsid w:val="007E0F20"/>
    <w:rsid w:val="007E265B"/>
    <w:rsid w:val="007E3462"/>
    <w:rsid w:val="007E3B29"/>
    <w:rsid w:val="007E3F17"/>
    <w:rsid w:val="007E48F5"/>
    <w:rsid w:val="007E49DE"/>
    <w:rsid w:val="007E4EC2"/>
    <w:rsid w:val="007E4FE3"/>
    <w:rsid w:val="007E5A41"/>
    <w:rsid w:val="007E5C25"/>
    <w:rsid w:val="007E5D7C"/>
    <w:rsid w:val="007E60AE"/>
    <w:rsid w:val="007E615E"/>
    <w:rsid w:val="007F0445"/>
    <w:rsid w:val="007F0482"/>
    <w:rsid w:val="007F0CFB"/>
    <w:rsid w:val="007F2D30"/>
    <w:rsid w:val="007F2E11"/>
    <w:rsid w:val="007F3381"/>
    <w:rsid w:val="007F3C92"/>
    <w:rsid w:val="007F5E79"/>
    <w:rsid w:val="007F6A63"/>
    <w:rsid w:val="007F77BA"/>
    <w:rsid w:val="00801225"/>
    <w:rsid w:val="00801968"/>
    <w:rsid w:val="00801C56"/>
    <w:rsid w:val="00802680"/>
    <w:rsid w:val="00802BAB"/>
    <w:rsid w:val="00802F24"/>
    <w:rsid w:val="008033ED"/>
    <w:rsid w:val="00804130"/>
    <w:rsid w:val="00804513"/>
    <w:rsid w:val="0080494B"/>
    <w:rsid w:val="00804D61"/>
    <w:rsid w:val="008051F7"/>
    <w:rsid w:val="008061ED"/>
    <w:rsid w:val="00806F95"/>
    <w:rsid w:val="008070EC"/>
    <w:rsid w:val="00807CDF"/>
    <w:rsid w:val="0081025D"/>
    <w:rsid w:val="0081037D"/>
    <w:rsid w:val="008113BE"/>
    <w:rsid w:val="00813044"/>
    <w:rsid w:val="00813365"/>
    <w:rsid w:val="008135D7"/>
    <w:rsid w:val="00813FB4"/>
    <w:rsid w:val="00814380"/>
    <w:rsid w:val="00814CA2"/>
    <w:rsid w:val="0081655F"/>
    <w:rsid w:val="00816F32"/>
    <w:rsid w:val="00816FF8"/>
    <w:rsid w:val="00821A26"/>
    <w:rsid w:val="008220AA"/>
    <w:rsid w:val="00822F6F"/>
    <w:rsid w:val="008230AC"/>
    <w:rsid w:val="00823171"/>
    <w:rsid w:val="00823286"/>
    <w:rsid w:val="008244BF"/>
    <w:rsid w:val="00824683"/>
    <w:rsid w:val="008247E0"/>
    <w:rsid w:val="00824F74"/>
    <w:rsid w:val="00825C07"/>
    <w:rsid w:val="00825F12"/>
    <w:rsid w:val="008260E8"/>
    <w:rsid w:val="00826274"/>
    <w:rsid w:val="0082644B"/>
    <w:rsid w:val="0082653F"/>
    <w:rsid w:val="008266BE"/>
    <w:rsid w:val="008304AF"/>
    <w:rsid w:val="00830B3B"/>
    <w:rsid w:val="00830C33"/>
    <w:rsid w:val="0083110B"/>
    <w:rsid w:val="00831AEC"/>
    <w:rsid w:val="00832276"/>
    <w:rsid w:val="008329C6"/>
    <w:rsid w:val="008344D0"/>
    <w:rsid w:val="0083579C"/>
    <w:rsid w:val="0083687C"/>
    <w:rsid w:val="00836D1B"/>
    <w:rsid w:val="00837492"/>
    <w:rsid w:val="00840B90"/>
    <w:rsid w:val="00841252"/>
    <w:rsid w:val="00842E7D"/>
    <w:rsid w:val="00843381"/>
    <w:rsid w:val="00843BFE"/>
    <w:rsid w:val="00844AAC"/>
    <w:rsid w:val="00844AC6"/>
    <w:rsid w:val="0084501F"/>
    <w:rsid w:val="0084612D"/>
    <w:rsid w:val="00847297"/>
    <w:rsid w:val="008473D6"/>
    <w:rsid w:val="008477B3"/>
    <w:rsid w:val="0085065E"/>
    <w:rsid w:val="00850AE8"/>
    <w:rsid w:val="00850B07"/>
    <w:rsid w:val="008513CE"/>
    <w:rsid w:val="00852145"/>
    <w:rsid w:val="008521F7"/>
    <w:rsid w:val="00853E76"/>
    <w:rsid w:val="00854C59"/>
    <w:rsid w:val="00856197"/>
    <w:rsid w:val="00856B03"/>
    <w:rsid w:val="00857124"/>
    <w:rsid w:val="00857157"/>
    <w:rsid w:val="00857A0F"/>
    <w:rsid w:val="008604CE"/>
    <w:rsid w:val="00861187"/>
    <w:rsid w:val="00861474"/>
    <w:rsid w:val="00861CA0"/>
    <w:rsid w:val="00862392"/>
    <w:rsid w:val="00864419"/>
    <w:rsid w:val="008644D0"/>
    <w:rsid w:val="00864530"/>
    <w:rsid w:val="008645B1"/>
    <w:rsid w:val="008664A7"/>
    <w:rsid w:val="00866C31"/>
    <w:rsid w:val="00866E2F"/>
    <w:rsid w:val="0087009A"/>
    <w:rsid w:val="00870BD3"/>
    <w:rsid w:val="0087140E"/>
    <w:rsid w:val="0087201D"/>
    <w:rsid w:val="0087208C"/>
    <w:rsid w:val="00873FF9"/>
    <w:rsid w:val="00874C2D"/>
    <w:rsid w:val="008761EA"/>
    <w:rsid w:val="0087635C"/>
    <w:rsid w:val="0087696A"/>
    <w:rsid w:val="00876B40"/>
    <w:rsid w:val="00876C33"/>
    <w:rsid w:val="008773AD"/>
    <w:rsid w:val="008809C6"/>
    <w:rsid w:val="00882289"/>
    <w:rsid w:val="00882A6B"/>
    <w:rsid w:val="00882FA2"/>
    <w:rsid w:val="008830E3"/>
    <w:rsid w:val="00883D72"/>
    <w:rsid w:val="00883D8A"/>
    <w:rsid w:val="00883FAE"/>
    <w:rsid w:val="008841B9"/>
    <w:rsid w:val="00884594"/>
    <w:rsid w:val="00884C6D"/>
    <w:rsid w:val="00886FEC"/>
    <w:rsid w:val="008871BE"/>
    <w:rsid w:val="008879A9"/>
    <w:rsid w:val="00890327"/>
    <w:rsid w:val="008905E3"/>
    <w:rsid w:val="0089089C"/>
    <w:rsid w:val="00890F27"/>
    <w:rsid w:val="008911F4"/>
    <w:rsid w:val="008917AE"/>
    <w:rsid w:val="00891A34"/>
    <w:rsid w:val="00891EF4"/>
    <w:rsid w:val="00892107"/>
    <w:rsid w:val="00892EFA"/>
    <w:rsid w:val="0089337C"/>
    <w:rsid w:val="008937BD"/>
    <w:rsid w:val="0089446F"/>
    <w:rsid w:val="00894795"/>
    <w:rsid w:val="00894CA2"/>
    <w:rsid w:val="00895EF7"/>
    <w:rsid w:val="00896655"/>
    <w:rsid w:val="008967BF"/>
    <w:rsid w:val="00896ADD"/>
    <w:rsid w:val="00897016"/>
    <w:rsid w:val="00897017"/>
    <w:rsid w:val="008973BB"/>
    <w:rsid w:val="00897ADC"/>
    <w:rsid w:val="008A0C7D"/>
    <w:rsid w:val="008A101F"/>
    <w:rsid w:val="008A1463"/>
    <w:rsid w:val="008A1997"/>
    <w:rsid w:val="008A1D8A"/>
    <w:rsid w:val="008A205F"/>
    <w:rsid w:val="008A2A03"/>
    <w:rsid w:val="008A2BC2"/>
    <w:rsid w:val="008A3289"/>
    <w:rsid w:val="008A373C"/>
    <w:rsid w:val="008A6CD8"/>
    <w:rsid w:val="008A6D89"/>
    <w:rsid w:val="008A7268"/>
    <w:rsid w:val="008A7F9A"/>
    <w:rsid w:val="008B1CF3"/>
    <w:rsid w:val="008B31B4"/>
    <w:rsid w:val="008B3D5B"/>
    <w:rsid w:val="008B490B"/>
    <w:rsid w:val="008B6448"/>
    <w:rsid w:val="008B76AD"/>
    <w:rsid w:val="008C0E0D"/>
    <w:rsid w:val="008C116E"/>
    <w:rsid w:val="008C16A5"/>
    <w:rsid w:val="008C1747"/>
    <w:rsid w:val="008C24D4"/>
    <w:rsid w:val="008C297A"/>
    <w:rsid w:val="008C37B7"/>
    <w:rsid w:val="008C3E6B"/>
    <w:rsid w:val="008C42F6"/>
    <w:rsid w:val="008C4CAA"/>
    <w:rsid w:val="008C517B"/>
    <w:rsid w:val="008C683D"/>
    <w:rsid w:val="008C6FAE"/>
    <w:rsid w:val="008C7666"/>
    <w:rsid w:val="008C787C"/>
    <w:rsid w:val="008C7B4D"/>
    <w:rsid w:val="008C7BF2"/>
    <w:rsid w:val="008C7E6F"/>
    <w:rsid w:val="008D028A"/>
    <w:rsid w:val="008D0AEB"/>
    <w:rsid w:val="008D0B8A"/>
    <w:rsid w:val="008D0F11"/>
    <w:rsid w:val="008D226A"/>
    <w:rsid w:val="008D28BE"/>
    <w:rsid w:val="008D3178"/>
    <w:rsid w:val="008D3C3B"/>
    <w:rsid w:val="008D3E34"/>
    <w:rsid w:val="008D45BE"/>
    <w:rsid w:val="008D4E67"/>
    <w:rsid w:val="008D528C"/>
    <w:rsid w:val="008D6303"/>
    <w:rsid w:val="008D635F"/>
    <w:rsid w:val="008D6656"/>
    <w:rsid w:val="008D73F4"/>
    <w:rsid w:val="008E1565"/>
    <w:rsid w:val="008E1934"/>
    <w:rsid w:val="008E26F5"/>
    <w:rsid w:val="008E43C9"/>
    <w:rsid w:val="008E4646"/>
    <w:rsid w:val="008E663D"/>
    <w:rsid w:val="008E70E3"/>
    <w:rsid w:val="008E7119"/>
    <w:rsid w:val="008E7EE8"/>
    <w:rsid w:val="008F01FB"/>
    <w:rsid w:val="008F0342"/>
    <w:rsid w:val="008F0FF5"/>
    <w:rsid w:val="008F18A0"/>
    <w:rsid w:val="008F21DE"/>
    <w:rsid w:val="008F251D"/>
    <w:rsid w:val="008F2665"/>
    <w:rsid w:val="008F3A50"/>
    <w:rsid w:val="008F3BDF"/>
    <w:rsid w:val="008F4C27"/>
    <w:rsid w:val="008F4CBF"/>
    <w:rsid w:val="008F4D52"/>
    <w:rsid w:val="008F505B"/>
    <w:rsid w:val="008F54D9"/>
    <w:rsid w:val="008F59E3"/>
    <w:rsid w:val="008F6030"/>
    <w:rsid w:val="008F6331"/>
    <w:rsid w:val="008F66BA"/>
    <w:rsid w:val="008F764E"/>
    <w:rsid w:val="008F76BA"/>
    <w:rsid w:val="008F7955"/>
    <w:rsid w:val="008F7D83"/>
    <w:rsid w:val="00900374"/>
    <w:rsid w:val="0090069C"/>
    <w:rsid w:val="00900922"/>
    <w:rsid w:val="00900BFD"/>
    <w:rsid w:val="00900F87"/>
    <w:rsid w:val="0090101B"/>
    <w:rsid w:val="0090118A"/>
    <w:rsid w:val="009014C8"/>
    <w:rsid w:val="00901986"/>
    <w:rsid w:val="009020C7"/>
    <w:rsid w:val="00902148"/>
    <w:rsid w:val="00902E75"/>
    <w:rsid w:val="00903653"/>
    <w:rsid w:val="009037AF"/>
    <w:rsid w:val="009037D6"/>
    <w:rsid w:val="0090414C"/>
    <w:rsid w:val="00904211"/>
    <w:rsid w:val="00904499"/>
    <w:rsid w:val="00904647"/>
    <w:rsid w:val="00905CC0"/>
    <w:rsid w:val="0090649C"/>
    <w:rsid w:val="00906B99"/>
    <w:rsid w:val="00906CD8"/>
    <w:rsid w:val="00910EBF"/>
    <w:rsid w:val="009113E7"/>
    <w:rsid w:val="0091180E"/>
    <w:rsid w:val="00912286"/>
    <w:rsid w:val="00912D57"/>
    <w:rsid w:val="0091340E"/>
    <w:rsid w:val="00913694"/>
    <w:rsid w:val="00913A2C"/>
    <w:rsid w:val="00913E72"/>
    <w:rsid w:val="00913EB3"/>
    <w:rsid w:val="009144C8"/>
    <w:rsid w:val="009148B2"/>
    <w:rsid w:val="00914988"/>
    <w:rsid w:val="00914AF1"/>
    <w:rsid w:val="00915DBA"/>
    <w:rsid w:val="00915E15"/>
    <w:rsid w:val="00916913"/>
    <w:rsid w:val="00917417"/>
    <w:rsid w:val="00920211"/>
    <w:rsid w:val="00920E3E"/>
    <w:rsid w:val="0092148D"/>
    <w:rsid w:val="00922326"/>
    <w:rsid w:val="009223FF"/>
    <w:rsid w:val="00922C6B"/>
    <w:rsid w:val="00923759"/>
    <w:rsid w:val="00925AFC"/>
    <w:rsid w:val="0092600A"/>
    <w:rsid w:val="00927194"/>
    <w:rsid w:val="00931773"/>
    <w:rsid w:val="00932532"/>
    <w:rsid w:val="009326E1"/>
    <w:rsid w:val="009326F1"/>
    <w:rsid w:val="00932878"/>
    <w:rsid w:val="0093319D"/>
    <w:rsid w:val="00933482"/>
    <w:rsid w:val="009339CB"/>
    <w:rsid w:val="00933ECE"/>
    <w:rsid w:val="00935732"/>
    <w:rsid w:val="00937A96"/>
    <w:rsid w:val="00937D03"/>
    <w:rsid w:val="0094190B"/>
    <w:rsid w:val="00941AF4"/>
    <w:rsid w:val="009428B2"/>
    <w:rsid w:val="009429A2"/>
    <w:rsid w:val="00942BE3"/>
    <w:rsid w:val="00942CE4"/>
    <w:rsid w:val="00943490"/>
    <w:rsid w:val="009438C9"/>
    <w:rsid w:val="0094394A"/>
    <w:rsid w:val="00943DFC"/>
    <w:rsid w:val="00943F40"/>
    <w:rsid w:val="00944906"/>
    <w:rsid w:val="00945532"/>
    <w:rsid w:val="00946A82"/>
    <w:rsid w:val="00946FC4"/>
    <w:rsid w:val="00947B92"/>
    <w:rsid w:val="00947C25"/>
    <w:rsid w:val="00950418"/>
    <w:rsid w:val="009512AA"/>
    <w:rsid w:val="009512FA"/>
    <w:rsid w:val="00951650"/>
    <w:rsid w:val="009519E0"/>
    <w:rsid w:val="00951BE3"/>
    <w:rsid w:val="00951F6D"/>
    <w:rsid w:val="00952F2A"/>
    <w:rsid w:val="00954208"/>
    <w:rsid w:val="0095428B"/>
    <w:rsid w:val="00954F5B"/>
    <w:rsid w:val="00955523"/>
    <w:rsid w:val="00956007"/>
    <w:rsid w:val="0095622E"/>
    <w:rsid w:val="00956711"/>
    <w:rsid w:val="00956DB4"/>
    <w:rsid w:val="00960317"/>
    <w:rsid w:val="009605DF"/>
    <w:rsid w:val="00960673"/>
    <w:rsid w:val="009607FD"/>
    <w:rsid w:val="0096124E"/>
    <w:rsid w:val="00961A6F"/>
    <w:rsid w:val="00961C8B"/>
    <w:rsid w:val="00961CCB"/>
    <w:rsid w:val="00961DA9"/>
    <w:rsid w:val="0096305B"/>
    <w:rsid w:val="00963563"/>
    <w:rsid w:val="0096375E"/>
    <w:rsid w:val="00964874"/>
    <w:rsid w:val="0096489A"/>
    <w:rsid w:val="00964A97"/>
    <w:rsid w:val="00964B96"/>
    <w:rsid w:val="00965222"/>
    <w:rsid w:val="00965D2D"/>
    <w:rsid w:val="009666C6"/>
    <w:rsid w:val="00966B85"/>
    <w:rsid w:val="00966E7A"/>
    <w:rsid w:val="0096725B"/>
    <w:rsid w:val="0096738B"/>
    <w:rsid w:val="00967447"/>
    <w:rsid w:val="00970358"/>
    <w:rsid w:val="00970678"/>
    <w:rsid w:val="0097213C"/>
    <w:rsid w:val="00972783"/>
    <w:rsid w:val="00972C65"/>
    <w:rsid w:val="00973026"/>
    <w:rsid w:val="00973DCD"/>
    <w:rsid w:val="00975F6F"/>
    <w:rsid w:val="0097600C"/>
    <w:rsid w:val="00976E63"/>
    <w:rsid w:val="009770B4"/>
    <w:rsid w:val="00977C84"/>
    <w:rsid w:val="00977C8F"/>
    <w:rsid w:val="0098049D"/>
    <w:rsid w:val="0098151D"/>
    <w:rsid w:val="00981BFA"/>
    <w:rsid w:val="00983747"/>
    <w:rsid w:val="00983E82"/>
    <w:rsid w:val="00983F64"/>
    <w:rsid w:val="009849E8"/>
    <w:rsid w:val="00984D0A"/>
    <w:rsid w:val="00984FDD"/>
    <w:rsid w:val="00987349"/>
    <w:rsid w:val="00987CEE"/>
    <w:rsid w:val="00990BF1"/>
    <w:rsid w:val="009922C7"/>
    <w:rsid w:val="00992A7B"/>
    <w:rsid w:val="00992B6F"/>
    <w:rsid w:val="0099300C"/>
    <w:rsid w:val="0099305C"/>
    <w:rsid w:val="00995355"/>
    <w:rsid w:val="00995B6C"/>
    <w:rsid w:val="00995E8B"/>
    <w:rsid w:val="00996F30"/>
    <w:rsid w:val="0099781B"/>
    <w:rsid w:val="00997BEF"/>
    <w:rsid w:val="009A1F06"/>
    <w:rsid w:val="009A22C1"/>
    <w:rsid w:val="009A2BF4"/>
    <w:rsid w:val="009A3675"/>
    <w:rsid w:val="009A4985"/>
    <w:rsid w:val="009A49CC"/>
    <w:rsid w:val="009A4D4D"/>
    <w:rsid w:val="009A55EC"/>
    <w:rsid w:val="009A598F"/>
    <w:rsid w:val="009A59A6"/>
    <w:rsid w:val="009A7002"/>
    <w:rsid w:val="009A7469"/>
    <w:rsid w:val="009A78ED"/>
    <w:rsid w:val="009A7902"/>
    <w:rsid w:val="009B003A"/>
    <w:rsid w:val="009B1853"/>
    <w:rsid w:val="009B1A84"/>
    <w:rsid w:val="009B3B31"/>
    <w:rsid w:val="009B4A00"/>
    <w:rsid w:val="009B4FAC"/>
    <w:rsid w:val="009B608E"/>
    <w:rsid w:val="009B61E3"/>
    <w:rsid w:val="009B6B8C"/>
    <w:rsid w:val="009B7442"/>
    <w:rsid w:val="009B74FB"/>
    <w:rsid w:val="009C029E"/>
    <w:rsid w:val="009C0425"/>
    <w:rsid w:val="009C0A87"/>
    <w:rsid w:val="009C1D24"/>
    <w:rsid w:val="009C24C2"/>
    <w:rsid w:val="009C2C8D"/>
    <w:rsid w:val="009C3A03"/>
    <w:rsid w:val="009C3BE2"/>
    <w:rsid w:val="009C3D73"/>
    <w:rsid w:val="009C649B"/>
    <w:rsid w:val="009C66A7"/>
    <w:rsid w:val="009C68BB"/>
    <w:rsid w:val="009C70CD"/>
    <w:rsid w:val="009C7121"/>
    <w:rsid w:val="009C7DCF"/>
    <w:rsid w:val="009C7E69"/>
    <w:rsid w:val="009D0F25"/>
    <w:rsid w:val="009D1572"/>
    <w:rsid w:val="009D1A60"/>
    <w:rsid w:val="009D1D4F"/>
    <w:rsid w:val="009D2367"/>
    <w:rsid w:val="009D2F03"/>
    <w:rsid w:val="009D352D"/>
    <w:rsid w:val="009D3772"/>
    <w:rsid w:val="009D381F"/>
    <w:rsid w:val="009D3839"/>
    <w:rsid w:val="009D4576"/>
    <w:rsid w:val="009D4878"/>
    <w:rsid w:val="009D4C06"/>
    <w:rsid w:val="009D625E"/>
    <w:rsid w:val="009D63DA"/>
    <w:rsid w:val="009D6A78"/>
    <w:rsid w:val="009D71F7"/>
    <w:rsid w:val="009D7EA6"/>
    <w:rsid w:val="009E141E"/>
    <w:rsid w:val="009E14AA"/>
    <w:rsid w:val="009E1C99"/>
    <w:rsid w:val="009E1D91"/>
    <w:rsid w:val="009E2379"/>
    <w:rsid w:val="009E2AB1"/>
    <w:rsid w:val="009E32A9"/>
    <w:rsid w:val="009E3708"/>
    <w:rsid w:val="009E3EAD"/>
    <w:rsid w:val="009E54B8"/>
    <w:rsid w:val="009E5619"/>
    <w:rsid w:val="009E5A16"/>
    <w:rsid w:val="009E658B"/>
    <w:rsid w:val="009E6A4D"/>
    <w:rsid w:val="009E71AC"/>
    <w:rsid w:val="009E788F"/>
    <w:rsid w:val="009E7B5A"/>
    <w:rsid w:val="009F02BF"/>
    <w:rsid w:val="009F0FCD"/>
    <w:rsid w:val="009F0FD3"/>
    <w:rsid w:val="009F13B5"/>
    <w:rsid w:val="009F163D"/>
    <w:rsid w:val="009F1993"/>
    <w:rsid w:val="009F20FC"/>
    <w:rsid w:val="009F3412"/>
    <w:rsid w:val="009F3DE1"/>
    <w:rsid w:val="009F45F2"/>
    <w:rsid w:val="009F4ADE"/>
    <w:rsid w:val="009F5382"/>
    <w:rsid w:val="009F5C4D"/>
    <w:rsid w:val="009F6789"/>
    <w:rsid w:val="009F6A80"/>
    <w:rsid w:val="009F7993"/>
    <w:rsid w:val="009F7CE7"/>
    <w:rsid w:val="00A010AC"/>
    <w:rsid w:val="00A0166A"/>
    <w:rsid w:val="00A02307"/>
    <w:rsid w:val="00A028E8"/>
    <w:rsid w:val="00A03512"/>
    <w:rsid w:val="00A03B0A"/>
    <w:rsid w:val="00A03F12"/>
    <w:rsid w:val="00A04C31"/>
    <w:rsid w:val="00A05CF0"/>
    <w:rsid w:val="00A05ED4"/>
    <w:rsid w:val="00A06A66"/>
    <w:rsid w:val="00A06B96"/>
    <w:rsid w:val="00A06DAB"/>
    <w:rsid w:val="00A06DC5"/>
    <w:rsid w:val="00A072C5"/>
    <w:rsid w:val="00A076D7"/>
    <w:rsid w:val="00A07EFE"/>
    <w:rsid w:val="00A1119C"/>
    <w:rsid w:val="00A12734"/>
    <w:rsid w:val="00A12BA4"/>
    <w:rsid w:val="00A1356F"/>
    <w:rsid w:val="00A14041"/>
    <w:rsid w:val="00A1416C"/>
    <w:rsid w:val="00A143A4"/>
    <w:rsid w:val="00A146B6"/>
    <w:rsid w:val="00A14DDA"/>
    <w:rsid w:val="00A15681"/>
    <w:rsid w:val="00A16028"/>
    <w:rsid w:val="00A16189"/>
    <w:rsid w:val="00A1711A"/>
    <w:rsid w:val="00A1740C"/>
    <w:rsid w:val="00A178C3"/>
    <w:rsid w:val="00A20DA5"/>
    <w:rsid w:val="00A20F2A"/>
    <w:rsid w:val="00A2175C"/>
    <w:rsid w:val="00A217BF"/>
    <w:rsid w:val="00A21AC1"/>
    <w:rsid w:val="00A22138"/>
    <w:rsid w:val="00A22A30"/>
    <w:rsid w:val="00A23F1D"/>
    <w:rsid w:val="00A23F38"/>
    <w:rsid w:val="00A24B19"/>
    <w:rsid w:val="00A2520B"/>
    <w:rsid w:val="00A258DC"/>
    <w:rsid w:val="00A259BA"/>
    <w:rsid w:val="00A26038"/>
    <w:rsid w:val="00A26BF6"/>
    <w:rsid w:val="00A305EB"/>
    <w:rsid w:val="00A30C7C"/>
    <w:rsid w:val="00A31759"/>
    <w:rsid w:val="00A325B7"/>
    <w:rsid w:val="00A32EB5"/>
    <w:rsid w:val="00A33CE0"/>
    <w:rsid w:val="00A34CDB"/>
    <w:rsid w:val="00A358DA"/>
    <w:rsid w:val="00A35A8D"/>
    <w:rsid w:val="00A35C84"/>
    <w:rsid w:val="00A35D61"/>
    <w:rsid w:val="00A3630C"/>
    <w:rsid w:val="00A36720"/>
    <w:rsid w:val="00A369E2"/>
    <w:rsid w:val="00A36C2B"/>
    <w:rsid w:val="00A37178"/>
    <w:rsid w:val="00A3733E"/>
    <w:rsid w:val="00A37987"/>
    <w:rsid w:val="00A40CB6"/>
    <w:rsid w:val="00A42398"/>
    <w:rsid w:val="00A42A4E"/>
    <w:rsid w:val="00A43096"/>
    <w:rsid w:val="00A43609"/>
    <w:rsid w:val="00A437C2"/>
    <w:rsid w:val="00A45B8E"/>
    <w:rsid w:val="00A45EE9"/>
    <w:rsid w:val="00A464E8"/>
    <w:rsid w:val="00A46639"/>
    <w:rsid w:val="00A46883"/>
    <w:rsid w:val="00A479B3"/>
    <w:rsid w:val="00A505C1"/>
    <w:rsid w:val="00A505D0"/>
    <w:rsid w:val="00A50B10"/>
    <w:rsid w:val="00A5158C"/>
    <w:rsid w:val="00A52AB4"/>
    <w:rsid w:val="00A52C11"/>
    <w:rsid w:val="00A52C5D"/>
    <w:rsid w:val="00A53255"/>
    <w:rsid w:val="00A537FB"/>
    <w:rsid w:val="00A53D41"/>
    <w:rsid w:val="00A54D39"/>
    <w:rsid w:val="00A55394"/>
    <w:rsid w:val="00A553F9"/>
    <w:rsid w:val="00A55A0F"/>
    <w:rsid w:val="00A565D5"/>
    <w:rsid w:val="00A5661B"/>
    <w:rsid w:val="00A57550"/>
    <w:rsid w:val="00A604C0"/>
    <w:rsid w:val="00A60CC8"/>
    <w:rsid w:val="00A63A4F"/>
    <w:rsid w:val="00A64662"/>
    <w:rsid w:val="00A656C0"/>
    <w:rsid w:val="00A658BF"/>
    <w:rsid w:val="00A65EB5"/>
    <w:rsid w:val="00A6676C"/>
    <w:rsid w:val="00A66C33"/>
    <w:rsid w:val="00A67FD5"/>
    <w:rsid w:val="00A70234"/>
    <w:rsid w:val="00A71B57"/>
    <w:rsid w:val="00A72B3E"/>
    <w:rsid w:val="00A73C80"/>
    <w:rsid w:val="00A73FBC"/>
    <w:rsid w:val="00A741B5"/>
    <w:rsid w:val="00A75574"/>
    <w:rsid w:val="00A76966"/>
    <w:rsid w:val="00A77715"/>
    <w:rsid w:val="00A77AF6"/>
    <w:rsid w:val="00A77C2E"/>
    <w:rsid w:val="00A80338"/>
    <w:rsid w:val="00A80BCD"/>
    <w:rsid w:val="00A80CD1"/>
    <w:rsid w:val="00A8125D"/>
    <w:rsid w:val="00A8189A"/>
    <w:rsid w:val="00A81D10"/>
    <w:rsid w:val="00A82263"/>
    <w:rsid w:val="00A827C8"/>
    <w:rsid w:val="00A82FCA"/>
    <w:rsid w:val="00A836D4"/>
    <w:rsid w:val="00A839EA"/>
    <w:rsid w:val="00A8567D"/>
    <w:rsid w:val="00A85A83"/>
    <w:rsid w:val="00A863D4"/>
    <w:rsid w:val="00A86624"/>
    <w:rsid w:val="00A8680D"/>
    <w:rsid w:val="00A86A74"/>
    <w:rsid w:val="00A8712C"/>
    <w:rsid w:val="00A879F6"/>
    <w:rsid w:val="00A90B75"/>
    <w:rsid w:val="00A90BE6"/>
    <w:rsid w:val="00A90BEF"/>
    <w:rsid w:val="00A90FF7"/>
    <w:rsid w:val="00A91E33"/>
    <w:rsid w:val="00A93244"/>
    <w:rsid w:val="00A94198"/>
    <w:rsid w:val="00A94343"/>
    <w:rsid w:val="00A94859"/>
    <w:rsid w:val="00A94F63"/>
    <w:rsid w:val="00A952E4"/>
    <w:rsid w:val="00A95857"/>
    <w:rsid w:val="00A961EF"/>
    <w:rsid w:val="00AA01E7"/>
    <w:rsid w:val="00AA0C09"/>
    <w:rsid w:val="00AA1582"/>
    <w:rsid w:val="00AA2828"/>
    <w:rsid w:val="00AA2857"/>
    <w:rsid w:val="00AA378F"/>
    <w:rsid w:val="00AA3D21"/>
    <w:rsid w:val="00AA45AF"/>
    <w:rsid w:val="00AA5AC3"/>
    <w:rsid w:val="00AA5B32"/>
    <w:rsid w:val="00AA605F"/>
    <w:rsid w:val="00AA6360"/>
    <w:rsid w:val="00AA6383"/>
    <w:rsid w:val="00AA6587"/>
    <w:rsid w:val="00AA6669"/>
    <w:rsid w:val="00AA69F6"/>
    <w:rsid w:val="00AA7E8E"/>
    <w:rsid w:val="00AB0094"/>
    <w:rsid w:val="00AB01BC"/>
    <w:rsid w:val="00AB0FE2"/>
    <w:rsid w:val="00AB14C0"/>
    <w:rsid w:val="00AB1BFA"/>
    <w:rsid w:val="00AB30E0"/>
    <w:rsid w:val="00AB3136"/>
    <w:rsid w:val="00AB351C"/>
    <w:rsid w:val="00AB358E"/>
    <w:rsid w:val="00AB35EE"/>
    <w:rsid w:val="00AB3DDB"/>
    <w:rsid w:val="00AB4788"/>
    <w:rsid w:val="00AB48F4"/>
    <w:rsid w:val="00AB51D9"/>
    <w:rsid w:val="00AB582E"/>
    <w:rsid w:val="00AB6E49"/>
    <w:rsid w:val="00AB6E59"/>
    <w:rsid w:val="00AB6F8F"/>
    <w:rsid w:val="00AB7777"/>
    <w:rsid w:val="00AB77D7"/>
    <w:rsid w:val="00AC025A"/>
    <w:rsid w:val="00AC054C"/>
    <w:rsid w:val="00AC05FE"/>
    <w:rsid w:val="00AC13E7"/>
    <w:rsid w:val="00AC1AD7"/>
    <w:rsid w:val="00AC2541"/>
    <w:rsid w:val="00AC3095"/>
    <w:rsid w:val="00AC384A"/>
    <w:rsid w:val="00AC3AF6"/>
    <w:rsid w:val="00AC3D1B"/>
    <w:rsid w:val="00AC3F75"/>
    <w:rsid w:val="00AC40F1"/>
    <w:rsid w:val="00AC42AC"/>
    <w:rsid w:val="00AC442F"/>
    <w:rsid w:val="00AC5DF7"/>
    <w:rsid w:val="00AC5E95"/>
    <w:rsid w:val="00AC6A69"/>
    <w:rsid w:val="00AC6F03"/>
    <w:rsid w:val="00AC780E"/>
    <w:rsid w:val="00AD036B"/>
    <w:rsid w:val="00AD07EC"/>
    <w:rsid w:val="00AD0B1A"/>
    <w:rsid w:val="00AD0EAA"/>
    <w:rsid w:val="00AD1557"/>
    <w:rsid w:val="00AD3525"/>
    <w:rsid w:val="00AD3F89"/>
    <w:rsid w:val="00AD4787"/>
    <w:rsid w:val="00AD4A6F"/>
    <w:rsid w:val="00AD51BA"/>
    <w:rsid w:val="00AD7957"/>
    <w:rsid w:val="00AD7CF8"/>
    <w:rsid w:val="00AE059F"/>
    <w:rsid w:val="00AE1204"/>
    <w:rsid w:val="00AE1919"/>
    <w:rsid w:val="00AE237F"/>
    <w:rsid w:val="00AE2457"/>
    <w:rsid w:val="00AE2AA4"/>
    <w:rsid w:val="00AE2EF4"/>
    <w:rsid w:val="00AE3A18"/>
    <w:rsid w:val="00AE3C36"/>
    <w:rsid w:val="00AE4080"/>
    <w:rsid w:val="00AE4688"/>
    <w:rsid w:val="00AE4A66"/>
    <w:rsid w:val="00AE5645"/>
    <w:rsid w:val="00AE6AAF"/>
    <w:rsid w:val="00AE6E3E"/>
    <w:rsid w:val="00AF0186"/>
    <w:rsid w:val="00AF085E"/>
    <w:rsid w:val="00AF0A91"/>
    <w:rsid w:val="00AF0CD5"/>
    <w:rsid w:val="00AF1255"/>
    <w:rsid w:val="00AF1C93"/>
    <w:rsid w:val="00AF1D27"/>
    <w:rsid w:val="00AF3433"/>
    <w:rsid w:val="00AF3A9C"/>
    <w:rsid w:val="00AF5222"/>
    <w:rsid w:val="00AF652C"/>
    <w:rsid w:val="00AF665D"/>
    <w:rsid w:val="00AF693B"/>
    <w:rsid w:val="00AF6AF8"/>
    <w:rsid w:val="00AF7268"/>
    <w:rsid w:val="00AF7795"/>
    <w:rsid w:val="00B00F35"/>
    <w:rsid w:val="00B029AB"/>
    <w:rsid w:val="00B029DF"/>
    <w:rsid w:val="00B02B3D"/>
    <w:rsid w:val="00B02B8C"/>
    <w:rsid w:val="00B03900"/>
    <w:rsid w:val="00B03A03"/>
    <w:rsid w:val="00B03C38"/>
    <w:rsid w:val="00B0486D"/>
    <w:rsid w:val="00B04B8D"/>
    <w:rsid w:val="00B05542"/>
    <w:rsid w:val="00B05A57"/>
    <w:rsid w:val="00B06060"/>
    <w:rsid w:val="00B06F22"/>
    <w:rsid w:val="00B07BED"/>
    <w:rsid w:val="00B109E8"/>
    <w:rsid w:val="00B127B0"/>
    <w:rsid w:val="00B13B92"/>
    <w:rsid w:val="00B14353"/>
    <w:rsid w:val="00B14506"/>
    <w:rsid w:val="00B147BF"/>
    <w:rsid w:val="00B14B44"/>
    <w:rsid w:val="00B15B9E"/>
    <w:rsid w:val="00B15F3D"/>
    <w:rsid w:val="00B1651D"/>
    <w:rsid w:val="00B172E8"/>
    <w:rsid w:val="00B1748A"/>
    <w:rsid w:val="00B17638"/>
    <w:rsid w:val="00B20972"/>
    <w:rsid w:val="00B213EF"/>
    <w:rsid w:val="00B22B28"/>
    <w:rsid w:val="00B2324A"/>
    <w:rsid w:val="00B23FCB"/>
    <w:rsid w:val="00B241C9"/>
    <w:rsid w:val="00B242DF"/>
    <w:rsid w:val="00B246E2"/>
    <w:rsid w:val="00B259EC"/>
    <w:rsid w:val="00B25A41"/>
    <w:rsid w:val="00B25C2F"/>
    <w:rsid w:val="00B25FE5"/>
    <w:rsid w:val="00B26ACA"/>
    <w:rsid w:val="00B26CEC"/>
    <w:rsid w:val="00B26D1E"/>
    <w:rsid w:val="00B27E23"/>
    <w:rsid w:val="00B27E83"/>
    <w:rsid w:val="00B304B2"/>
    <w:rsid w:val="00B30982"/>
    <w:rsid w:val="00B30A25"/>
    <w:rsid w:val="00B31BF9"/>
    <w:rsid w:val="00B322B5"/>
    <w:rsid w:val="00B323B7"/>
    <w:rsid w:val="00B324F6"/>
    <w:rsid w:val="00B32C05"/>
    <w:rsid w:val="00B333BB"/>
    <w:rsid w:val="00B344BF"/>
    <w:rsid w:val="00B34C3C"/>
    <w:rsid w:val="00B34E11"/>
    <w:rsid w:val="00B358F9"/>
    <w:rsid w:val="00B42C9D"/>
    <w:rsid w:val="00B42EA0"/>
    <w:rsid w:val="00B43460"/>
    <w:rsid w:val="00B436B5"/>
    <w:rsid w:val="00B43F96"/>
    <w:rsid w:val="00B44D14"/>
    <w:rsid w:val="00B45204"/>
    <w:rsid w:val="00B453D2"/>
    <w:rsid w:val="00B45BA8"/>
    <w:rsid w:val="00B45F8C"/>
    <w:rsid w:val="00B47444"/>
    <w:rsid w:val="00B47D6F"/>
    <w:rsid w:val="00B501D2"/>
    <w:rsid w:val="00B50312"/>
    <w:rsid w:val="00B508CA"/>
    <w:rsid w:val="00B50C99"/>
    <w:rsid w:val="00B51279"/>
    <w:rsid w:val="00B5202F"/>
    <w:rsid w:val="00B52C1F"/>
    <w:rsid w:val="00B53273"/>
    <w:rsid w:val="00B5336A"/>
    <w:rsid w:val="00B54399"/>
    <w:rsid w:val="00B54B8E"/>
    <w:rsid w:val="00B54F6C"/>
    <w:rsid w:val="00B55764"/>
    <w:rsid w:val="00B5579B"/>
    <w:rsid w:val="00B568AE"/>
    <w:rsid w:val="00B569DA"/>
    <w:rsid w:val="00B56DBC"/>
    <w:rsid w:val="00B60653"/>
    <w:rsid w:val="00B6075B"/>
    <w:rsid w:val="00B62DE2"/>
    <w:rsid w:val="00B632B5"/>
    <w:rsid w:val="00B63D8C"/>
    <w:rsid w:val="00B645F9"/>
    <w:rsid w:val="00B64FF8"/>
    <w:rsid w:val="00B655F4"/>
    <w:rsid w:val="00B65BF5"/>
    <w:rsid w:val="00B668CB"/>
    <w:rsid w:val="00B6702A"/>
    <w:rsid w:val="00B67430"/>
    <w:rsid w:val="00B678B6"/>
    <w:rsid w:val="00B715ED"/>
    <w:rsid w:val="00B716C3"/>
    <w:rsid w:val="00B71902"/>
    <w:rsid w:val="00B72AFC"/>
    <w:rsid w:val="00B72DA0"/>
    <w:rsid w:val="00B73DCF"/>
    <w:rsid w:val="00B744CC"/>
    <w:rsid w:val="00B75300"/>
    <w:rsid w:val="00B7564F"/>
    <w:rsid w:val="00B75C5D"/>
    <w:rsid w:val="00B760AA"/>
    <w:rsid w:val="00B7633A"/>
    <w:rsid w:val="00B7724B"/>
    <w:rsid w:val="00B80226"/>
    <w:rsid w:val="00B802CD"/>
    <w:rsid w:val="00B804ED"/>
    <w:rsid w:val="00B81379"/>
    <w:rsid w:val="00B81A36"/>
    <w:rsid w:val="00B81C69"/>
    <w:rsid w:val="00B821FE"/>
    <w:rsid w:val="00B824BB"/>
    <w:rsid w:val="00B83216"/>
    <w:rsid w:val="00B8330A"/>
    <w:rsid w:val="00B83926"/>
    <w:rsid w:val="00B84549"/>
    <w:rsid w:val="00B84621"/>
    <w:rsid w:val="00B84C75"/>
    <w:rsid w:val="00B858A3"/>
    <w:rsid w:val="00B859A8"/>
    <w:rsid w:val="00B8625A"/>
    <w:rsid w:val="00B8626E"/>
    <w:rsid w:val="00B86853"/>
    <w:rsid w:val="00B8689C"/>
    <w:rsid w:val="00B86F82"/>
    <w:rsid w:val="00B90948"/>
    <w:rsid w:val="00B9210F"/>
    <w:rsid w:val="00B92752"/>
    <w:rsid w:val="00B92ABC"/>
    <w:rsid w:val="00B937A3"/>
    <w:rsid w:val="00B9406B"/>
    <w:rsid w:val="00B94ABE"/>
    <w:rsid w:val="00B956E9"/>
    <w:rsid w:val="00B95CC0"/>
    <w:rsid w:val="00B95DDA"/>
    <w:rsid w:val="00B96171"/>
    <w:rsid w:val="00B96A06"/>
    <w:rsid w:val="00B96B15"/>
    <w:rsid w:val="00B96CB2"/>
    <w:rsid w:val="00B97314"/>
    <w:rsid w:val="00B9786F"/>
    <w:rsid w:val="00B9787D"/>
    <w:rsid w:val="00B97B45"/>
    <w:rsid w:val="00BA1045"/>
    <w:rsid w:val="00BA1AAF"/>
    <w:rsid w:val="00BA1B2A"/>
    <w:rsid w:val="00BA38EC"/>
    <w:rsid w:val="00BA3B79"/>
    <w:rsid w:val="00BA3DD0"/>
    <w:rsid w:val="00BA3F46"/>
    <w:rsid w:val="00BA4362"/>
    <w:rsid w:val="00BA43DB"/>
    <w:rsid w:val="00BA460B"/>
    <w:rsid w:val="00BA55A0"/>
    <w:rsid w:val="00BA574E"/>
    <w:rsid w:val="00BA6106"/>
    <w:rsid w:val="00BA61CA"/>
    <w:rsid w:val="00BA72BB"/>
    <w:rsid w:val="00BA7401"/>
    <w:rsid w:val="00BB1434"/>
    <w:rsid w:val="00BB1539"/>
    <w:rsid w:val="00BB1B79"/>
    <w:rsid w:val="00BB2417"/>
    <w:rsid w:val="00BB2465"/>
    <w:rsid w:val="00BB2A68"/>
    <w:rsid w:val="00BB327F"/>
    <w:rsid w:val="00BB338B"/>
    <w:rsid w:val="00BB340C"/>
    <w:rsid w:val="00BB36C7"/>
    <w:rsid w:val="00BB41EB"/>
    <w:rsid w:val="00BB4786"/>
    <w:rsid w:val="00BB483A"/>
    <w:rsid w:val="00BB497A"/>
    <w:rsid w:val="00BB4B3E"/>
    <w:rsid w:val="00BB5943"/>
    <w:rsid w:val="00BB5BA2"/>
    <w:rsid w:val="00BB6E4A"/>
    <w:rsid w:val="00BB726C"/>
    <w:rsid w:val="00BC026A"/>
    <w:rsid w:val="00BC13EE"/>
    <w:rsid w:val="00BC2767"/>
    <w:rsid w:val="00BC45DC"/>
    <w:rsid w:val="00BC4C8E"/>
    <w:rsid w:val="00BC73FC"/>
    <w:rsid w:val="00BC78F2"/>
    <w:rsid w:val="00BD117B"/>
    <w:rsid w:val="00BD17E7"/>
    <w:rsid w:val="00BD1D34"/>
    <w:rsid w:val="00BD37A1"/>
    <w:rsid w:val="00BD3DD4"/>
    <w:rsid w:val="00BD4598"/>
    <w:rsid w:val="00BD4A13"/>
    <w:rsid w:val="00BD6C9A"/>
    <w:rsid w:val="00BD7AE1"/>
    <w:rsid w:val="00BD7DE8"/>
    <w:rsid w:val="00BE0531"/>
    <w:rsid w:val="00BE1D8A"/>
    <w:rsid w:val="00BE1FB2"/>
    <w:rsid w:val="00BE2631"/>
    <w:rsid w:val="00BE2A36"/>
    <w:rsid w:val="00BE3602"/>
    <w:rsid w:val="00BE3C96"/>
    <w:rsid w:val="00BE4381"/>
    <w:rsid w:val="00BE5C96"/>
    <w:rsid w:val="00BE5EC4"/>
    <w:rsid w:val="00BE60D6"/>
    <w:rsid w:val="00BE6D3C"/>
    <w:rsid w:val="00BE700F"/>
    <w:rsid w:val="00BE7F89"/>
    <w:rsid w:val="00BF0512"/>
    <w:rsid w:val="00BF1815"/>
    <w:rsid w:val="00BF1AD4"/>
    <w:rsid w:val="00BF3019"/>
    <w:rsid w:val="00BF3257"/>
    <w:rsid w:val="00BF32D4"/>
    <w:rsid w:val="00BF4F78"/>
    <w:rsid w:val="00BF5D24"/>
    <w:rsid w:val="00BF6B0E"/>
    <w:rsid w:val="00BF71AB"/>
    <w:rsid w:val="00BF72BB"/>
    <w:rsid w:val="00BF7504"/>
    <w:rsid w:val="00BF7860"/>
    <w:rsid w:val="00BF7D71"/>
    <w:rsid w:val="00C0055D"/>
    <w:rsid w:val="00C00DE8"/>
    <w:rsid w:val="00C0115E"/>
    <w:rsid w:val="00C016E0"/>
    <w:rsid w:val="00C027C3"/>
    <w:rsid w:val="00C0374F"/>
    <w:rsid w:val="00C03B1A"/>
    <w:rsid w:val="00C03E00"/>
    <w:rsid w:val="00C03EAE"/>
    <w:rsid w:val="00C0423D"/>
    <w:rsid w:val="00C044EB"/>
    <w:rsid w:val="00C0499A"/>
    <w:rsid w:val="00C04D37"/>
    <w:rsid w:val="00C04EB2"/>
    <w:rsid w:val="00C05393"/>
    <w:rsid w:val="00C054EB"/>
    <w:rsid w:val="00C05EE3"/>
    <w:rsid w:val="00C06A38"/>
    <w:rsid w:val="00C06BC0"/>
    <w:rsid w:val="00C10500"/>
    <w:rsid w:val="00C10A41"/>
    <w:rsid w:val="00C11023"/>
    <w:rsid w:val="00C11393"/>
    <w:rsid w:val="00C11ED2"/>
    <w:rsid w:val="00C11FF5"/>
    <w:rsid w:val="00C1233B"/>
    <w:rsid w:val="00C12D23"/>
    <w:rsid w:val="00C12FE7"/>
    <w:rsid w:val="00C133E6"/>
    <w:rsid w:val="00C1602F"/>
    <w:rsid w:val="00C161A0"/>
    <w:rsid w:val="00C16268"/>
    <w:rsid w:val="00C16FD2"/>
    <w:rsid w:val="00C1709B"/>
    <w:rsid w:val="00C17BAD"/>
    <w:rsid w:val="00C17CDF"/>
    <w:rsid w:val="00C20360"/>
    <w:rsid w:val="00C20C24"/>
    <w:rsid w:val="00C22056"/>
    <w:rsid w:val="00C22947"/>
    <w:rsid w:val="00C236AB"/>
    <w:rsid w:val="00C257D1"/>
    <w:rsid w:val="00C25A17"/>
    <w:rsid w:val="00C25BE5"/>
    <w:rsid w:val="00C26BFB"/>
    <w:rsid w:val="00C26F79"/>
    <w:rsid w:val="00C276AB"/>
    <w:rsid w:val="00C27A38"/>
    <w:rsid w:val="00C27C4C"/>
    <w:rsid w:val="00C30A7C"/>
    <w:rsid w:val="00C31607"/>
    <w:rsid w:val="00C31900"/>
    <w:rsid w:val="00C33242"/>
    <w:rsid w:val="00C33E7F"/>
    <w:rsid w:val="00C344FE"/>
    <w:rsid w:val="00C366E4"/>
    <w:rsid w:val="00C36D97"/>
    <w:rsid w:val="00C377D1"/>
    <w:rsid w:val="00C3780D"/>
    <w:rsid w:val="00C407CB"/>
    <w:rsid w:val="00C40CF3"/>
    <w:rsid w:val="00C41270"/>
    <w:rsid w:val="00C41821"/>
    <w:rsid w:val="00C41E5B"/>
    <w:rsid w:val="00C42065"/>
    <w:rsid w:val="00C426AF"/>
    <w:rsid w:val="00C42B2A"/>
    <w:rsid w:val="00C43269"/>
    <w:rsid w:val="00C44810"/>
    <w:rsid w:val="00C44889"/>
    <w:rsid w:val="00C449BF"/>
    <w:rsid w:val="00C454FC"/>
    <w:rsid w:val="00C4589C"/>
    <w:rsid w:val="00C45F64"/>
    <w:rsid w:val="00C476C4"/>
    <w:rsid w:val="00C4798B"/>
    <w:rsid w:val="00C510CC"/>
    <w:rsid w:val="00C51D8C"/>
    <w:rsid w:val="00C53C22"/>
    <w:rsid w:val="00C54C12"/>
    <w:rsid w:val="00C54D71"/>
    <w:rsid w:val="00C5526B"/>
    <w:rsid w:val="00C56B3D"/>
    <w:rsid w:val="00C575DA"/>
    <w:rsid w:val="00C5777D"/>
    <w:rsid w:val="00C57A8C"/>
    <w:rsid w:val="00C57E21"/>
    <w:rsid w:val="00C57F91"/>
    <w:rsid w:val="00C619C0"/>
    <w:rsid w:val="00C61D6B"/>
    <w:rsid w:val="00C61E60"/>
    <w:rsid w:val="00C632FE"/>
    <w:rsid w:val="00C63300"/>
    <w:rsid w:val="00C634ED"/>
    <w:rsid w:val="00C654A8"/>
    <w:rsid w:val="00C66EC3"/>
    <w:rsid w:val="00C66FD4"/>
    <w:rsid w:val="00C676FF"/>
    <w:rsid w:val="00C7061F"/>
    <w:rsid w:val="00C70B01"/>
    <w:rsid w:val="00C71B4C"/>
    <w:rsid w:val="00C71E14"/>
    <w:rsid w:val="00C72940"/>
    <w:rsid w:val="00C72B73"/>
    <w:rsid w:val="00C732E2"/>
    <w:rsid w:val="00C743EE"/>
    <w:rsid w:val="00C75353"/>
    <w:rsid w:val="00C7574A"/>
    <w:rsid w:val="00C75AA5"/>
    <w:rsid w:val="00C75AE4"/>
    <w:rsid w:val="00C760BA"/>
    <w:rsid w:val="00C76662"/>
    <w:rsid w:val="00C80065"/>
    <w:rsid w:val="00C81F50"/>
    <w:rsid w:val="00C824A8"/>
    <w:rsid w:val="00C83215"/>
    <w:rsid w:val="00C83A98"/>
    <w:rsid w:val="00C83EEC"/>
    <w:rsid w:val="00C848C6"/>
    <w:rsid w:val="00C85259"/>
    <w:rsid w:val="00C86BE6"/>
    <w:rsid w:val="00C86C23"/>
    <w:rsid w:val="00C87014"/>
    <w:rsid w:val="00C87118"/>
    <w:rsid w:val="00C8762E"/>
    <w:rsid w:val="00C90B99"/>
    <w:rsid w:val="00C90C1C"/>
    <w:rsid w:val="00C91100"/>
    <w:rsid w:val="00C91EC3"/>
    <w:rsid w:val="00C9313E"/>
    <w:rsid w:val="00C933B8"/>
    <w:rsid w:val="00C93541"/>
    <w:rsid w:val="00C95D8F"/>
    <w:rsid w:val="00C9621E"/>
    <w:rsid w:val="00C96DEB"/>
    <w:rsid w:val="00C974B1"/>
    <w:rsid w:val="00C97B02"/>
    <w:rsid w:val="00C97B06"/>
    <w:rsid w:val="00CA115B"/>
    <w:rsid w:val="00CA20FA"/>
    <w:rsid w:val="00CA2621"/>
    <w:rsid w:val="00CA3C36"/>
    <w:rsid w:val="00CA3CC9"/>
    <w:rsid w:val="00CA5025"/>
    <w:rsid w:val="00CA536E"/>
    <w:rsid w:val="00CA6B74"/>
    <w:rsid w:val="00CA6BE7"/>
    <w:rsid w:val="00CA7F1A"/>
    <w:rsid w:val="00CB1401"/>
    <w:rsid w:val="00CB1964"/>
    <w:rsid w:val="00CB263F"/>
    <w:rsid w:val="00CB28E6"/>
    <w:rsid w:val="00CB2BE4"/>
    <w:rsid w:val="00CB2E1D"/>
    <w:rsid w:val="00CB2E79"/>
    <w:rsid w:val="00CB3D20"/>
    <w:rsid w:val="00CB4F33"/>
    <w:rsid w:val="00CB5CAB"/>
    <w:rsid w:val="00CB6C5C"/>
    <w:rsid w:val="00CB770F"/>
    <w:rsid w:val="00CC007E"/>
    <w:rsid w:val="00CC025A"/>
    <w:rsid w:val="00CC0C69"/>
    <w:rsid w:val="00CC1834"/>
    <w:rsid w:val="00CC18F0"/>
    <w:rsid w:val="00CC1A15"/>
    <w:rsid w:val="00CC27C7"/>
    <w:rsid w:val="00CC3C7D"/>
    <w:rsid w:val="00CC417E"/>
    <w:rsid w:val="00CC4688"/>
    <w:rsid w:val="00CC6097"/>
    <w:rsid w:val="00CD143A"/>
    <w:rsid w:val="00CD16BD"/>
    <w:rsid w:val="00CD22D0"/>
    <w:rsid w:val="00CD2D5A"/>
    <w:rsid w:val="00CD2F69"/>
    <w:rsid w:val="00CD3465"/>
    <w:rsid w:val="00CD54B9"/>
    <w:rsid w:val="00CD5783"/>
    <w:rsid w:val="00CD699F"/>
    <w:rsid w:val="00CD6C75"/>
    <w:rsid w:val="00CD7386"/>
    <w:rsid w:val="00CE008E"/>
    <w:rsid w:val="00CE0377"/>
    <w:rsid w:val="00CE0C12"/>
    <w:rsid w:val="00CE1956"/>
    <w:rsid w:val="00CE1DBF"/>
    <w:rsid w:val="00CE2005"/>
    <w:rsid w:val="00CE4560"/>
    <w:rsid w:val="00CE6079"/>
    <w:rsid w:val="00CE613B"/>
    <w:rsid w:val="00CE61F8"/>
    <w:rsid w:val="00CE6B2A"/>
    <w:rsid w:val="00CE76B1"/>
    <w:rsid w:val="00CE7D22"/>
    <w:rsid w:val="00CF0B97"/>
    <w:rsid w:val="00CF1099"/>
    <w:rsid w:val="00CF1214"/>
    <w:rsid w:val="00CF1EF2"/>
    <w:rsid w:val="00CF225F"/>
    <w:rsid w:val="00CF31C9"/>
    <w:rsid w:val="00CF4B90"/>
    <w:rsid w:val="00CF5847"/>
    <w:rsid w:val="00CF5893"/>
    <w:rsid w:val="00CF7EA6"/>
    <w:rsid w:val="00D0176A"/>
    <w:rsid w:val="00D02055"/>
    <w:rsid w:val="00D02B02"/>
    <w:rsid w:val="00D02FEA"/>
    <w:rsid w:val="00D03497"/>
    <w:rsid w:val="00D03CCC"/>
    <w:rsid w:val="00D03EA2"/>
    <w:rsid w:val="00D03EE4"/>
    <w:rsid w:val="00D048B0"/>
    <w:rsid w:val="00D058B2"/>
    <w:rsid w:val="00D05EED"/>
    <w:rsid w:val="00D063E2"/>
    <w:rsid w:val="00D06CB2"/>
    <w:rsid w:val="00D06DF6"/>
    <w:rsid w:val="00D101AE"/>
    <w:rsid w:val="00D101FD"/>
    <w:rsid w:val="00D10736"/>
    <w:rsid w:val="00D10BF6"/>
    <w:rsid w:val="00D12261"/>
    <w:rsid w:val="00D127F6"/>
    <w:rsid w:val="00D137E4"/>
    <w:rsid w:val="00D14B1C"/>
    <w:rsid w:val="00D15795"/>
    <w:rsid w:val="00D15DB2"/>
    <w:rsid w:val="00D16A24"/>
    <w:rsid w:val="00D16A82"/>
    <w:rsid w:val="00D16D91"/>
    <w:rsid w:val="00D171CD"/>
    <w:rsid w:val="00D207ED"/>
    <w:rsid w:val="00D21012"/>
    <w:rsid w:val="00D210CD"/>
    <w:rsid w:val="00D220E5"/>
    <w:rsid w:val="00D222B1"/>
    <w:rsid w:val="00D227C5"/>
    <w:rsid w:val="00D23333"/>
    <w:rsid w:val="00D2366A"/>
    <w:rsid w:val="00D23838"/>
    <w:rsid w:val="00D23B0E"/>
    <w:rsid w:val="00D25183"/>
    <w:rsid w:val="00D258ED"/>
    <w:rsid w:val="00D26025"/>
    <w:rsid w:val="00D26303"/>
    <w:rsid w:val="00D26357"/>
    <w:rsid w:val="00D266DB"/>
    <w:rsid w:val="00D26FE1"/>
    <w:rsid w:val="00D273FD"/>
    <w:rsid w:val="00D27502"/>
    <w:rsid w:val="00D30781"/>
    <w:rsid w:val="00D30BC8"/>
    <w:rsid w:val="00D31AD2"/>
    <w:rsid w:val="00D31CD2"/>
    <w:rsid w:val="00D3250F"/>
    <w:rsid w:val="00D32AF9"/>
    <w:rsid w:val="00D32B09"/>
    <w:rsid w:val="00D331B3"/>
    <w:rsid w:val="00D3369D"/>
    <w:rsid w:val="00D33901"/>
    <w:rsid w:val="00D33FD6"/>
    <w:rsid w:val="00D34133"/>
    <w:rsid w:val="00D345B0"/>
    <w:rsid w:val="00D34EFA"/>
    <w:rsid w:val="00D358EC"/>
    <w:rsid w:val="00D3612C"/>
    <w:rsid w:val="00D3797B"/>
    <w:rsid w:val="00D4065A"/>
    <w:rsid w:val="00D40F87"/>
    <w:rsid w:val="00D430A9"/>
    <w:rsid w:val="00D436F3"/>
    <w:rsid w:val="00D45235"/>
    <w:rsid w:val="00D45749"/>
    <w:rsid w:val="00D463C8"/>
    <w:rsid w:val="00D46A43"/>
    <w:rsid w:val="00D47A10"/>
    <w:rsid w:val="00D47DA5"/>
    <w:rsid w:val="00D507DA"/>
    <w:rsid w:val="00D51851"/>
    <w:rsid w:val="00D5191B"/>
    <w:rsid w:val="00D530FB"/>
    <w:rsid w:val="00D5353E"/>
    <w:rsid w:val="00D53941"/>
    <w:rsid w:val="00D5441E"/>
    <w:rsid w:val="00D55581"/>
    <w:rsid w:val="00D55715"/>
    <w:rsid w:val="00D55BE5"/>
    <w:rsid w:val="00D56A1A"/>
    <w:rsid w:val="00D56E88"/>
    <w:rsid w:val="00D57DE8"/>
    <w:rsid w:val="00D6189D"/>
    <w:rsid w:val="00D61C28"/>
    <w:rsid w:val="00D61F4F"/>
    <w:rsid w:val="00D61FA4"/>
    <w:rsid w:val="00D625FE"/>
    <w:rsid w:val="00D62D48"/>
    <w:rsid w:val="00D6372C"/>
    <w:rsid w:val="00D63BFB"/>
    <w:rsid w:val="00D649CC"/>
    <w:rsid w:val="00D64B3B"/>
    <w:rsid w:val="00D65654"/>
    <w:rsid w:val="00D6582E"/>
    <w:rsid w:val="00D65BAE"/>
    <w:rsid w:val="00D66119"/>
    <w:rsid w:val="00D66B2C"/>
    <w:rsid w:val="00D673B8"/>
    <w:rsid w:val="00D675F6"/>
    <w:rsid w:val="00D67B45"/>
    <w:rsid w:val="00D67D16"/>
    <w:rsid w:val="00D67E5E"/>
    <w:rsid w:val="00D7043D"/>
    <w:rsid w:val="00D706E9"/>
    <w:rsid w:val="00D70CDA"/>
    <w:rsid w:val="00D70F11"/>
    <w:rsid w:val="00D710A3"/>
    <w:rsid w:val="00D7212A"/>
    <w:rsid w:val="00D722B9"/>
    <w:rsid w:val="00D725BF"/>
    <w:rsid w:val="00D72EFD"/>
    <w:rsid w:val="00D73175"/>
    <w:rsid w:val="00D74500"/>
    <w:rsid w:val="00D753F7"/>
    <w:rsid w:val="00D75C92"/>
    <w:rsid w:val="00D76212"/>
    <w:rsid w:val="00D7692A"/>
    <w:rsid w:val="00D76B75"/>
    <w:rsid w:val="00D774C8"/>
    <w:rsid w:val="00D81E81"/>
    <w:rsid w:val="00D82AC0"/>
    <w:rsid w:val="00D8301F"/>
    <w:rsid w:val="00D83565"/>
    <w:rsid w:val="00D836AD"/>
    <w:rsid w:val="00D83BB4"/>
    <w:rsid w:val="00D83E35"/>
    <w:rsid w:val="00D8474A"/>
    <w:rsid w:val="00D856DE"/>
    <w:rsid w:val="00D8571F"/>
    <w:rsid w:val="00D85B27"/>
    <w:rsid w:val="00D86201"/>
    <w:rsid w:val="00D868E5"/>
    <w:rsid w:val="00D86F92"/>
    <w:rsid w:val="00D90304"/>
    <w:rsid w:val="00D90CDF"/>
    <w:rsid w:val="00D90F92"/>
    <w:rsid w:val="00D91338"/>
    <w:rsid w:val="00D914C4"/>
    <w:rsid w:val="00D929F3"/>
    <w:rsid w:val="00D92BE3"/>
    <w:rsid w:val="00D9301C"/>
    <w:rsid w:val="00D964B4"/>
    <w:rsid w:val="00D966DD"/>
    <w:rsid w:val="00D96C53"/>
    <w:rsid w:val="00D97C30"/>
    <w:rsid w:val="00DA0297"/>
    <w:rsid w:val="00DA0951"/>
    <w:rsid w:val="00DA0F0D"/>
    <w:rsid w:val="00DA1C0D"/>
    <w:rsid w:val="00DA2382"/>
    <w:rsid w:val="00DA366B"/>
    <w:rsid w:val="00DA3712"/>
    <w:rsid w:val="00DA3770"/>
    <w:rsid w:val="00DA4484"/>
    <w:rsid w:val="00DA4837"/>
    <w:rsid w:val="00DA4A61"/>
    <w:rsid w:val="00DA51F3"/>
    <w:rsid w:val="00DA531D"/>
    <w:rsid w:val="00DA54E7"/>
    <w:rsid w:val="00DA559A"/>
    <w:rsid w:val="00DA5638"/>
    <w:rsid w:val="00DA58FE"/>
    <w:rsid w:val="00DA6070"/>
    <w:rsid w:val="00DA6281"/>
    <w:rsid w:val="00DA6935"/>
    <w:rsid w:val="00DA6A06"/>
    <w:rsid w:val="00DB1D54"/>
    <w:rsid w:val="00DB2238"/>
    <w:rsid w:val="00DB253E"/>
    <w:rsid w:val="00DB29EA"/>
    <w:rsid w:val="00DB5626"/>
    <w:rsid w:val="00DB69A8"/>
    <w:rsid w:val="00DB6AFB"/>
    <w:rsid w:val="00DC03CB"/>
    <w:rsid w:val="00DC1620"/>
    <w:rsid w:val="00DC1730"/>
    <w:rsid w:val="00DC1C81"/>
    <w:rsid w:val="00DC1F94"/>
    <w:rsid w:val="00DC2AF2"/>
    <w:rsid w:val="00DC340B"/>
    <w:rsid w:val="00DC35C4"/>
    <w:rsid w:val="00DC4020"/>
    <w:rsid w:val="00DC42F8"/>
    <w:rsid w:val="00DC44B0"/>
    <w:rsid w:val="00DC4662"/>
    <w:rsid w:val="00DC48DC"/>
    <w:rsid w:val="00DC4916"/>
    <w:rsid w:val="00DC694D"/>
    <w:rsid w:val="00DC7690"/>
    <w:rsid w:val="00DD0BD9"/>
    <w:rsid w:val="00DD2271"/>
    <w:rsid w:val="00DD2E79"/>
    <w:rsid w:val="00DD33D5"/>
    <w:rsid w:val="00DD3862"/>
    <w:rsid w:val="00DD43F1"/>
    <w:rsid w:val="00DD4B5E"/>
    <w:rsid w:val="00DD615E"/>
    <w:rsid w:val="00DD633F"/>
    <w:rsid w:val="00DD72F6"/>
    <w:rsid w:val="00DE0130"/>
    <w:rsid w:val="00DE039B"/>
    <w:rsid w:val="00DE08A0"/>
    <w:rsid w:val="00DE0A4C"/>
    <w:rsid w:val="00DE0F05"/>
    <w:rsid w:val="00DE1C5F"/>
    <w:rsid w:val="00DE210A"/>
    <w:rsid w:val="00DE25FE"/>
    <w:rsid w:val="00DE2C3F"/>
    <w:rsid w:val="00DE36FB"/>
    <w:rsid w:val="00DE3B3C"/>
    <w:rsid w:val="00DE433A"/>
    <w:rsid w:val="00DE439E"/>
    <w:rsid w:val="00DE482E"/>
    <w:rsid w:val="00DE5D9B"/>
    <w:rsid w:val="00DE5E8A"/>
    <w:rsid w:val="00DE651C"/>
    <w:rsid w:val="00DE72C8"/>
    <w:rsid w:val="00DE74E1"/>
    <w:rsid w:val="00DE7A47"/>
    <w:rsid w:val="00DE7BD7"/>
    <w:rsid w:val="00DF07A7"/>
    <w:rsid w:val="00DF10FD"/>
    <w:rsid w:val="00DF1990"/>
    <w:rsid w:val="00DF22C5"/>
    <w:rsid w:val="00DF261B"/>
    <w:rsid w:val="00DF269A"/>
    <w:rsid w:val="00DF28B6"/>
    <w:rsid w:val="00DF2DCE"/>
    <w:rsid w:val="00DF47D7"/>
    <w:rsid w:val="00DF4A53"/>
    <w:rsid w:val="00DF5127"/>
    <w:rsid w:val="00DF54E1"/>
    <w:rsid w:val="00DF561A"/>
    <w:rsid w:val="00DF5A54"/>
    <w:rsid w:val="00DF5B73"/>
    <w:rsid w:val="00DF5EAF"/>
    <w:rsid w:val="00DF62FA"/>
    <w:rsid w:val="00DF7219"/>
    <w:rsid w:val="00DF7783"/>
    <w:rsid w:val="00E00A95"/>
    <w:rsid w:val="00E00EB1"/>
    <w:rsid w:val="00E010D4"/>
    <w:rsid w:val="00E01134"/>
    <w:rsid w:val="00E01835"/>
    <w:rsid w:val="00E01ED8"/>
    <w:rsid w:val="00E02615"/>
    <w:rsid w:val="00E03FDE"/>
    <w:rsid w:val="00E04398"/>
    <w:rsid w:val="00E045F7"/>
    <w:rsid w:val="00E0462E"/>
    <w:rsid w:val="00E05463"/>
    <w:rsid w:val="00E054F0"/>
    <w:rsid w:val="00E073F0"/>
    <w:rsid w:val="00E07ED7"/>
    <w:rsid w:val="00E102A0"/>
    <w:rsid w:val="00E1056B"/>
    <w:rsid w:val="00E1148D"/>
    <w:rsid w:val="00E1161F"/>
    <w:rsid w:val="00E130A0"/>
    <w:rsid w:val="00E135E2"/>
    <w:rsid w:val="00E1504B"/>
    <w:rsid w:val="00E156D6"/>
    <w:rsid w:val="00E169B0"/>
    <w:rsid w:val="00E1714F"/>
    <w:rsid w:val="00E17A1B"/>
    <w:rsid w:val="00E20E40"/>
    <w:rsid w:val="00E20E44"/>
    <w:rsid w:val="00E213BA"/>
    <w:rsid w:val="00E21AAF"/>
    <w:rsid w:val="00E21BCA"/>
    <w:rsid w:val="00E22254"/>
    <w:rsid w:val="00E224AE"/>
    <w:rsid w:val="00E22E43"/>
    <w:rsid w:val="00E23DAE"/>
    <w:rsid w:val="00E2485D"/>
    <w:rsid w:val="00E259BE"/>
    <w:rsid w:val="00E25DD1"/>
    <w:rsid w:val="00E26179"/>
    <w:rsid w:val="00E261FA"/>
    <w:rsid w:val="00E26C68"/>
    <w:rsid w:val="00E27BB7"/>
    <w:rsid w:val="00E3047C"/>
    <w:rsid w:val="00E32632"/>
    <w:rsid w:val="00E32C3A"/>
    <w:rsid w:val="00E3372D"/>
    <w:rsid w:val="00E34ADC"/>
    <w:rsid w:val="00E35290"/>
    <w:rsid w:val="00E359B1"/>
    <w:rsid w:val="00E366B0"/>
    <w:rsid w:val="00E3691A"/>
    <w:rsid w:val="00E36B28"/>
    <w:rsid w:val="00E36EBE"/>
    <w:rsid w:val="00E3735C"/>
    <w:rsid w:val="00E37E64"/>
    <w:rsid w:val="00E40586"/>
    <w:rsid w:val="00E408AE"/>
    <w:rsid w:val="00E40910"/>
    <w:rsid w:val="00E419C7"/>
    <w:rsid w:val="00E41A90"/>
    <w:rsid w:val="00E437EB"/>
    <w:rsid w:val="00E4386B"/>
    <w:rsid w:val="00E43B4F"/>
    <w:rsid w:val="00E4440D"/>
    <w:rsid w:val="00E44C59"/>
    <w:rsid w:val="00E45FFF"/>
    <w:rsid w:val="00E468F3"/>
    <w:rsid w:val="00E46A16"/>
    <w:rsid w:val="00E46D1B"/>
    <w:rsid w:val="00E47128"/>
    <w:rsid w:val="00E47FA2"/>
    <w:rsid w:val="00E501DE"/>
    <w:rsid w:val="00E5091D"/>
    <w:rsid w:val="00E50AAA"/>
    <w:rsid w:val="00E5130D"/>
    <w:rsid w:val="00E51554"/>
    <w:rsid w:val="00E51727"/>
    <w:rsid w:val="00E518C7"/>
    <w:rsid w:val="00E5271E"/>
    <w:rsid w:val="00E52C8F"/>
    <w:rsid w:val="00E53887"/>
    <w:rsid w:val="00E53B48"/>
    <w:rsid w:val="00E53FD1"/>
    <w:rsid w:val="00E5400F"/>
    <w:rsid w:val="00E5517B"/>
    <w:rsid w:val="00E55440"/>
    <w:rsid w:val="00E55E8E"/>
    <w:rsid w:val="00E561F2"/>
    <w:rsid w:val="00E564B1"/>
    <w:rsid w:val="00E56B98"/>
    <w:rsid w:val="00E5724A"/>
    <w:rsid w:val="00E5768B"/>
    <w:rsid w:val="00E57F9E"/>
    <w:rsid w:val="00E605A6"/>
    <w:rsid w:val="00E61572"/>
    <w:rsid w:val="00E622C9"/>
    <w:rsid w:val="00E62F21"/>
    <w:rsid w:val="00E62F47"/>
    <w:rsid w:val="00E6364F"/>
    <w:rsid w:val="00E63854"/>
    <w:rsid w:val="00E63A1F"/>
    <w:rsid w:val="00E64208"/>
    <w:rsid w:val="00E6473A"/>
    <w:rsid w:val="00E652F2"/>
    <w:rsid w:val="00E653C0"/>
    <w:rsid w:val="00E65926"/>
    <w:rsid w:val="00E65ABB"/>
    <w:rsid w:val="00E65DA5"/>
    <w:rsid w:val="00E662CC"/>
    <w:rsid w:val="00E66F6D"/>
    <w:rsid w:val="00E672C5"/>
    <w:rsid w:val="00E678F8"/>
    <w:rsid w:val="00E67A7B"/>
    <w:rsid w:val="00E67B7C"/>
    <w:rsid w:val="00E701BC"/>
    <w:rsid w:val="00E70815"/>
    <w:rsid w:val="00E7081A"/>
    <w:rsid w:val="00E70C0D"/>
    <w:rsid w:val="00E717DD"/>
    <w:rsid w:val="00E717F7"/>
    <w:rsid w:val="00E72D7B"/>
    <w:rsid w:val="00E738FB"/>
    <w:rsid w:val="00E74C99"/>
    <w:rsid w:val="00E757B5"/>
    <w:rsid w:val="00E772E0"/>
    <w:rsid w:val="00E808DA"/>
    <w:rsid w:val="00E80A8B"/>
    <w:rsid w:val="00E81018"/>
    <w:rsid w:val="00E83E30"/>
    <w:rsid w:val="00E83FFA"/>
    <w:rsid w:val="00E8499A"/>
    <w:rsid w:val="00E8517C"/>
    <w:rsid w:val="00E85737"/>
    <w:rsid w:val="00E85962"/>
    <w:rsid w:val="00E85C8A"/>
    <w:rsid w:val="00E90AAD"/>
    <w:rsid w:val="00E911DB"/>
    <w:rsid w:val="00E91CA2"/>
    <w:rsid w:val="00E91D10"/>
    <w:rsid w:val="00E92024"/>
    <w:rsid w:val="00E926C8"/>
    <w:rsid w:val="00E92AE9"/>
    <w:rsid w:val="00E936CE"/>
    <w:rsid w:val="00E938D9"/>
    <w:rsid w:val="00E93F5E"/>
    <w:rsid w:val="00E94669"/>
    <w:rsid w:val="00E94E38"/>
    <w:rsid w:val="00E96190"/>
    <w:rsid w:val="00E96BC8"/>
    <w:rsid w:val="00E97046"/>
    <w:rsid w:val="00E97E3A"/>
    <w:rsid w:val="00EA002D"/>
    <w:rsid w:val="00EA038A"/>
    <w:rsid w:val="00EA0876"/>
    <w:rsid w:val="00EA0BFF"/>
    <w:rsid w:val="00EA0EE7"/>
    <w:rsid w:val="00EA15C0"/>
    <w:rsid w:val="00EA1CA9"/>
    <w:rsid w:val="00EA2675"/>
    <w:rsid w:val="00EA2D6E"/>
    <w:rsid w:val="00EA2DD2"/>
    <w:rsid w:val="00EA3039"/>
    <w:rsid w:val="00EA3850"/>
    <w:rsid w:val="00EA4272"/>
    <w:rsid w:val="00EA4304"/>
    <w:rsid w:val="00EA430B"/>
    <w:rsid w:val="00EA51F9"/>
    <w:rsid w:val="00EA57A9"/>
    <w:rsid w:val="00EA5895"/>
    <w:rsid w:val="00EA645F"/>
    <w:rsid w:val="00EA6778"/>
    <w:rsid w:val="00EA69A2"/>
    <w:rsid w:val="00EB0062"/>
    <w:rsid w:val="00EB0456"/>
    <w:rsid w:val="00EB126F"/>
    <w:rsid w:val="00EB1C4C"/>
    <w:rsid w:val="00EB3774"/>
    <w:rsid w:val="00EB5C96"/>
    <w:rsid w:val="00EB6143"/>
    <w:rsid w:val="00EB71F8"/>
    <w:rsid w:val="00EB7C83"/>
    <w:rsid w:val="00EB7E03"/>
    <w:rsid w:val="00EC17A7"/>
    <w:rsid w:val="00EC1CC2"/>
    <w:rsid w:val="00EC1DBA"/>
    <w:rsid w:val="00EC23B7"/>
    <w:rsid w:val="00EC2639"/>
    <w:rsid w:val="00EC29FD"/>
    <w:rsid w:val="00EC2EBD"/>
    <w:rsid w:val="00EC40F9"/>
    <w:rsid w:val="00EC4AE6"/>
    <w:rsid w:val="00EC4BE6"/>
    <w:rsid w:val="00EC4C4C"/>
    <w:rsid w:val="00EC5091"/>
    <w:rsid w:val="00EC514D"/>
    <w:rsid w:val="00EC5DE8"/>
    <w:rsid w:val="00EC6267"/>
    <w:rsid w:val="00EC70CC"/>
    <w:rsid w:val="00EC7B44"/>
    <w:rsid w:val="00EC7DF1"/>
    <w:rsid w:val="00EC7EDD"/>
    <w:rsid w:val="00EC7F25"/>
    <w:rsid w:val="00ED08D1"/>
    <w:rsid w:val="00ED0E94"/>
    <w:rsid w:val="00ED1EF7"/>
    <w:rsid w:val="00ED2421"/>
    <w:rsid w:val="00ED31C9"/>
    <w:rsid w:val="00ED3304"/>
    <w:rsid w:val="00ED4839"/>
    <w:rsid w:val="00ED4CF8"/>
    <w:rsid w:val="00ED606F"/>
    <w:rsid w:val="00ED64A1"/>
    <w:rsid w:val="00ED7287"/>
    <w:rsid w:val="00ED7D8B"/>
    <w:rsid w:val="00EE0475"/>
    <w:rsid w:val="00EE04CC"/>
    <w:rsid w:val="00EE0893"/>
    <w:rsid w:val="00EE0BC7"/>
    <w:rsid w:val="00EE0CC6"/>
    <w:rsid w:val="00EE1648"/>
    <w:rsid w:val="00EE1C81"/>
    <w:rsid w:val="00EE1D74"/>
    <w:rsid w:val="00EE2BFF"/>
    <w:rsid w:val="00EE3062"/>
    <w:rsid w:val="00EE3381"/>
    <w:rsid w:val="00EE3CC1"/>
    <w:rsid w:val="00EE4478"/>
    <w:rsid w:val="00EE44DB"/>
    <w:rsid w:val="00EE4B00"/>
    <w:rsid w:val="00EE4C8C"/>
    <w:rsid w:val="00EE579D"/>
    <w:rsid w:val="00EE6FEF"/>
    <w:rsid w:val="00EE76E1"/>
    <w:rsid w:val="00EF0785"/>
    <w:rsid w:val="00EF07A4"/>
    <w:rsid w:val="00EF07E9"/>
    <w:rsid w:val="00EF0A23"/>
    <w:rsid w:val="00EF1A73"/>
    <w:rsid w:val="00EF2AB0"/>
    <w:rsid w:val="00EF2BED"/>
    <w:rsid w:val="00EF3053"/>
    <w:rsid w:val="00EF3086"/>
    <w:rsid w:val="00EF3155"/>
    <w:rsid w:val="00EF37B6"/>
    <w:rsid w:val="00EF4530"/>
    <w:rsid w:val="00EF511F"/>
    <w:rsid w:val="00EF5363"/>
    <w:rsid w:val="00EF554F"/>
    <w:rsid w:val="00EF5851"/>
    <w:rsid w:val="00EF7689"/>
    <w:rsid w:val="00EF787C"/>
    <w:rsid w:val="00EF7DA9"/>
    <w:rsid w:val="00F01F89"/>
    <w:rsid w:val="00F02BEA"/>
    <w:rsid w:val="00F031E6"/>
    <w:rsid w:val="00F03399"/>
    <w:rsid w:val="00F03B47"/>
    <w:rsid w:val="00F0402A"/>
    <w:rsid w:val="00F05759"/>
    <w:rsid w:val="00F062AB"/>
    <w:rsid w:val="00F06E55"/>
    <w:rsid w:val="00F07266"/>
    <w:rsid w:val="00F076E8"/>
    <w:rsid w:val="00F10125"/>
    <w:rsid w:val="00F10B81"/>
    <w:rsid w:val="00F10C54"/>
    <w:rsid w:val="00F11DB8"/>
    <w:rsid w:val="00F1267A"/>
    <w:rsid w:val="00F12B44"/>
    <w:rsid w:val="00F135FF"/>
    <w:rsid w:val="00F162FB"/>
    <w:rsid w:val="00F16E10"/>
    <w:rsid w:val="00F17D88"/>
    <w:rsid w:val="00F20AA2"/>
    <w:rsid w:val="00F20ACB"/>
    <w:rsid w:val="00F210D3"/>
    <w:rsid w:val="00F21105"/>
    <w:rsid w:val="00F2110A"/>
    <w:rsid w:val="00F21512"/>
    <w:rsid w:val="00F21CEE"/>
    <w:rsid w:val="00F22B8D"/>
    <w:rsid w:val="00F22B9A"/>
    <w:rsid w:val="00F23216"/>
    <w:rsid w:val="00F23557"/>
    <w:rsid w:val="00F2467C"/>
    <w:rsid w:val="00F24764"/>
    <w:rsid w:val="00F24863"/>
    <w:rsid w:val="00F24B3F"/>
    <w:rsid w:val="00F24C73"/>
    <w:rsid w:val="00F24DCB"/>
    <w:rsid w:val="00F24FC1"/>
    <w:rsid w:val="00F261A3"/>
    <w:rsid w:val="00F2648B"/>
    <w:rsid w:val="00F268D3"/>
    <w:rsid w:val="00F273E0"/>
    <w:rsid w:val="00F27EAE"/>
    <w:rsid w:val="00F30700"/>
    <w:rsid w:val="00F31298"/>
    <w:rsid w:val="00F31703"/>
    <w:rsid w:val="00F318D0"/>
    <w:rsid w:val="00F31AD7"/>
    <w:rsid w:val="00F31EB1"/>
    <w:rsid w:val="00F32294"/>
    <w:rsid w:val="00F32A1C"/>
    <w:rsid w:val="00F332AC"/>
    <w:rsid w:val="00F334D5"/>
    <w:rsid w:val="00F338B0"/>
    <w:rsid w:val="00F33A7D"/>
    <w:rsid w:val="00F33C58"/>
    <w:rsid w:val="00F35DB0"/>
    <w:rsid w:val="00F36E84"/>
    <w:rsid w:val="00F40004"/>
    <w:rsid w:val="00F402E7"/>
    <w:rsid w:val="00F40A5C"/>
    <w:rsid w:val="00F40A94"/>
    <w:rsid w:val="00F41C2A"/>
    <w:rsid w:val="00F430BB"/>
    <w:rsid w:val="00F4337D"/>
    <w:rsid w:val="00F441C1"/>
    <w:rsid w:val="00F445A2"/>
    <w:rsid w:val="00F44F04"/>
    <w:rsid w:val="00F457A7"/>
    <w:rsid w:val="00F45C33"/>
    <w:rsid w:val="00F46918"/>
    <w:rsid w:val="00F470A1"/>
    <w:rsid w:val="00F47C48"/>
    <w:rsid w:val="00F47EEA"/>
    <w:rsid w:val="00F47F7C"/>
    <w:rsid w:val="00F52259"/>
    <w:rsid w:val="00F53D60"/>
    <w:rsid w:val="00F54201"/>
    <w:rsid w:val="00F54624"/>
    <w:rsid w:val="00F5505C"/>
    <w:rsid w:val="00F560F8"/>
    <w:rsid w:val="00F567C7"/>
    <w:rsid w:val="00F56D3D"/>
    <w:rsid w:val="00F56F4C"/>
    <w:rsid w:val="00F5716C"/>
    <w:rsid w:val="00F573FA"/>
    <w:rsid w:val="00F57AD5"/>
    <w:rsid w:val="00F60C87"/>
    <w:rsid w:val="00F61BBC"/>
    <w:rsid w:val="00F6253A"/>
    <w:rsid w:val="00F625A6"/>
    <w:rsid w:val="00F6294E"/>
    <w:rsid w:val="00F6298C"/>
    <w:rsid w:val="00F62B24"/>
    <w:rsid w:val="00F63DA2"/>
    <w:rsid w:val="00F64998"/>
    <w:rsid w:val="00F65260"/>
    <w:rsid w:val="00F657CA"/>
    <w:rsid w:val="00F65A9A"/>
    <w:rsid w:val="00F65D93"/>
    <w:rsid w:val="00F67110"/>
    <w:rsid w:val="00F67AC2"/>
    <w:rsid w:val="00F67C7A"/>
    <w:rsid w:val="00F70E81"/>
    <w:rsid w:val="00F70EFF"/>
    <w:rsid w:val="00F71394"/>
    <w:rsid w:val="00F7167B"/>
    <w:rsid w:val="00F71865"/>
    <w:rsid w:val="00F71F93"/>
    <w:rsid w:val="00F72589"/>
    <w:rsid w:val="00F72915"/>
    <w:rsid w:val="00F73076"/>
    <w:rsid w:val="00F7325E"/>
    <w:rsid w:val="00F738AE"/>
    <w:rsid w:val="00F73BCA"/>
    <w:rsid w:val="00F74D9B"/>
    <w:rsid w:val="00F7571E"/>
    <w:rsid w:val="00F75A8C"/>
    <w:rsid w:val="00F77074"/>
    <w:rsid w:val="00F7713A"/>
    <w:rsid w:val="00F7792F"/>
    <w:rsid w:val="00F77B57"/>
    <w:rsid w:val="00F80C6D"/>
    <w:rsid w:val="00F818C0"/>
    <w:rsid w:val="00F81D05"/>
    <w:rsid w:val="00F8214C"/>
    <w:rsid w:val="00F82790"/>
    <w:rsid w:val="00F829FE"/>
    <w:rsid w:val="00F82B2F"/>
    <w:rsid w:val="00F838D9"/>
    <w:rsid w:val="00F839DE"/>
    <w:rsid w:val="00F83A18"/>
    <w:rsid w:val="00F83FA8"/>
    <w:rsid w:val="00F8443B"/>
    <w:rsid w:val="00F84CD8"/>
    <w:rsid w:val="00F84E42"/>
    <w:rsid w:val="00F84EA2"/>
    <w:rsid w:val="00F85E5C"/>
    <w:rsid w:val="00F86645"/>
    <w:rsid w:val="00F8695E"/>
    <w:rsid w:val="00F86C6D"/>
    <w:rsid w:val="00F87FA2"/>
    <w:rsid w:val="00F87FD2"/>
    <w:rsid w:val="00F90141"/>
    <w:rsid w:val="00F904DB"/>
    <w:rsid w:val="00F907AD"/>
    <w:rsid w:val="00F907EB"/>
    <w:rsid w:val="00F90B0F"/>
    <w:rsid w:val="00F912F9"/>
    <w:rsid w:val="00F921DD"/>
    <w:rsid w:val="00F92FE8"/>
    <w:rsid w:val="00F935BB"/>
    <w:rsid w:val="00F94729"/>
    <w:rsid w:val="00F94777"/>
    <w:rsid w:val="00F948CA"/>
    <w:rsid w:val="00F9575D"/>
    <w:rsid w:val="00F965B0"/>
    <w:rsid w:val="00F9698D"/>
    <w:rsid w:val="00F9772E"/>
    <w:rsid w:val="00FA00BF"/>
    <w:rsid w:val="00FA0816"/>
    <w:rsid w:val="00FA0DC7"/>
    <w:rsid w:val="00FA1AFB"/>
    <w:rsid w:val="00FA2310"/>
    <w:rsid w:val="00FA2BC5"/>
    <w:rsid w:val="00FA30E0"/>
    <w:rsid w:val="00FA3C79"/>
    <w:rsid w:val="00FA3CF5"/>
    <w:rsid w:val="00FA5A7B"/>
    <w:rsid w:val="00FA6BC1"/>
    <w:rsid w:val="00FB04A1"/>
    <w:rsid w:val="00FB091A"/>
    <w:rsid w:val="00FB0A9C"/>
    <w:rsid w:val="00FB0F3E"/>
    <w:rsid w:val="00FB1853"/>
    <w:rsid w:val="00FB1AA3"/>
    <w:rsid w:val="00FB2877"/>
    <w:rsid w:val="00FB2DF0"/>
    <w:rsid w:val="00FB3C30"/>
    <w:rsid w:val="00FB3FFC"/>
    <w:rsid w:val="00FB4021"/>
    <w:rsid w:val="00FB4B52"/>
    <w:rsid w:val="00FB4F04"/>
    <w:rsid w:val="00FB5A04"/>
    <w:rsid w:val="00FB6D4B"/>
    <w:rsid w:val="00FB6E98"/>
    <w:rsid w:val="00FB707F"/>
    <w:rsid w:val="00FB7A68"/>
    <w:rsid w:val="00FB7D3F"/>
    <w:rsid w:val="00FB7D89"/>
    <w:rsid w:val="00FC2170"/>
    <w:rsid w:val="00FC258C"/>
    <w:rsid w:val="00FC2EEB"/>
    <w:rsid w:val="00FC30C8"/>
    <w:rsid w:val="00FC4587"/>
    <w:rsid w:val="00FC4A56"/>
    <w:rsid w:val="00FC4D2D"/>
    <w:rsid w:val="00FC5036"/>
    <w:rsid w:val="00FC5438"/>
    <w:rsid w:val="00FC5E7E"/>
    <w:rsid w:val="00FC5F17"/>
    <w:rsid w:val="00FC642B"/>
    <w:rsid w:val="00FC6F2D"/>
    <w:rsid w:val="00FC7017"/>
    <w:rsid w:val="00FC71EE"/>
    <w:rsid w:val="00FC76E6"/>
    <w:rsid w:val="00FD00B0"/>
    <w:rsid w:val="00FD078A"/>
    <w:rsid w:val="00FD07E5"/>
    <w:rsid w:val="00FD08D9"/>
    <w:rsid w:val="00FD0B25"/>
    <w:rsid w:val="00FD0E2C"/>
    <w:rsid w:val="00FD2868"/>
    <w:rsid w:val="00FD333E"/>
    <w:rsid w:val="00FD3E14"/>
    <w:rsid w:val="00FD4192"/>
    <w:rsid w:val="00FD4363"/>
    <w:rsid w:val="00FD4AD4"/>
    <w:rsid w:val="00FD4FBD"/>
    <w:rsid w:val="00FD56E4"/>
    <w:rsid w:val="00FD6CBD"/>
    <w:rsid w:val="00FD767E"/>
    <w:rsid w:val="00FD76BC"/>
    <w:rsid w:val="00FE0316"/>
    <w:rsid w:val="00FE13B3"/>
    <w:rsid w:val="00FE1625"/>
    <w:rsid w:val="00FE4998"/>
    <w:rsid w:val="00FE4D19"/>
    <w:rsid w:val="00FE5CDD"/>
    <w:rsid w:val="00FE5E0B"/>
    <w:rsid w:val="00FE6E3B"/>
    <w:rsid w:val="00FE7C29"/>
    <w:rsid w:val="00FF04F3"/>
    <w:rsid w:val="00FF06C3"/>
    <w:rsid w:val="00FF0A44"/>
    <w:rsid w:val="00FF16A4"/>
    <w:rsid w:val="00FF2858"/>
    <w:rsid w:val="00FF2C81"/>
    <w:rsid w:val="00FF308B"/>
    <w:rsid w:val="00FF419A"/>
    <w:rsid w:val="00FF4B09"/>
    <w:rsid w:val="00FF4B84"/>
    <w:rsid w:val="00FF55BB"/>
    <w:rsid w:val="00FF63E9"/>
    <w:rsid w:val="00FF74CA"/>
    <w:rsid w:val="00FF7A20"/>
    <w:rsid w:val="015AD6B5"/>
    <w:rsid w:val="016E1A19"/>
    <w:rsid w:val="0293D36C"/>
    <w:rsid w:val="03181DB4"/>
    <w:rsid w:val="03926029"/>
    <w:rsid w:val="0442FBB1"/>
    <w:rsid w:val="056F8ED8"/>
    <w:rsid w:val="05716A2D"/>
    <w:rsid w:val="0579B401"/>
    <w:rsid w:val="07DBF9DC"/>
    <w:rsid w:val="0A18A817"/>
    <w:rsid w:val="0A3791F0"/>
    <w:rsid w:val="0C659ABC"/>
    <w:rsid w:val="0DC0DB89"/>
    <w:rsid w:val="0F0D20C3"/>
    <w:rsid w:val="0F14F072"/>
    <w:rsid w:val="0FCEADAD"/>
    <w:rsid w:val="107FA4C0"/>
    <w:rsid w:val="108061B7"/>
    <w:rsid w:val="110303E0"/>
    <w:rsid w:val="110F3DAC"/>
    <w:rsid w:val="1269BACD"/>
    <w:rsid w:val="1277D19C"/>
    <w:rsid w:val="12BA59C2"/>
    <w:rsid w:val="12D17856"/>
    <w:rsid w:val="13307A16"/>
    <w:rsid w:val="1369F342"/>
    <w:rsid w:val="13E4DA7C"/>
    <w:rsid w:val="1448E0C3"/>
    <w:rsid w:val="14578BE4"/>
    <w:rsid w:val="1464D778"/>
    <w:rsid w:val="1751E2E6"/>
    <w:rsid w:val="1AAED3FB"/>
    <w:rsid w:val="1C3C642F"/>
    <w:rsid w:val="1E5FCB93"/>
    <w:rsid w:val="1F00C7B1"/>
    <w:rsid w:val="1F3D2C47"/>
    <w:rsid w:val="1FA98124"/>
    <w:rsid w:val="2037CEBD"/>
    <w:rsid w:val="206B6C2D"/>
    <w:rsid w:val="217107FE"/>
    <w:rsid w:val="22B81F78"/>
    <w:rsid w:val="22FE2DF6"/>
    <w:rsid w:val="24621695"/>
    <w:rsid w:val="250BE4AA"/>
    <w:rsid w:val="25554CD1"/>
    <w:rsid w:val="260F10EE"/>
    <w:rsid w:val="2645B70E"/>
    <w:rsid w:val="2677D8B9"/>
    <w:rsid w:val="26A74312"/>
    <w:rsid w:val="29E00E4E"/>
    <w:rsid w:val="2AC3FBA6"/>
    <w:rsid w:val="2AEEAF71"/>
    <w:rsid w:val="2B581EFF"/>
    <w:rsid w:val="2D4A7FD6"/>
    <w:rsid w:val="2D605B74"/>
    <w:rsid w:val="2D61AEFA"/>
    <w:rsid w:val="2DEF32BF"/>
    <w:rsid w:val="2E6ABB35"/>
    <w:rsid w:val="301B6DF5"/>
    <w:rsid w:val="30E69FAF"/>
    <w:rsid w:val="3112F190"/>
    <w:rsid w:val="314A9F1F"/>
    <w:rsid w:val="31AB59C1"/>
    <w:rsid w:val="31F3C68E"/>
    <w:rsid w:val="32FC036D"/>
    <w:rsid w:val="33D277BE"/>
    <w:rsid w:val="34727322"/>
    <w:rsid w:val="34B88691"/>
    <w:rsid w:val="35E0CC68"/>
    <w:rsid w:val="3669B5ED"/>
    <w:rsid w:val="3682901D"/>
    <w:rsid w:val="36CBC480"/>
    <w:rsid w:val="37A37146"/>
    <w:rsid w:val="389D78B6"/>
    <w:rsid w:val="39B56D84"/>
    <w:rsid w:val="3A76E372"/>
    <w:rsid w:val="3BD13745"/>
    <w:rsid w:val="3C9C3FA6"/>
    <w:rsid w:val="3E163B5D"/>
    <w:rsid w:val="3F8532EF"/>
    <w:rsid w:val="3FC1E5CF"/>
    <w:rsid w:val="3FCA29DE"/>
    <w:rsid w:val="4014A11F"/>
    <w:rsid w:val="4064F183"/>
    <w:rsid w:val="412DDCEB"/>
    <w:rsid w:val="415C4E23"/>
    <w:rsid w:val="41B1E19A"/>
    <w:rsid w:val="41F5B99A"/>
    <w:rsid w:val="42B30E34"/>
    <w:rsid w:val="432729D0"/>
    <w:rsid w:val="439C9245"/>
    <w:rsid w:val="43D1813C"/>
    <w:rsid w:val="462A25DD"/>
    <w:rsid w:val="462A8119"/>
    <w:rsid w:val="48710FAE"/>
    <w:rsid w:val="49B59E9A"/>
    <w:rsid w:val="4B8B4B3D"/>
    <w:rsid w:val="4C1400A2"/>
    <w:rsid w:val="4D472F14"/>
    <w:rsid w:val="4D4EB4C4"/>
    <w:rsid w:val="4DD1B236"/>
    <w:rsid w:val="4FE79664"/>
    <w:rsid w:val="508BE077"/>
    <w:rsid w:val="513A7C5D"/>
    <w:rsid w:val="51B03EC8"/>
    <w:rsid w:val="51F3F975"/>
    <w:rsid w:val="52E8A9E2"/>
    <w:rsid w:val="5341643D"/>
    <w:rsid w:val="53CC7BEA"/>
    <w:rsid w:val="548C2017"/>
    <w:rsid w:val="56C834E1"/>
    <w:rsid w:val="5749391A"/>
    <w:rsid w:val="579EA192"/>
    <w:rsid w:val="57D96144"/>
    <w:rsid w:val="596341D8"/>
    <w:rsid w:val="59DEF4C5"/>
    <w:rsid w:val="5AE0FC00"/>
    <w:rsid w:val="5BD5B90E"/>
    <w:rsid w:val="5C90FFDD"/>
    <w:rsid w:val="5C9A5275"/>
    <w:rsid w:val="5D07838B"/>
    <w:rsid w:val="5D90A463"/>
    <w:rsid w:val="5E0524A2"/>
    <w:rsid w:val="5E60EDAE"/>
    <w:rsid w:val="5FFFDDB5"/>
    <w:rsid w:val="60545931"/>
    <w:rsid w:val="610002C3"/>
    <w:rsid w:val="61166C81"/>
    <w:rsid w:val="6129EA9B"/>
    <w:rsid w:val="62276A65"/>
    <w:rsid w:val="62D748F6"/>
    <w:rsid w:val="63276AD6"/>
    <w:rsid w:val="63448979"/>
    <w:rsid w:val="64140B6A"/>
    <w:rsid w:val="64F3A17F"/>
    <w:rsid w:val="659BEBD6"/>
    <w:rsid w:val="66819B20"/>
    <w:rsid w:val="67B6FC3C"/>
    <w:rsid w:val="69E63964"/>
    <w:rsid w:val="6A595CC5"/>
    <w:rsid w:val="6B79B798"/>
    <w:rsid w:val="6E1CF015"/>
    <w:rsid w:val="6FEE149C"/>
    <w:rsid w:val="700CFE75"/>
    <w:rsid w:val="702FA0A3"/>
    <w:rsid w:val="7092C474"/>
    <w:rsid w:val="7123C83D"/>
    <w:rsid w:val="71EF84E1"/>
    <w:rsid w:val="72555EE2"/>
    <w:rsid w:val="745A3A0F"/>
    <w:rsid w:val="74F1BCF2"/>
    <w:rsid w:val="7507D521"/>
    <w:rsid w:val="75437DC4"/>
    <w:rsid w:val="76474C9E"/>
    <w:rsid w:val="77BA2930"/>
    <w:rsid w:val="7904243B"/>
    <w:rsid w:val="7932585A"/>
    <w:rsid w:val="79527D73"/>
    <w:rsid w:val="799970B3"/>
    <w:rsid w:val="7A1A4AE8"/>
    <w:rsid w:val="7BFF6F31"/>
    <w:rsid w:val="7C77C053"/>
    <w:rsid w:val="7CE1328B"/>
    <w:rsid w:val="7DEAF6A2"/>
    <w:rsid w:val="7E10BCEB"/>
    <w:rsid w:val="7EC0CD83"/>
    <w:rsid w:val="7EF3DC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55B935"/>
  <w15:chartTrackingRefBased/>
  <w15:docId w15:val="{501B6791-44F9-4F58-8C8B-98021597E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4C0"/>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heading 2,Numbered List,Bullet points,Bullets,List Paragraph1,References,ReferencesCxSpLast,123 List Paragraph,Dot pt,List Paragraph (numbered (a)),FooterText,Bullet List,numbered,Paragraphe de liste1,Bulletr List Paragraph,列出段落"/>
    <w:basedOn w:val="Normal"/>
    <w:link w:val="ListParagraphChar"/>
    <w:uiPriority w:val="34"/>
    <w:qFormat/>
    <w:rsid w:val="007729EF"/>
    <w:pPr>
      <w:ind w:left="720"/>
      <w:contextualSpacing/>
    </w:pPr>
  </w:style>
  <w:style w:type="paragraph" w:styleId="Header">
    <w:name w:val="header"/>
    <w:basedOn w:val="Normal"/>
    <w:link w:val="HeaderChar"/>
    <w:uiPriority w:val="99"/>
    <w:unhideWhenUsed/>
    <w:rsid w:val="00EB12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126F"/>
    <w:rPr>
      <w:lang w:val="en-GB"/>
    </w:rPr>
  </w:style>
  <w:style w:type="paragraph" w:styleId="Footer">
    <w:name w:val="footer"/>
    <w:basedOn w:val="Normal"/>
    <w:link w:val="FooterChar"/>
    <w:uiPriority w:val="99"/>
    <w:unhideWhenUsed/>
    <w:rsid w:val="00EB12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126F"/>
    <w:rPr>
      <w:lang w:val="en-GB"/>
    </w:rPr>
  </w:style>
  <w:style w:type="character" w:styleId="CommentReference">
    <w:name w:val="annotation reference"/>
    <w:basedOn w:val="DefaultParagraphFont"/>
    <w:uiPriority w:val="99"/>
    <w:unhideWhenUsed/>
    <w:rsid w:val="002A2C0D"/>
    <w:rPr>
      <w:sz w:val="16"/>
      <w:szCs w:val="16"/>
    </w:rPr>
  </w:style>
  <w:style w:type="paragraph" w:styleId="CommentText">
    <w:name w:val="annotation text"/>
    <w:basedOn w:val="Normal"/>
    <w:link w:val="CommentTextChar"/>
    <w:uiPriority w:val="99"/>
    <w:unhideWhenUsed/>
    <w:rsid w:val="002A2C0D"/>
    <w:pPr>
      <w:spacing w:line="240" w:lineRule="auto"/>
    </w:pPr>
    <w:rPr>
      <w:sz w:val="20"/>
      <w:szCs w:val="20"/>
    </w:rPr>
  </w:style>
  <w:style w:type="character" w:customStyle="1" w:styleId="CommentTextChar">
    <w:name w:val="Comment Text Char"/>
    <w:basedOn w:val="DefaultParagraphFont"/>
    <w:link w:val="CommentText"/>
    <w:uiPriority w:val="99"/>
    <w:rsid w:val="002A2C0D"/>
    <w:rPr>
      <w:sz w:val="20"/>
      <w:szCs w:val="20"/>
      <w:lang w:val="en-GB"/>
    </w:rPr>
  </w:style>
  <w:style w:type="paragraph" w:styleId="CommentSubject">
    <w:name w:val="annotation subject"/>
    <w:basedOn w:val="CommentText"/>
    <w:next w:val="CommentText"/>
    <w:link w:val="CommentSubjectChar"/>
    <w:uiPriority w:val="99"/>
    <w:semiHidden/>
    <w:unhideWhenUsed/>
    <w:rsid w:val="002A2C0D"/>
    <w:rPr>
      <w:b/>
      <w:bCs/>
    </w:rPr>
  </w:style>
  <w:style w:type="character" w:customStyle="1" w:styleId="CommentSubjectChar">
    <w:name w:val="Comment Subject Char"/>
    <w:basedOn w:val="CommentTextChar"/>
    <w:link w:val="CommentSubject"/>
    <w:uiPriority w:val="99"/>
    <w:semiHidden/>
    <w:rsid w:val="002A2C0D"/>
    <w:rPr>
      <w:b/>
      <w:bCs/>
      <w:sz w:val="20"/>
      <w:szCs w:val="20"/>
      <w:lang w:val="en-GB"/>
    </w:rPr>
  </w:style>
  <w:style w:type="paragraph" w:styleId="Revision">
    <w:name w:val="Revision"/>
    <w:hidden/>
    <w:uiPriority w:val="99"/>
    <w:semiHidden/>
    <w:rsid w:val="006C435E"/>
    <w:pPr>
      <w:spacing w:after="0" w:line="240" w:lineRule="auto"/>
    </w:pPr>
    <w:rPr>
      <w:lang w:val="en-GB"/>
    </w:rPr>
  </w:style>
  <w:style w:type="table" w:styleId="TableGrid">
    <w:name w:val="Table Grid"/>
    <w:basedOn w:val="TableNormal"/>
    <w:uiPriority w:val="39"/>
    <w:rsid w:val="00D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AB14C0"/>
    <w:rPr>
      <w:color w:val="2B579A"/>
      <w:shd w:val="clear" w:color="auto" w:fill="E1DFDD"/>
    </w:rPr>
  </w:style>
  <w:style w:type="paragraph" w:styleId="FootnoteText">
    <w:name w:val="footnote text"/>
    <w:basedOn w:val="Normal"/>
    <w:link w:val="FootnoteTextChar"/>
    <w:uiPriority w:val="99"/>
    <w:semiHidden/>
    <w:unhideWhenUsed/>
    <w:rsid w:val="003B5C0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B5C09"/>
    <w:rPr>
      <w:sz w:val="20"/>
      <w:szCs w:val="20"/>
      <w:lang w:val="en-GB"/>
    </w:rPr>
  </w:style>
  <w:style w:type="character" w:styleId="FootnoteReference">
    <w:name w:val="footnote reference"/>
    <w:basedOn w:val="DefaultParagraphFont"/>
    <w:uiPriority w:val="99"/>
    <w:semiHidden/>
    <w:unhideWhenUsed/>
    <w:rsid w:val="003B5C09"/>
    <w:rPr>
      <w:vertAlign w:val="superscript"/>
    </w:rPr>
  </w:style>
  <w:style w:type="character" w:styleId="Hyperlink">
    <w:name w:val="Hyperlink"/>
    <w:basedOn w:val="DefaultParagraphFont"/>
    <w:uiPriority w:val="99"/>
    <w:unhideWhenUsed/>
    <w:rsid w:val="00B760AA"/>
    <w:rPr>
      <w:color w:val="0000FF"/>
      <w:u w:val="single"/>
    </w:rPr>
  </w:style>
  <w:style w:type="character" w:styleId="UnresolvedMention">
    <w:name w:val="Unresolved Mention"/>
    <w:basedOn w:val="DefaultParagraphFont"/>
    <w:uiPriority w:val="99"/>
    <w:semiHidden/>
    <w:unhideWhenUsed/>
    <w:rsid w:val="00B760AA"/>
    <w:rPr>
      <w:color w:val="605E5C"/>
      <w:shd w:val="clear" w:color="auto" w:fill="E1DFDD"/>
    </w:rPr>
  </w:style>
  <w:style w:type="table" w:styleId="GridTable1Light-Accent1">
    <w:name w:val="Grid Table 1 Light Accent 1"/>
    <w:basedOn w:val="TableNormal"/>
    <w:uiPriority w:val="46"/>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normaltextrun">
    <w:name w:val="normaltextrun"/>
    <w:basedOn w:val="DefaultParagraphFont"/>
    <w:rsid w:val="00B9210F"/>
  </w:style>
  <w:style w:type="character" w:customStyle="1" w:styleId="eop">
    <w:name w:val="eop"/>
    <w:basedOn w:val="DefaultParagraphFont"/>
    <w:rsid w:val="00B9210F"/>
  </w:style>
  <w:style w:type="character" w:customStyle="1" w:styleId="cf01">
    <w:name w:val="cf01"/>
    <w:basedOn w:val="DefaultParagraphFont"/>
    <w:rsid w:val="005152BB"/>
    <w:rPr>
      <w:rFonts w:ascii="Segoe UI" w:hAnsi="Segoe UI" w:cs="Segoe UI" w:hint="default"/>
      <w:sz w:val="18"/>
      <w:szCs w:val="18"/>
    </w:rPr>
  </w:style>
  <w:style w:type="character" w:styleId="FollowedHyperlink">
    <w:name w:val="FollowedHyperlink"/>
    <w:basedOn w:val="DefaultParagraphFont"/>
    <w:uiPriority w:val="99"/>
    <w:semiHidden/>
    <w:unhideWhenUsed/>
    <w:rsid w:val="000F2999"/>
    <w:rPr>
      <w:color w:val="954F72" w:themeColor="followedHyperlink"/>
      <w:u w:val="single"/>
    </w:rPr>
  </w:style>
  <w:style w:type="character" w:customStyle="1" w:styleId="ListParagraphChar">
    <w:name w:val="List Paragraph Char"/>
    <w:aliases w:val="List heading 2 Char,Numbered List Char,Bullet points Char,Bullets Char,List Paragraph1 Char,References Char,ReferencesCxSpLast Char,123 List Paragraph Char,Dot pt Char,List Paragraph (numbered (a)) Char,FooterText Char,numbered Char"/>
    <w:basedOn w:val="DefaultParagraphFont"/>
    <w:link w:val="ListParagraph"/>
    <w:uiPriority w:val="34"/>
    <w:locked/>
    <w:rsid w:val="00BB340C"/>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436929">
      <w:bodyDiv w:val="1"/>
      <w:marLeft w:val="0"/>
      <w:marRight w:val="0"/>
      <w:marTop w:val="0"/>
      <w:marBottom w:val="0"/>
      <w:divBdr>
        <w:top w:val="none" w:sz="0" w:space="0" w:color="auto"/>
        <w:left w:val="none" w:sz="0" w:space="0" w:color="auto"/>
        <w:bottom w:val="none" w:sz="0" w:space="0" w:color="auto"/>
        <w:right w:val="none" w:sz="0" w:space="0" w:color="auto"/>
      </w:divBdr>
    </w:div>
    <w:div w:id="241721199">
      <w:bodyDiv w:val="1"/>
      <w:marLeft w:val="0"/>
      <w:marRight w:val="0"/>
      <w:marTop w:val="0"/>
      <w:marBottom w:val="0"/>
      <w:divBdr>
        <w:top w:val="none" w:sz="0" w:space="0" w:color="auto"/>
        <w:left w:val="none" w:sz="0" w:space="0" w:color="auto"/>
        <w:bottom w:val="none" w:sz="0" w:space="0" w:color="auto"/>
        <w:right w:val="none" w:sz="0" w:space="0" w:color="auto"/>
      </w:divBdr>
    </w:div>
    <w:div w:id="316999086">
      <w:bodyDiv w:val="1"/>
      <w:marLeft w:val="0"/>
      <w:marRight w:val="0"/>
      <w:marTop w:val="0"/>
      <w:marBottom w:val="0"/>
      <w:divBdr>
        <w:top w:val="none" w:sz="0" w:space="0" w:color="auto"/>
        <w:left w:val="none" w:sz="0" w:space="0" w:color="auto"/>
        <w:bottom w:val="none" w:sz="0" w:space="0" w:color="auto"/>
        <w:right w:val="none" w:sz="0" w:space="0" w:color="auto"/>
      </w:divBdr>
    </w:div>
    <w:div w:id="2029092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unep.org/inc-plastic-pollution/session-3/documents/in-session" TargetMode="External"/><Relationship Id="rId2" Type="http://schemas.openxmlformats.org/officeDocument/2006/relationships/hyperlink" Target="https://www.unep.org/inc-plastic-pollution/session-3/documents/in-session" TargetMode="External"/><Relationship Id="rId1" Type="http://schemas.openxmlformats.org/officeDocument/2006/relationships/hyperlink" Target="https://www.unep.org/inc-plastic-pollution/session-3/documents/in-session" TargetMode="External"/><Relationship Id="rId4" Type="http://schemas.openxmlformats.org/officeDocument/2006/relationships/hyperlink" Target="https://www.unep.org/inc-plastic-pollution/session-3/documents/in-ses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A5BC61-E91E-4B25-9AFD-69B3BD076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12</Pages>
  <Words>3940</Words>
  <Characters>22459</Characters>
  <Application>Microsoft Office Word</Application>
  <DocSecurity>0</DocSecurity>
  <Lines>187</Lines>
  <Paragraphs>52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26347</CharactersWithSpaces>
  <SharedDoc>false</SharedDoc>
  <HLinks>
    <vt:vector size="24" baseType="variant">
      <vt:variant>
        <vt:i4>4325451</vt:i4>
      </vt:variant>
      <vt:variant>
        <vt:i4>15</vt:i4>
      </vt:variant>
      <vt:variant>
        <vt:i4>0</vt:i4>
      </vt:variant>
      <vt:variant>
        <vt:i4>5</vt:i4>
      </vt:variant>
      <vt:variant>
        <vt:lpwstr>https://www.unep.org/inc-plastic-pollution/session-3/documents/in-session</vt:lpwstr>
      </vt:variant>
      <vt:variant>
        <vt:lpwstr>ContactGroups</vt:lpwstr>
      </vt:variant>
      <vt:variant>
        <vt:i4>4325451</vt:i4>
      </vt:variant>
      <vt:variant>
        <vt:i4>12</vt:i4>
      </vt:variant>
      <vt:variant>
        <vt:i4>0</vt:i4>
      </vt:variant>
      <vt:variant>
        <vt:i4>5</vt:i4>
      </vt:variant>
      <vt:variant>
        <vt:lpwstr>https://www.unep.org/inc-plastic-pollution/session-3/documents/in-session</vt:lpwstr>
      </vt:variant>
      <vt:variant>
        <vt:lpwstr>ContactGroups</vt:lpwstr>
      </vt:variant>
      <vt:variant>
        <vt:i4>4325451</vt:i4>
      </vt:variant>
      <vt:variant>
        <vt:i4>9</vt:i4>
      </vt:variant>
      <vt:variant>
        <vt:i4>0</vt:i4>
      </vt:variant>
      <vt:variant>
        <vt:i4>5</vt:i4>
      </vt:variant>
      <vt:variant>
        <vt:lpwstr>https://www.unep.org/inc-plastic-pollution/session-3/documents/in-session</vt:lpwstr>
      </vt:variant>
      <vt:variant>
        <vt:lpwstr>ContactGroups</vt:lpwstr>
      </vt:variant>
      <vt:variant>
        <vt:i4>4325451</vt:i4>
      </vt:variant>
      <vt:variant>
        <vt:i4>0</vt:i4>
      </vt:variant>
      <vt:variant>
        <vt:i4>0</vt:i4>
      </vt:variant>
      <vt:variant>
        <vt:i4>5</vt:i4>
      </vt:variant>
      <vt:variant>
        <vt:lpwstr>https://www.unep.org/inc-plastic-pollution/session-3/documents/in-session</vt:lpwstr>
      </vt:variant>
      <vt:variant>
        <vt:lpwstr>ContactGroups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David Raine</dc:creator>
  <cp:keywords/>
  <dc:description/>
  <cp:lastModifiedBy>Andrew David Raine</cp:lastModifiedBy>
  <cp:revision>34</cp:revision>
  <dcterms:created xsi:type="dcterms:W3CDTF">2023-11-19T07:06:00Z</dcterms:created>
  <dcterms:modified xsi:type="dcterms:W3CDTF">2023-11-19T14:54:00Z</dcterms:modified>
</cp:coreProperties>
</file>