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25605" w14:textId="77777777" w:rsidR="00BB45AB" w:rsidRPr="00BB45AB" w:rsidRDefault="00BB45AB" w:rsidP="00BB45AB">
      <w:pPr>
        <w:pStyle w:val="berschrift1"/>
        <w:tabs>
          <w:tab w:val="left" w:pos="5048"/>
        </w:tabs>
        <w:spacing w:before="0" w:after="240"/>
        <w:rPr>
          <w:rFonts w:asciiTheme="minorHAnsi" w:hAnsiTheme="minorHAnsi" w:cstheme="minorHAnsi"/>
          <w:b/>
          <w:color w:val="000000" w:themeColor="text1"/>
          <w:sz w:val="28"/>
          <w:szCs w:val="28"/>
          <w:lang w:val="en-GB"/>
        </w:rPr>
      </w:pPr>
      <w:bookmarkStart w:id="0" w:name="_Toc139450771"/>
      <w:bookmarkStart w:id="1" w:name="_Toc139899560"/>
      <w:bookmarkStart w:id="2" w:name="_Toc142065525"/>
      <w:bookmarkStart w:id="3" w:name="_Toc143356356"/>
      <w:bookmarkStart w:id="4" w:name="_Toc144397823"/>
      <w:bookmarkStart w:id="5" w:name="_Toc142065544"/>
      <w:bookmarkStart w:id="6" w:name="_Toc143356370"/>
      <w:bookmarkStart w:id="7" w:name="_Toc144397838"/>
      <w:r w:rsidRPr="00BB45AB">
        <w:rPr>
          <w:rFonts w:asciiTheme="minorHAnsi" w:hAnsiTheme="minorHAnsi" w:cstheme="minorHAnsi"/>
          <w:b/>
          <w:color w:val="000000" w:themeColor="text1"/>
          <w:sz w:val="28"/>
          <w:szCs w:val="28"/>
          <w:lang w:val="en-GB"/>
        </w:rPr>
        <w:tab/>
      </w:r>
    </w:p>
    <w:bookmarkEnd w:id="0"/>
    <w:bookmarkEnd w:id="1"/>
    <w:bookmarkEnd w:id="2"/>
    <w:bookmarkEnd w:id="3"/>
    <w:bookmarkEnd w:id="4"/>
    <w:p w14:paraId="05CAB9FD" w14:textId="77777777" w:rsidR="00BB45AB" w:rsidRPr="00BB45AB" w:rsidRDefault="00BB45AB" w:rsidP="00BB45AB">
      <w:pPr>
        <w:rPr>
          <w:rFonts w:asciiTheme="minorHAnsi" w:hAnsiTheme="minorHAnsi" w:cstheme="minorHAnsi"/>
          <w:b/>
          <w:bCs/>
          <w:lang w:val="en-US"/>
        </w:rPr>
      </w:pPr>
      <w:r w:rsidRPr="00BB45AB">
        <w:rPr>
          <w:rFonts w:asciiTheme="minorHAnsi" w:hAnsiTheme="minorHAnsi" w:cstheme="minorHAnsi"/>
          <w:b/>
          <w:bCs/>
          <w:lang w:val="en-US"/>
        </w:rPr>
        <w:t>Possible mergers for Members proposals</w:t>
      </w:r>
    </w:p>
    <w:p w14:paraId="4D4DCCEA" w14:textId="77777777" w:rsidR="00BB45AB" w:rsidRPr="00BB45AB" w:rsidRDefault="00BB45AB" w:rsidP="00BB45AB">
      <w:pPr>
        <w:rPr>
          <w:rFonts w:asciiTheme="minorHAnsi" w:hAnsiTheme="minorHAnsi" w:cstheme="minorHAnsi"/>
          <w:b/>
          <w:bCs/>
          <w:lang w:val="en-US"/>
        </w:rPr>
      </w:pPr>
    </w:p>
    <w:p w14:paraId="3CBB1B14" w14:textId="77777777" w:rsidR="00BB45AB" w:rsidRPr="00BB45AB" w:rsidRDefault="00BB45AB" w:rsidP="00BB45AB">
      <w:pPr>
        <w:rPr>
          <w:rFonts w:asciiTheme="minorHAnsi" w:hAnsiTheme="minorHAnsi" w:cstheme="minorHAnsi"/>
          <w:b/>
          <w:bCs/>
          <w:lang w:val="en-US"/>
        </w:rPr>
      </w:pPr>
      <w:r w:rsidRPr="00BB45AB">
        <w:rPr>
          <w:rFonts w:asciiTheme="minorHAnsi" w:hAnsiTheme="minorHAnsi" w:cstheme="minorHAnsi"/>
          <w:b/>
          <w:bCs/>
          <w:lang w:val="en-US"/>
        </w:rPr>
        <w:t>Part II</w:t>
      </w:r>
    </w:p>
    <w:p w14:paraId="442DFC27" w14:textId="77777777" w:rsidR="001638BE" w:rsidRPr="00BB45AB" w:rsidRDefault="001638BE" w:rsidP="00585DBC">
      <w:pPr>
        <w:pStyle w:val="berschrift2"/>
        <w:spacing w:before="0" w:after="240"/>
        <w:jc w:val="both"/>
        <w:rPr>
          <w:rFonts w:asciiTheme="minorHAnsi" w:hAnsiTheme="minorHAnsi" w:cstheme="minorHAnsi"/>
          <w:b/>
          <w:color w:val="000000" w:themeColor="text1"/>
          <w:sz w:val="20"/>
          <w:szCs w:val="20"/>
          <w:lang w:val="en-US"/>
        </w:rPr>
      </w:pPr>
    </w:p>
    <w:p w14:paraId="44D83906" w14:textId="2A7E23BE" w:rsidR="00585DBC" w:rsidRPr="00BB45AB" w:rsidRDefault="00585DBC" w:rsidP="00BB45AB">
      <w:pPr>
        <w:pStyle w:val="berschrift2"/>
        <w:pBdr>
          <w:top w:val="single" w:sz="4" w:space="1" w:color="auto"/>
          <w:left w:val="single" w:sz="4" w:space="1" w:color="auto"/>
          <w:bottom w:val="single" w:sz="4" w:space="1" w:color="auto"/>
          <w:right w:val="single" w:sz="4" w:space="1" w:color="auto"/>
        </w:pBdr>
        <w:spacing w:before="0" w:after="240"/>
        <w:jc w:val="both"/>
        <w:rPr>
          <w:rFonts w:asciiTheme="minorHAnsi" w:hAnsiTheme="minorHAnsi" w:cstheme="minorHAnsi"/>
          <w:b/>
          <w:color w:val="000000" w:themeColor="text1"/>
          <w:sz w:val="20"/>
          <w:szCs w:val="20"/>
          <w:lang w:val="en-US"/>
        </w:rPr>
      </w:pPr>
      <w:r w:rsidRPr="00BB45AB">
        <w:rPr>
          <w:rFonts w:asciiTheme="minorHAnsi" w:hAnsiTheme="minorHAnsi" w:cstheme="minorHAnsi"/>
          <w:b/>
          <w:color w:val="000000" w:themeColor="text1"/>
          <w:sz w:val="20"/>
          <w:szCs w:val="20"/>
          <w:lang w:val="en-US"/>
        </w:rPr>
        <w:t>9. Waste management</w:t>
      </w:r>
      <w:bookmarkEnd w:id="5"/>
      <w:bookmarkEnd w:id="6"/>
      <w:bookmarkEnd w:id="7"/>
    </w:p>
    <w:p w14:paraId="36107385" w14:textId="77777777" w:rsidR="00585DBC" w:rsidRDefault="00585DBC" w:rsidP="00BB45AB">
      <w:pPr>
        <w:pStyle w:val="berschrift2"/>
        <w:numPr>
          <w:ilvl w:val="0"/>
          <w:numId w:val="1"/>
        </w:numPr>
        <w:pBdr>
          <w:top w:val="single" w:sz="4" w:space="1" w:color="auto"/>
          <w:left w:val="single" w:sz="4" w:space="1" w:color="auto"/>
          <w:bottom w:val="single" w:sz="4" w:space="1" w:color="auto"/>
          <w:right w:val="single" w:sz="4" w:space="1" w:color="auto"/>
        </w:pBdr>
        <w:tabs>
          <w:tab w:val="num" w:pos="360"/>
        </w:tabs>
        <w:spacing w:before="0" w:after="240"/>
        <w:ind w:left="0" w:firstLine="0"/>
        <w:jc w:val="both"/>
        <w:rPr>
          <w:rFonts w:asciiTheme="minorHAnsi" w:hAnsiTheme="minorHAnsi" w:cstheme="minorHAnsi"/>
          <w:b/>
          <w:bCs/>
          <w:color w:val="auto"/>
          <w:sz w:val="20"/>
          <w:szCs w:val="20"/>
          <w:lang w:val="en-US"/>
        </w:rPr>
      </w:pPr>
      <w:r w:rsidRPr="00BB45AB">
        <w:rPr>
          <w:rFonts w:asciiTheme="minorHAnsi" w:hAnsiTheme="minorHAnsi" w:cstheme="minorHAnsi"/>
          <w:b/>
          <w:bCs/>
          <w:color w:val="auto"/>
          <w:sz w:val="20"/>
          <w:szCs w:val="20"/>
          <w:lang w:val="en-US"/>
        </w:rPr>
        <w:t>[[Plastic] Waste management]</w:t>
      </w:r>
    </w:p>
    <w:p w14:paraId="387E6990" w14:textId="77777777" w:rsidR="00BB45AB" w:rsidRPr="00BB45AB" w:rsidRDefault="00BB45AB" w:rsidP="00BB45AB">
      <w:pPr>
        <w:pBdr>
          <w:top w:val="single" w:sz="4" w:space="1" w:color="auto"/>
          <w:left w:val="single" w:sz="4" w:space="1" w:color="auto"/>
          <w:bottom w:val="single" w:sz="4" w:space="1" w:color="auto"/>
          <w:right w:val="single" w:sz="4" w:space="1" w:color="auto"/>
        </w:pBdr>
        <w:rPr>
          <w:lang w:val="en-US"/>
        </w:rPr>
      </w:pPr>
    </w:p>
    <w:p w14:paraId="302C9513" w14:textId="77777777" w:rsidR="00585DBC" w:rsidRPr="00BB45AB" w:rsidRDefault="00585DBC" w:rsidP="00BB45AB">
      <w:pPr>
        <w:pBdr>
          <w:top w:val="single" w:sz="4" w:space="1" w:color="auto"/>
          <w:left w:val="single" w:sz="4" w:space="1" w:color="auto"/>
          <w:bottom w:val="single" w:sz="4" w:space="1" w:color="auto"/>
          <w:right w:val="single" w:sz="4" w:space="1" w:color="auto"/>
          <w:between w:val="nil"/>
        </w:pBdr>
        <w:tabs>
          <w:tab w:val="left" w:pos="1843"/>
          <w:tab w:val="left" w:pos="624"/>
        </w:tabs>
        <w:spacing w:after="240"/>
        <w:jc w:val="both"/>
        <w:rPr>
          <w:rFonts w:asciiTheme="minorHAnsi" w:hAnsiTheme="minorHAnsi" w:cstheme="minorHAnsi"/>
          <w:b/>
          <w:sz w:val="20"/>
          <w:szCs w:val="20"/>
          <w:lang w:val="en-US"/>
        </w:rPr>
      </w:pPr>
      <w:r w:rsidRPr="00BB45AB">
        <w:rPr>
          <w:rFonts w:asciiTheme="minorHAnsi" w:hAnsiTheme="minorHAnsi" w:cstheme="minorHAnsi"/>
          <w:b/>
          <w:sz w:val="20"/>
          <w:szCs w:val="20"/>
          <w:lang w:val="en-US"/>
        </w:rPr>
        <w:t>Option 1</w:t>
      </w:r>
    </w:p>
    <w:p w14:paraId="26F0BC82" w14:textId="3C51FE31" w:rsidR="00585DBC" w:rsidRPr="00BB45AB" w:rsidRDefault="00585DBC" w:rsidP="00BB45AB">
      <w:pPr>
        <w:pStyle w:val="Listenabsatz"/>
        <w:numPr>
          <w:ilvl w:val="0"/>
          <w:numId w:val="2"/>
        </w:numPr>
        <w:pBdr>
          <w:top w:val="single" w:sz="4" w:space="1" w:color="auto"/>
          <w:left w:val="single" w:sz="4" w:space="1" w:color="auto"/>
          <w:bottom w:val="single" w:sz="4" w:space="1" w:color="auto"/>
          <w:right w:val="single" w:sz="4" w:space="1" w:color="auto"/>
        </w:pBdr>
        <w:spacing w:after="240"/>
        <w:contextualSpacing w:val="0"/>
        <w:jc w:val="both"/>
        <w:rPr>
          <w:rFonts w:asciiTheme="minorHAnsi" w:hAnsiTheme="minorHAnsi" w:cstheme="minorHAnsi"/>
          <w:color w:val="000000" w:themeColor="text1"/>
          <w:sz w:val="20"/>
          <w:szCs w:val="20"/>
          <w:lang w:val="en-US" w:eastAsia="en-US"/>
        </w:rPr>
      </w:pPr>
      <w:r w:rsidRPr="00BB45AB">
        <w:rPr>
          <w:rFonts w:asciiTheme="minorHAnsi" w:hAnsiTheme="minorHAnsi" w:cstheme="minorHAnsi"/>
          <w:color w:val="000000" w:themeColor="text1"/>
          <w:sz w:val="20"/>
          <w:szCs w:val="20"/>
          <w:lang w:val="en-US" w:eastAsia="en-US"/>
        </w:rPr>
        <w:t>Each Party shall take effective measures to ensure that [</w:t>
      </w:r>
      <w:r w:rsidRPr="00BB45AB">
        <w:rPr>
          <w:rFonts w:asciiTheme="minorHAnsi" w:hAnsiTheme="minorHAnsi" w:cstheme="minorHAnsi"/>
          <w:sz w:val="20"/>
          <w:szCs w:val="20"/>
          <w:lang w:val="en-US"/>
        </w:rPr>
        <w:t xml:space="preserve">producers manage] </w:t>
      </w:r>
      <w:r w:rsidRPr="00BB45AB">
        <w:rPr>
          <w:rFonts w:asciiTheme="minorHAnsi" w:hAnsiTheme="minorHAnsi" w:cstheme="minorHAnsi"/>
          <w:color w:val="000000" w:themeColor="text1"/>
          <w:sz w:val="20"/>
          <w:szCs w:val="20"/>
          <w:lang w:val="en-US" w:eastAsia="en-US"/>
        </w:rPr>
        <w:t xml:space="preserve">plastic waste [is managed] in a [safe and] environmentally sound manner [throughout its [different stages][life-cycle], </w:t>
      </w:r>
      <w:r w:rsidR="00A95E88">
        <w:rPr>
          <w:rFonts w:asciiTheme="minorHAnsi" w:hAnsiTheme="minorHAnsi" w:cstheme="minorHAnsi"/>
          <w:color w:val="000000" w:themeColor="text1"/>
          <w:sz w:val="20"/>
          <w:szCs w:val="20"/>
          <w:lang w:val="en-US" w:eastAsia="en-US"/>
        </w:rPr>
        <w:t>[</w:t>
      </w:r>
      <w:r w:rsidRPr="00BB45AB">
        <w:rPr>
          <w:rFonts w:asciiTheme="minorHAnsi" w:hAnsiTheme="minorHAnsi" w:cstheme="minorHAnsi"/>
          <w:color w:val="000000" w:themeColor="text1"/>
          <w:sz w:val="20"/>
          <w:szCs w:val="20"/>
          <w:lang w:val="en-US" w:eastAsia="en-US"/>
        </w:rPr>
        <w:t>including</w:t>
      </w:r>
      <w:r w:rsidR="00A95E88">
        <w:rPr>
          <w:rFonts w:asciiTheme="minorHAnsi" w:hAnsiTheme="minorHAnsi" w:cstheme="minorHAnsi"/>
          <w:color w:val="000000" w:themeColor="text1"/>
          <w:sz w:val="20"/>
          <w:szCs w:val="20"/>
          <w:lang w:val="en-US" w:eastAsia="en-US"/>
        </w:rPr>
        <w:t>]</w:t>
      </w:r>
      <w:r w:rsidRPr="00BB45AB">
        <w:rPr>
          <w:rFonts w:asciiTheme="minorHAnsi" w:hAnsiTheme="minorHAnsi" w:cstheme="minorHAnsi"/>
          <w:color w:val="000000" w:themeColor="text1"/>
          <w:sz w:val="20"/>
          <w:szCs w:val="20"/>
          <w:lang w:val="en-US" w:eastAsia="en-US"/>
        </w:rPr>
        <w:t xml:space="preserve"> handling, [collection,] [sorting,] transportation, storage, recycling[treatment][, </w:t>
      </w:r>
      <w:r w:rsidRPr="00BB45AB">
        <w:rPr>
          <w:rFonts w:asciiTheme="minorHAnsi" w:hAnsiTheme="minorHAnsi" w:cstheme="minorHAnsi"/>
          <w:sz w:val="20"/>
          <w:szCs w:val="20"/>
          <w:lang w:val="en-US"/>
        </w:rPr>
        <w:t>other recovery including energy recovery]</w:t>
      </w:r>
      <w:r w:rsidRPr="00BB45AB">
        <w:rPr>
          <w:rFonts w:asciiTheme="minorHAnsi" w:hAnsiTheme="minorHAnsi" w:cstheme="minorHAnsi"/>
          <w:color w:val="000000" w:themeColor="text1"/>
          <w:sz w:val="20"/>
          <w:szCs w:val="20"/>
          <w:lang w:val="en-US" w:eastAsia="en-US"/>
        </w:rPr>
        <w:t xml:space="preserve"> and final disposal][,][ taking into account [recognizing that] the waste hierarchy] [establishes that greater environmental and social benefit occurs when actions at the top of the hierarchy are </w:t>
      </w:r>
      <w:proofErr w:type="spellStart"/>
      <w:r w:rsidRPr="00BB45AB">
        <w:rPr>
          <w:rFonts w:asciiTheme="minorHAnsi" w:hAnsiTheme="minorHAnsi" w:cstheme="minorHAnsi"/>
          <w:color w:val="000000" w:themeColor="text1"/>
          <w:sz w:val="20"/>
          <w:szCs w:val="20"/>
          <w:lang w:val="en-US" w:eastAsia="en-US"/>
        </w:rPr>
        <w:t>prioritised</w:t>
      </w:r>
      <w:proofErr w:type="spellEnd"/>
      <w:r w:rsidRPr="00BB45AB">
        <w:rPr>
          <w:rFonts w:asciiTheme="minorHAnsi" w:hAnsiTheme="minorHAnsi" w:cstheme="minorHAnsi"/>
          <w:color w:val="000000" w:themeColor="text1"/>
          <w:sz w:val="20"/>
          <w:szCs w:val="20"/>
          <w:lang w:val="en-US" w:eastAsia="en-US"/>
        </w:rPr>
        <w:t>.][[</w:t>
      </w:r>
      <w:r w:rsidRPr="00BB45AB">
        <w:rPr>
          <w:rFonts w:asciiTheme="minorHAnsi" w:hAnsiTheme="minorHAnsi" w:cstheme="minorHAnsi"/>
          <w:sz w:val="20"/>
          <w:szCs w:val="20"/>
          <w:lang w:val="en-US"/>
        </w:rPr>
        <w:t xml:space="preserve">,] and the special circumstances of SIDS][ Each Party shall take effective measures on safe and environmentally sound waste management at its different stages, including handling, collection, transportation, storage, recycling and final disposal of plastic waste. The measures taken to implement this provision shall be reflected in the national plan communicated pursuant to [part IV.1 on national plans], with an aim to achieving nationally determined targets and minimum requirements developed based on the harmonized indicators set out in </w:t>
      </w:r>
      <w:r w:rsidR="009F6FC5">
        <w:rPr>
          <w:rFonts w:asciiTheme="minorHAnsi" w:hAnsiTheme="minorHAnsi" w:cstheme="minorHAnsi"/>
          <w:sz w:val="20"/>
          <w:szCs w:val="20"/>
          <w:lang w:val="en-US"/>
        </w:rPr>
        <w:t>[</w:t>
      </w:r>
      <w:r w:rsidRPr="00BB45AB">
        <w:rPr>
          <w:rFonts w:asciiTheme="minorHAnsi" w:hAnsiTheme="minorHAnsi" w:cstheme="minorHAnsi"/>
          <w:sz w:val="20"/>
          <w:szCs w:val="20"/>
          <w:lang w:val="en-US"/>
        </w:rPr>
        <w:t>part II of annex F</w:t>
      </w:r>
      <w:r w:rsidR="009F6FC5">
        <w:rPr>
          <w:rFonts w:asciiTheme="minorHAnsi" w:hAnsiTheme="minorHAnsi" w:cstheme="minorHAnsi"/>
          <w:sz w:val="20"/>
          <w:szCs w:val="20"/>
          <w:lang w:val="en-US"/>
        </w:rPr>
        <w:t>]</w:t>
      </w:r>
      <w:r w:rsidRPr="00BB45AB">
        <w:rPr>
          <w:rFonts w:asciiTheme="minorHAnsi" w:hAnsiTheme="minorHAnsi" w:cstheme="minorHAnsi"/>
          <w:sz w:val="20"/>
          <w:szCs w:val="20"/>
          <w:lang w:val="en-US"/>
        </w:rPr>
        <w:t>]</w:t>
      </w:r>
      <w:r w:rsidRPr="00BB45AB">
        <w:rPr>
          <w:rFonts w:asciiTheme="minorHAnsi" w:hAnsiTheme="minorHAnsi" w:cstheme="minorHAnsi"/>
          <w:color w:val="000000" w:themeColor="text1"/>
          <w:sz w:val="20"/>
          <w:szCs w:val="20"/>
          <w:lang w:val="en-US" w:eastAsia="en-US"/>
        </w:rPr>
        <w:t xml:space="preserve">. </w:t>
      </w:r>
    </w:p>
    <w:p w14:paraId="339BA09D" w14:textId="2A4386AC" w:rsidR="00585DBC" w:rsidRPr="00BB45AB" w:rsidRDefault="00585DBC" w:rsidP="00BB45AB">
      <w:pPr>
        <w:pStyle w:val="Listenabsatz"/>
        <w:numPr>
          <w:ilvl w:val="0"/>
          <w:numId w:val="2"/>
        </w:numPr>
        <w:pBdr>
          <w:top w:val="single" w:sz="4" w:space="1" w:color="auto"/>
          <w:left w:val="single" w:sz="4" w:space="1" w:color="auto"/>
          <w:bottom w:val="single" w:sz="4" w:space="1" w:color="auto"/>
          <w:right w:val="single" w:sz="4" w:space="1" w:color="auto"/>
        </w:pBdr>
        <w:spacing w:after="240"/>
        <w:contextualSpacing w:val="0"/>
        <w:jc w:val="both"/>
        <w:rPr>
          <w:rFonts w:asciiTheme="minorHAnsi" w:hAnsiTheme="minorHAnsi" w:cstheme="minorHAnsi"/>
          <w:color w:val="000000" w:themeColor="text1"/>
          <w:sz w:val="20"/>
          <w:szCs w:val="20"/>
          <w:lang w:val="en-US"/>
        </w:rPr>
      </w:pPr>
      <w:r w:rsidRPr="00BB45AB">
        <w:rPr>
          <w:rFonts w:asciiTheme="minorHAnsi" w:hAnsiTheme="minorHAnsi" w:cstheme="minorHAnsi"/>
          <w:color w:val="000000" w:themeColor="text1"/>
          <w:sz w:val="20"/>
          <w:szCs w:val="20"/>
          <w:lang w:val="en-US" w:eastAsia="en-US"/>
        </w:rPr>
        <w:t>Each Party shall meet the requirements, including where relevant through a sectoral approach, for [minimum] [safe and] environmentally sound [</w:t>
      </w:r>
      <w:r w:rsidRPr="00BB45AB">
        <w:rPr>
          <w:rFonts w:asciiTheme="minorHAnsi" w:hAnsiTheme="minorHAnsi" w:cstheme="minorHAnsi"/>
          <w:sz w:val="20"/>
          <w:szCs w:val="20"/>
          <w:lang w:val="en-US"/>
        </w:rPr>
        <w:t>management of plastic waste, including through] [</w:t>
      </w:r>
      <w:r w:rsidRPr="00BB45AB">
        <w:rPr>
          <w:rFonts w:asciiTheme="minorHAnsi" w:hAnsiTheme="minorHAnsi" w:cstheme="minorHAnsi"/>
          <w:color w:val="000000" w:themeColor="text1"/>
          <w:sz w:val="20"/>
          <w:szCs w:val="20"/>
          <w:lang w:val="en-US" w:eastAsia="en-US"/>
        </w:rPr>
        <w:t>collection,] recycling and disposal rates[, set out in part I of annex F,] [taking into account][respecting][the waste hierarchy and other] relevant provisions[,][</w:t>
      </w:r>
      <w:r w:rsidRPr="00BB45AB">
        <w:rPr>
          <w:rFonts w:asciiTheme="minorHAnsi" w:hAnsiTheme="minorHAnsi" w:cstheme="minorHAnsi"/>
          <w:sz w:val="20"/>
          <w:szCs w:val="20"/>
          <w:lang w:val="en-US"/>
        </w:rPr>
        <w:t>and taking into account]</w:t>
      </w:r>
      <w:r w:rsidRPr="00BB45AB">
        <w:rPr>
          <w:rFonts w:asciiTheme="minorHAnsi" w:hAnsiTheme="minorHAnsi" w:cstheme="minorHAnsi"/>
          <w:color w:val="000000" w:themeColor="text1"/>
          <w:sz w:val="20"/>
          <w:szCs w:val="20"/>
          <w:lang w:val="en-US" w:eastAsia="en-US"/>
        </w:rPr>
        <w:t xml:space="preserve"> guidance and guidelines in [accordance with relevant arrangements under] other international agreements, [including those developed under][inter alia] the Basel Convention on the Control of Transboundary Movements of Hazardous Wastes and their Disposal[, as appropriate][</w:t>
      </w:r>
      <w:r w:rsidRPr="00BB45AB">
        <w:rPr>
          <w:rFonts w:asciiTheme="minorHAnsi" w:hAnsiTheme="minorHAnsi" w:cstheme="minorHAnsi"/>
          <w:sz w:val="20"/>
          <w:szCs w:val="20"/>
          <w:lang w:val="en-US"/>
        </w:rPr>
        <w:t xml:space="preserve">, the London Convention on the Prevention of Marine Pollution by Dumping of Wastes and Other Matter and its Protocol on the International Convention for the Prevention of Pollution from Ships][the International Convention for the Prevention of Pollution from Ships (MARPOL Annex V) of the International Maritime </w:t>
      </w:r>
      <w:proofErr w:type="spellStart"/>
      <w:r w:rsidRPr="00BB45AB">
        <w:rPr>
          <w:rFonts w:asciiTheme="minorHAnsi" w:hAnsiTheme="minorHAnsi" w:cstheme="minorHAnsi"/>
          <w:sz w:val="20"/>
          <w:szCs w:val="20"/>
          <w:lang w:val="en-US"/>
        </w:rPr>
        <w:t>Organisation</w:t>
      </w:r>
      <w:proofErr w:type="spellEnd"/>
      <w:r w:rsidRPr="00BB45AB">
        <w:rPr>
          <w:rFonts w:asciiTheme="minorHAnsi" w:hAnsiTheme="minorHAnsi" w:cstheme="minorHAnsi"/>
          <w:sz w:val="20"/>
          <w:szCs w:val="20"/>
          <w:lang w:val="en-US"/>
        </w:rPr>
        <w:t xml:space="preserve"> and the Bamako Convention on Hazardous Wastes]</w:t>
      </w:r>
      <w:r w:rsidRPr="00BB45AB">
        <w:rPr>
          <w:rFonts w:asciiTheme="minorHAnsi" w:hAnsiTheme="minorHAnsi" w:cstheme="minorHAnsi"/>
          <w:color w:val="000000" w:themeColor="text1"/>
          <w:sz w:val="20"/>
          <w:szCs w:val="20"/>
          <w:lang w:val="en-US" w:eastAsia="en-US"/>
        </w:rPr>
        <w:t xml:space="preserve">. </w:t>
      </w:r>
    </w:p>
    <w:p w14:paraId="746D769B" w14:textId="77777777" w:rsidR="00585DBC" w:rsidRDefault="00585DBC" w:rsidP="00BB45AB">
      <w:pPr>
        <w:pStyle w:val="Listenabsatz"/>
        <w:numPr>
          <w:ilvl w:val="0"/>
          <w:numId w:val="2"/>
        </w:numPr>
        <w:pBdr>
          <w:top w:val="single" w:sz="4" w:space="1" w:color="auto"/>
          <w:left w:val="single" w:sz="4" w:space="1" w:color="auto"/>
          <w:bottom w:val="single" w:sz="4" w:space="1" w:color="auto"/>
          <w:right w:val="single" w:sz="4" w:space="1" w:color="auto"/>
        </w:pBdr>
        <w:spacing w:after="240"/>
        <w:contextualSpacing w:val="0"/>
        <w:jc w:val="both"/>
        <w:rPr>
          <w:rStyle w:val="cf01"/>
          <w:rFonts w:asciiTheme="minorHAnsi" w:hAnsiTheme="minorHAnsi" w:cstheme="minorHAnsi"/>
          <w:color w:val="000000" w:themeColor="text1"/>
          <w:sz w:val="20"/>
          <w:szCs w:val="20"/>
          <w:lang w:val="en-US"/>
        </w:rPr>
      </w:pPr>
      <w:r w:rsidRPr="00BB45AB">
        <w:rPr>
          <w:rFonts w:asciiTheme="minorHAnsi" w:hAnsiTheme="minorHAnsi" w:cstheme="minorHAnsi"/>
          <w:color w:val="000000" w:themeColor="text1"/>
          <w:sz w:val="20"/>
          <w:szCs w:val="20"/>
          <w:lang w:val="en-US" w:eastAsia="en-US"/>
        </w:rPr>
        <w:t xml:space="preserve">The </w:t>
      </w:r>
      <w:r w:rsidRPr="00BB45AB">
        <w:rPr>
          <w:rFonts w:asciiTheme="minorHAnsi" w:hAnsiTheme="minorHAnsi" w:cstheme="minorHAnsi"/>
          <w:i/>
          <w:color w:val="000000" w:themeColor="text1"/>
          <w:sz w:val="20"/>
          <w:szCs w:val="20"/>
          <w:lang w:val="en-US" w:eastAsia="en-US"/>
        </w:rPr>
        <w:t>governing body*</w:t>
      </w:r>
      <w:r w:rsidRPr="00BB45AB">
        <w:rPr>
          <w:rFonts w:asciiTheme="minorHAnsi" w:hAnsiTheme="minorHAnsi" w:cstheme="minorHAnsi"/>
          <w:color w:val="000000" w:themeColor="text1"/>
          <w:sz w:val="20"/>
          <w:szCs w:val="20"/>
          <w:lang w:val="en-US" w:eastAsia="en-US"/>
        </w:rPr>
        <w:t xml:space="preserve"> [shall][may][, where necessary,] adopt</w:t>
      </w:r>
      <w:r w:rsidRPr="00BB45AB" w:rsidDel="004B5231">
        <w:rPr>
          <w:rFonts w:asciiTheme="minorHAnsi" w:hAnsiTheme="minorHAnsi" w:cstheme="minorHAnsi"/>
          <w:color w:val="000000" w:themeColor="text1"/>
          <w:sz w:val="20"/>
          <w:szCs w:val="20"/>
          <w:lang w:val="en-US" w:eastAsia="en-US"/>
        </w:rPr>
        <w:t xml:space="preserve"> </w:t>
      </w:r>
      <w:r w:rsidRPr="00BB45AB">
        <w:rPr>
          <w:rFonts w:asciiTheme="minorHAnsi" w:hAnsiTheme="minorHAnsi" w:cstheme="minorHAnsi"/>
          <w:color w:val="000000" w:themeColor="text1"/>
          <w:sz w:val="20"/>
          <w:szCs w:val="20"/>
          <w:lang w:val="en-US" w:eastAsia="en-US"/>
        </w:rPr>
        <w:t>requirements, [</w:t>
      </w:r>
      <w:r w:rsidRPr="00BB45AB">
        <w:rPr>
          <w:rFonts w:asciiTheme="minorHAnsi" w:hAnsiTheme="minorHAnsi" w:cstheme="minorHAnsi"/>
          <w:sz w:val="20"/>
          <w:szCs w:val="20"/>
          <w:lang w:val="en-US"/>
        </w:rPr>
        <w:t xml:space="preserve">best practice] </w:t>
      </w:r>
      <w:r w:rsidRPr="00BB45AB">
        <w:rPr>
          <w:rFonts w:asciiTheme="minorHAnsi" w:hAnsiTheme="minorHAnsi" w:cstheme="minorHAnsi"/>
          <w:color w:val="000000" w:themeColor="text1"/>
          <w:sz w:val="20"/>
          <w:szCs w:val="20"/>
          <w:lang w:val="en-US" w:eastAsia="en-US"/>
        </w:rPr>
        <w:t>guidance and guidelines for the implementation of the provisions in paragraph 2, additional or complementary to the relevant guidance and guidelines developed under other international agreements mentioned above.</w:t>
      </w:r>
      <w:r w:rsidRPr="00BB45AB">
        <w:rPr>
          <w:rStyle w:val="cf01"/>
          <w:rFonts w:asciiTheme="minorHAnsi" w:hAnsiTheme="minorHAnsi" w:cstheme="minorHAnsi"/>
          <w:color w:val="000000" w:themeColor="text1"/>
          <w:sz w:val="20"/>
          <w:szCs w:val="20"/>
          <w:lang w:val="en-US"/>
        </w:rPr>
        <w:t xml:space="preserve"> </w:t>
      </w:r>
    </w:p>
    <w:p w14:paraId="18F02DDE" w14:textId="77777777" w:rsidR="00BB45AB" w:rsidRDefault="00BB45AB" w:rsidP="00BB45AB">
      <w:pPr>
        <w:spacing w:after="240"/>
        <w:jc w:val="both"/>
        <w:rPr>
          <w:rFonts w:asciiTheme="minorHAnsi" w:hAnsiTheme="minorHAnsi" w:cstheme="minorHAnsi"/>
          <w:color w:val="000000" w:themeColor="text1"/>
          <w:sz w:val="20"/>
          <w:szCs w:val="20"/>
          <w:lang w:val="en-US"/>
        </w:rPr>
      </w:pPr>
    </w:p>
    <w:p w14:paraId="098355CC" w14:textId="77777777" w:rsidR="00585DBC" w:rsidRPr="00BB45AB" w:rsidRDefault="00585DBC" w:rsidP="00BB45AB">
      <w:pPr>
        <w:pBdr>
          <w:top w:val="single" w:sz="4" w:space="1" w:color="auto"/>
          <w:left w:val="single" w:sz="4" w:space="1" w:color="auto"/>
          <w:bottom w:val="single" w:sz="4" w:space="1" w:color="auto"/>
          <w:right w:val="single" w:sz="4" w:space="1" w:color="auto"/>
          <w:between w:val="nil"/>
        </w:pBdr>
        <w:tabs>
          <w:tab w:val="left" w:pos="1843"/>
          <w:tab w:val="left" w:pos="624"/>
        </w:tabs>
        <w:spacing w:before="200" w:after="200"/>
        <w:jc w:val="both"/>
        <w:rPr>
          <w:rFonts w:asciiTheme="minorHAnsi" w:hAnsiTheme="minorHAnsi" w:cstheme="minorHAnsi"/>
          <w:b/>
          <w:sz w:val="20"/>
          <w:szCs w:val="20"/>
          <w:lang w:val="en-GB"/>
        </w:rPr>
      </w:pPr>
      <w:r w:rsidRPr="00BB45AB">
        <w:rPr>
          <w:rFonts w:asciiTheme="minorHAnsi" w:hAnsiTheme="minorHAnsi" w:cstheme="minorHAnsi"/>
          <w:b/>
          <w:sz w:val="20"/>
          <w:szCs w:val="20"/>
          <w:lang w:val="en-GB"/>
        </w:rPr>
        <w:t>Option 2</w:t>
      </w:r>
    </w:p>
    <w:p w14:paraId="0E7F37D2" w14:textId="49ED050E" w:rsidR="00585DBC" w:rsidRDefault="00585DBC" w:rsidP="00BB45AB">
      <w:pPr>
        <w:pBdr>
          <w:top w:val="single" w:sz="4" w:space="1" w:color="auto"/>
          <w:left w:val="single" w:sz="4" w:space="1" w:color="auto"/>
          <w:bottom w:val="single" w:sz="4" w:space="1" w:color="auto"/>
          <w:right w:val="single" w:sz="4" w:space="1" w:color="auto"/>
        </w:pBdr>
        <w:autoSpaceDE w:val="0"/>
        <w:autoSpaceDN w:val="0"/>
        <w:adjustRightInd w:val="0"/>
        <w:spacing w:before="200" w:after="200"/>
        <w:jc w:val="both"/>
        <w:rPr>
          <w:rFonts w:asciiTheme="minorHAnsi" w:hAnsiTheme="minorHAnsi" w:cstheme="minorHAnsi"/>
          <w:color w:val="000000" w:themeColor="text1"/>
          <w:sz w:val="20"/>
          <w:szCs w:val="20"/>
          <w:lang w:val="en-GB" w:eastAsia="en-US"/>
        </w:rPr>
      </w:pPr>
      <w:r w:rsidRPr="00045EBB">
        <w:rPr>
          <w:rFonts w:asciiTheme="minorHAnsi" w:hAnsiTheme="minorHAnsi" w:cstheme="minorHAnsi"/>
          <w:b/>
          <w:bCs/>
          <w:color w:val="000000" w:themeColor="text1"/>
          <w:sz w:val="20"/>
          <w:szCs w:val="20"/>
          <w:lang w:val="en-GB" w:eastAsia="en-US"/>
        </w:rPr>
        <w:t>1.</w:t>
      </w:r>
      <w:r w:rsidRPr="00BB45AB">
        <w:rPr>
          <w:rFonts w:asciiTheme="minorHAnsi" w:hAnsiTheme="minorHAnsi" w:cstheme="minorHAnsi"/>
          <w:color w:val="000000" w:themeColor="text1"/>
          <w:sz w:val="20"/>
          <w:szCs w:val="20"/>
          <w:lang w:val="en-GB" w:eastAsia="en-US"/>
        </w:rPr>
        <w:t xml:space="preserve"> Each Party shall take [effective] measures [on safe and][to ensure] environmentally sound [waste] management [of plastic waste.] [[at] [its different stages,]] including handling, [</w:t>
      </w:r>
      <w:r w:rsidRPr="00BB45AB">
        <w:rPr>
          <w:rFonts w:asciiTheme="minorHAnsi" w:hAnsiTheme="minorHAnsi" w:cstheme="minorHAnsi"/>
          <w:sz w:val="20"/>
          <w:szCs w:val="20"/>
          <w:lang w:val="en-GB"/>
        </w:rPr>
        <w:t>sorting</w:t>
      </w:r>
      <w:r w:rsidRPr="00BB45AB">
        <w:rPr>
          <w:rFonts w:asciiTheme="minorHAnsi" w:hAnsiTheme="minorHAnsi" w:cstheme="minorHAnsi"/>
          <w:color w:val="000000" w:themeColor="text1"/>
          <w:sz w:val="20"/>
          <w:szCs w:val="20"/>
          <w:lang w:val="en-GB" w:eastAsia="en-US"/>
        </w:rPr>
        <w:t>], collection, transportation, storage, recycling, [</w:t>
      </w:r>
      <w:r w:rsidRPr="00BB45AB">
        <w:rPr>
          <w:rFonts w:asciiTheme="minorHAnsi" w:hAnsiTheme="minorHAnsi" w:cstheme="minorHAnsi"/>
          <w:sz w:val="20"/>
          <w:szCs w:val="20"/>
          <w:lang w:val="en-GB"/>
        </w:rPr>
        <w:t>recovery],</w:t>
      </w:r>
      <w:r w:rsidRPr="00BB45AB">
        <w:rPr>
          <w:rFonts w:asciiTheme="minorHAnsi" w:hAnsiTheme="minorHAnsi" w:cstheme="minorHAnsi"/>
          <w:color w:val="000000" w:themeColor="text1"/>
          <w:sz w:val="20"/>
          <w:szCs w:val="20"/>
          <w:lang w:val="en-GB" w:eastAsia="en-US"/>
        </w:rPr>
        <w:t xml:space="preserve"> and final disposal of plastic waste. The measures taken to implement this provision [shall][are encouraged to] be reflected in the national plan communicated pursuant to [part IV.1 on national plans], [with an aim to achieving][to achieve] nationally determined targets [and minimum requirements developed][.] [based on the harmonized </w:t>
      </w:r>
      <w:r w:rsidR="00750CEA">
        <w:rPr>
          <w:rFonts w:asciiTheme="minorHAnsi" w:hAnsiTheme="minorHAnsi" w:cstheme="minorHAnsi"/>
          <w:color w:val="000000" w:themeColor="text1"/>
          <w:sz w:val="20"/>
          <w:szCs w:val="20"/>
          <w:lang w:val="en-GB" w:eastAsia="en-US"/>
        </w:rPr>
        <w:t>[</w:t>
      </w:r>
      <w:r w:rsidRPr="00BB45AB">
        <w:rPr>
          <w:rFonts w:asciiTheme="minorHAnsi" w:hAnsiTheme="minorHAnsi" w:cstheme="minorHAnsi"/>
          <w:color w:val="000000" w:themeColor="text1"/>
          <w:sz w:val="20"/>
          <w:szCs w:val="20"/>
          <w:lang w:val="en-GB" w:eastAsia="en-US"/>
        </w:rPr>
        <w:t>indicators</w:t>
      </w:r>
      <w:r w:rsidR="00750CEA">
        <w:rPr>
          <w:rFonts w:asciiTheme="minorHAnsi" w:hAnsiTheme="minorHAnsi" w:cstheme="minorHAnsi"/>
          <w:color w:val="000000" w:themeColor="text1"/>
          <w:sz w:val="20"/>
          <w:szCs w:val="20"/>
          <w:lang w:val="en-GB" w:eastAsia="en-US"/>
        </w:rPr>
        <w:t>]</w:t>
      </w:r>
      <w:r w:rsidRPr="00BB45AB">
        <w:rPr>
          <w:rFonts w:asciiTheme="minorHAnsi" w:hAnsiTheme="minorHAnsi" w:cstheme="minorHAnsi"/>
          <w:color w:val="000000" w:themeColor="text1"/>
          <w:sz w:val="20"/>
          <w:szCs w:val="20"/>
          <w:lang w:val="en-GB" w:eastAsia="en-US"/>
        </w:rPr>
        <w:t xml:space="preserve"> </w:t>
      </w:r>
      <w:r w:rsidR="007C5D32">
        <w:rPr>
          <w:rFonts w:asciiTheme="minorHAnsi" w:hAnsiTheme="minorHAnsi" w:cstheme="minorHAnsi"/>
          <w:color w:val="000000" w:themeColor="text1"/>
          <w:sz w:val="20"/>
          <w:szCs w:val="20"/>
          <w:lang w:val="en-GB" w:eastAsia="en-US"/>
        </w:rPr>
        <w:t xml:space="preserve">[elements] </w:t>
      </w:r>
      <w:r w:rsidRPr="00BB45AB">
        <w:rPr>
          <w:rFonts w:asciiTheme="minorHAnsi" w:hAnsiTheme="minorHAnsi" w:cstheme="minorHAnsi"/>
          <w:color w:val="000000" w:themeColor="text1"/>
          <w:sz w:val="20"/>
          <w:szCs w:val="20"/>
          <w:lang w:val="en-GB" w:eastAsia="en-US"/>
        </w:rPr>
        <w:t xml:space="preserve">set out in part II of annex F.] </w:t>
      </w:r>
    </w:p>
    <w:p w14:paraId="76872F2C" w14:textId="14CB5542" w:rsidR="00045EBB" w:rsidRPr="00BB45AB" w:rsidRDefault="00045EBB" w:rsidP="00045EBB">
      <w:pPr>
        <w:pBdr>
          <w:top w:val="single" w:sz="4" w:space="1" w:color="auto"/>
          <w:left w:val="single" w:sz="4" w:space="1" w:color="auto"/>
          <w:bottom w:val="single" w:sz="4" w:space="1" w:color="auto"/>
          <w:right w:val="single" w:sz="4" w:space="1" w:color="auto"/>
        </w:pBdr>
        <w:autoSpaceDE w:val="0"/>
        <w:autoSpaceDN w:val="0"/>
        <w:adjustRightInd w:val="0"/>
        <w:spacing w:before="200" w:after="200"/>
        <w:rPr>
          <w:rFonts w:asciiTheme="minorHAnsi" w:hAnsiTheme="minorHAnsi" w:cstheme="minorHAnsi"/>
          <w:color w:val="000000" w:themeColor="text1"/>
          <w:sz w:val="20"/>
          <w:szCs w:val="20"/>
          <w:lang w:val="en-GB" w:eastAsia="en-US"/>
        </w:rPr>
      </w:pPr>
      <w:r w:rsidRPr="00045EBB">
        <w:rPr>
          <w:rFonts w:asciiTheme="minorHAnsi" w:hAnsiTheme="minorHAnsi" w:cstheme="minorHAnsi"/>
          <w:b/>
          <w:bCs/>
          <w:color w:val="000000" w:themeColor="text1"/>
          <w:sz w:val="20"/>
          <w:szCs w:val="20"/>
          <w:lang w:val="en-GB" w:eastAsia="en-US"/>
        </w:rPr>
        <w:lastRenderedPageBreak/>
        <w:t>1 bis</w:t>
      </w:r>
      <w:r>
        <w:rPr>
          <w:rFonts w:asciiTheme="minorHAnsi" w:hAnsiTheme="minorHAnsi" w:cstheme="minorHAnsi"/>
          <w:color w:val="000000" w:themeColor="text1"/>
          <w:sz w:val="20"/>
          <w:szCs w:val="20"/>
          <w:lang w:val="en-GB" w:eastAsia="en-US"/>
        </w:rPr>
        <w:t xml:space="preserve"> </w:t>
      </w:r>
      <w:r w:rsidRPr="00045EBB">
        <w:rPr>
          <w:rFonts w:asciiTheme="minorHAnsi" w:hAnsiTheme="minorHAnsi" w:cstheme="minorHAnsi"/>
          <w:color w:val="000000" w:themeColor="text1"/>
          <w:sz w:val="20"/>
          <w:szCs w:val="20"/>
          <w:lang w:val="en-GB" w:eastAsia="en-US"/>
        </w:rPr>
        <w:t>To implement the obligation pursuant to paragraph 1, each Party shall give priority/due consideration to establishing a basic effective social system at local level for handing, sorting, collection, transportation, storage, recycling and treatment of plastic wastes, which is indispensable to a safe and environmentally sound waste management and just transition.</w:t>
      </w:r>
      <w:r w:rsidRPr="00045EBB">
        <w:rPr>
          <w:rFonts w:asciiTheme="minorHAnsi" w:hAnsiTheme="minorHAnsi" w:cstheme="minorHAnsi"/>
          <w:color w:val="000000" w:themeColor="text1"/>
          <w:sz w:val="20"/>
          <w:szCs w:val="20"/>
          <w:lang w:val="en-GB" w:eastAsia="en-US"/>
        </w:rPr>
        <w:cr/>
      </w:r>
    </w:p>
    <w:p w14:paraId="418D3C6B" w14:textId="15261F2D" w:rsidR="00585DBC" w:rsidRDefault="00585DBC" w:rsidP="00BB45AB">
      <w:pPr>
        <w:pBdr>
          <w:top w:val="single" w:sz="4" w:space="1" w:color="auto"/>
          <w:left w:val="single" w:sz="4" w:space="1" w:color="auto"/>
          <w:bottom w:val="single" w:sz="4" w:space="1" w:color="auto"/>
          <w:right w:val="single" w:sz="4" w:space="1" w:color="auto"/>
        </w:pBdr>
        <w:spacing w:after="240"/>
        <w:jc w:val="both"/>
        <w:rPr>
          <w:rFonts w:asciiTheme="minorHAnsi" w:hAnsiTheme="minorHAnsi" w:cstheme="minorHAnsi"/>
          <w:sz w:val="20"/>
          <w:szCs w:val="20"/>
          <w:lang w:val="en-US"/>
        </w:rPr>
      </w:pPr>
      <w:r w:rsidRPr="00045EBB">
        <w:rPr>
          <w:rFonts w:asciiTheme="minorHAnsi" w:hAnsiTheme="minorHAnsi" w:cstheme="minorHAnsi"/>
          <w:b/>
          <w:bCs/>
          <w:color w:val="000000" w:themeColor="text1"/>
          <w:sz w:val="20"/>
          <w:szCs w:val="20"/>
          <w:lang w:val="en-US" w:eastAsia="en-US"/>
        </w:rPr>
        <w:t>2.</w:t>
      </w:r>
      <w:r w:rsidRPr="00BB45AB">
        <w:rPr>
          <w:rFonts w:asciiTheme="minorHAnsi" w:hAnsiTheme="minorHAnsi" w:cstheme="minorHAnsi"/>
          <w:color w:val="000000" w:themeColor="text1"/>
          <w:sz w:val="20"/>
          <w:szCs w:val="20"/>
          <w:lang w:val="en-US" w:eastAsia="en-US"/>
        </w:rPr>
        <w:t xml:space="preserve"> The governing</w:t>
      </w:r>
      <w:r w:rsidRPr="00BB45AB">
        <w:rPr>
          <w:rFonts w:asciiTheme="minorHAnsi" w:hAnsiTheme="minorHAnsi" w:cstheme="minorHAnsi"/>
          <w:i/>
          <w:color w:val="000000" w:themeColor="text1"/>
          <w:sz w:val="20"/>
          <w:szCs w:val="20"/>
          <w:lang w:val="en-US" w:eastAsia="en-US"/>
        </w:rPr>
        <w:t xml:space="preserve"> body</w:t>
      </w:r>
      <w:r w:rsidRPr="00BB45AB">
        <w:rPr>
          <w:rFonts w:asciiTheme="minorHAnsi" w:hAnsiTheme="minorHAnsi" w:cstheme="minorHAnsi"/>
          <w:color w:val="000000" w:themeColor="text1"/>
          <w:sz w:val="20"/>
          <w:szCs w:val="20"/>
          <w:lang w:val="en-US" w:eastAsia="en-US"/>
        </w:rPr>
        <w:t>* [shall][may] [, where necessary] adopt [at its first session,] [requirements, best practice guidance and guidelines] [and subsequently update as needed,] guidelines on [safe and] environmentally sound management of plastic waste, taking into account the waste hierarchy</w:t>
      </w:r>
      <w:r w:rsidRPr="00BB45AB">
        <w:rPr>
          <w:rFonts w:asciiTheme="minorHAnsi" w:hAnsiTheme="minorHAnsi" w:cstheme="minorHAnsi"/>
          <w:color w:val="000000" w:themeColor="text1"/>
          <w:sz w:val="20"/>
          <w:szCs w:val="20"/>
          <w:vertAlign w:val="superscript"/>
          <w:lang w:val="en-US" w:eastAsia="en-US"/>
        </w:rPr>
        <w:t xml:space="preserve"> </w:t>
      </w:r>
      <w:r w:rsidRPr="00BB45AB">
        <w:rPr>
          <w:rFonts w:asciiTheme="minorHAnsi" w:hAnsiTheme="minorHAnsi" w:cstheme="minorHAnsi"/>
          <w:color w:val="000000" w:themeColor="text1"/>
          <w:sz w:val="20"/>
          <w:szCs w:val="20"/>
          <w:lang w:val="en-US" w:eastAsia="en-US"/>
        </w:rPr>
        <w:t>and other relevant international guidelines and guidance[.][, developed under the Basel Convention and other international agreements.] [,</w:t>
      </w:r>
      <w:r w:rsidRPr="00BB45AB">
        <w:rPr>
          <w:rFonts w:asciiTheme="minorHAnsi" w:hAnsiTheme="minorHAnsi" w:cstheme="minorHAnsi"/>
          <w:sz w:val="20"/>
          <w:szCs w:val="20"/>
          <w:lang w:val="en-US"/>
        </w:rPr>
        <w:t>as appropriate, as well as the need for a just transition, including for waste pickers.]</w:t>
      </w:r>
    </w:p>
    <w:p w14:paraId="4194993E" w14:textId="77777777" w:rsidR="00BB45AB" w:rsidRDefault="00BB45AB" w:rsidP="00585DBC">
      <w:pPr>
        <w:spacing w:after="240"/>
        <w:jc w:val="both"/>
        <w:rPr>
          <w:rFonts w:asciiTheme="minorHAnsi" w:hAnsiTheme="minorHAnsi" w:cstheme="minorHAnsi"/>
          <w:sz w:val="20"/>
          <w:szCs w:val="20"/>
          <w:lang w:val="en-US"/>
        </w:rPr>
      </w:pPr>
    </w:p>
    <w:p w14:paraId="266C14C4" w14:textId="77777777" w:rsidR="00585DBC" w:rsidRPr="00973BB3" w:rsidRDefault="00585DBC" w:rsidP="00973BB3">
      <w:pPr>
        <w:pBdr>
          <w:top w:val="single" w:sz="4" w:space="1" w:color="auto"/>
          <w:left w:val="single" w:sz="4" w:space="4" w:color="auto"/>
          <w:bottom w:val="single" w:sz="4" w:space="1" w:color="auto"/>
          <w:right w:val="single" w:sz="4" w:space="4" w:color="auto"/>
        </w:pBdr>
        <w:autoSpaceDE w:val="0"/>
        <w:autoSpaceDN w:val="0"/>
        <w:adjustRightInd w:val="0"/>
        <w:spacing w:after="240"/>
        <w:jc w:val="both"/>
        <w:rPr>
          <w:rFonts w:asciiTheme="minorHAnsi" w:hAnsiTheme="minorHAnsi" w:cstheme="minorHAnsi"/>
          <w:b/>
          <w:sz w:val="20"/>
          <w:szCs w:val="20"/>
          <w:lang w:val="en-US"/>
        </w:rPr>
      </w:pPr>
      <w:r w:rsidRPr="00973BB3">
        <w:rPr>
          <w:rFonts w:asciiTheme="minorHAnsi" w:hAnsiTheme="minorHAnsi" w:cstheme="minorHAnsi"/>
          <w:b/>
          <w:sz w:val="20"/>
          <w:szCs w:val="20"/>
          <w:lang w:val="en-US"/>
        </w:rPr>
        <w:t>Provisions common for Options above</w:t>
      </w:r>
    </w:p>
    <w:p w14:paraId="2C396E5C" w14:textId="2F5489DA" w:rsidR="00585DBC" w:rsidRPr="00BB45AB" w:rsidRDefault="00F51C83" w:rsidP="00973BB3">
      <w:pPr>
        <w:pBdr>
          <w:top w:val="single" w:sz="4" w:space="1" w:color="auto"/>
          <w:left w:val="single" w:sz="4" w:space="4" w:color="auto"/>
          <w:bottom w:val="single" w:sz="4" w:space="1" w:color="auto"/>
          <w:right w:val="single" w:sz="4" w:space="4" w:color="auto"/>
        </w:pBdr>
        <w:autoSpaceDE w:val="0"/>
        <w:autoSpaceDN w:val="0"/>
        <w:adjustRightInd w:val="0"/>
        <w:spacing w:after="240"/>
        <w:jc w:val="both"/>
        <w:rPr>
          <w:rStyle w:val="normaltextrun"/>
          <w:rFonts w:asciiTheme="minorHAnsi" w:hAnsiTheme="minorHAnsi" w:cstheme="minorHAnsi"/>
          <w:color w:val="000000" w:themeColor="text1"/>
          <w:sz w:val="20"/>
          <w:szCs w:val="20"/>
          <w:lang w:val="en-US"/>
        </w:rPr>
      </w:pPr>
      <w:r>
        <w:rPr>
          <w:rStyle w:val="normaltextrun"/>
          <w:rFonts w:asciiTheme="minorHAnsi" w:hAnsiTheme="minorHAnsi" w:cstheme="minorHAnsi"/>
          <w:b/>
          <w:bCs/>
          <w:color w:val="000000" w:themeColor="text1"/>
          <w:sz w:val="20"/>
          <w:szCs w:val="20"/>
          <w:lang w:val="en-US"/>
        </w:rPr>
        <w:t>[</w:t>
      </w:r>
      <w:r w:rsidR="00585DBC" w:rsidRPr="00BB45AB">
        <w:rPr>
          <w:rStyle w:val="normaltextrun"/>
          <w:rFonts w:asciiTheme="minorHAnsi" w:hAnsiTheme="minorHAnsi" w:cstheme="minorHAnsi"/>
          <w:b/>
          <w:bCs/>
          <w:color w:val="000000" w:themeColor="text1"/>
          <w:sz w:val="20"/>
          <w:szCs w:val="20"/>
          <w:lang w:val="en-US"/>
        </w:rPr>
        <w:t>[4][3]</w:t>
      </w:r>
      <w:r w:rsidR="00585DBC" w:rsidRPr="00BB45AB">
        <w:rPr>
          <w:rStyle w:val="normaltextrun"/>
          <w:rFonts w:asciiTheme="minorHAnsi" w:hAnsiTheme="minorHAnsi" w:cstheme="minorHAnsi"/>
          <w:color w:val="000000" w:themeColor="text1"/>
          <w:sz w:val="20"/>
          <w:szCs w:val="20"/>
          <w:lang w:val="en-US"/>
        </w:rPr>
        <w:t xml:space="preserve"> Each Party shall [not allow waste management practices [listed in part III of annex F] that may lead to the emissions and releases of hazardous substances, [based on strong scientific evidence,] and shall regulate the other allowed waste management practices that may lead to the emissions and releases of the hazardous substances [listed in part IV of annex F.][take measures to prevent open dumping and open burning of plastic waste.]  </w:t>
      </w:r>
    </w:p>
    <w:p w14:paraId="1EB39839" w14:textId="6C040915" w:rsidR="00585DBC" w:rsidRPr="00BB45AB" w:rsidRDefault="00585DBC" w:rsidP="00973BB3">
      <w:pPr>
        <w:pStyle w:val="paragraph"/>
        <w:keepNext/>
        <w:keepLines/>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line="257" w:lineRule="auto"/>
        <w:jc w:val="both"/>
        <w:textAlignment w:val="baseline"/>
        <w:rPr>
          <w:rStyle w:val="normaltextrun"/>
          <w:rFonts w:asciiTheme="minorHAnsi" w:hAnsiTheme="minorHAnsi" w:cstheme="minorHAnsi"/>
          <w:color w:val="000000" w:themeColor="text1"/>
          <w:sz w:val="20"/>
          <w:szCs w:val="20"/>
          <w:lang w:val="en-US"/>
        </w:rPr>
      </w:pPr>
      <w:r w:rsidRPr="00BB45AB">
        <w:rPr>
          <w:rStyle w:val="normaltextrun"/>
          <w:rFonts w:asciiTheme="minorHAnsi" w:hAnsiTheme="minorHAnsi" w:cstheme="minorHAnsi"/>
          <w:b/>
          <w:bCs/>
          <w:color w:val="000000" w:themeColor="text1"/>
          <w:sz w:val="20"/>
          <w:szCs w:val="20"/>
          <w:lang w:val="en-US"/>
        </w:rPr>
        <w:t>[5][4]</w:t>
      </w:r>
      <w:r w:rsidRPr="00BB45AB">
        <w:rPr>
          <w:rStyle w:val="normaltextrun"/>
          <w:rFonts w:asciiTheme="minorHAnsi" w:hAnsiTheme="minorHAnsi" w:cstheme="minorHAnsi"/>
          <w:color w:val="000000" w:themeColor="text1"/>
          <w:sz w:val="20"/>
          <w:szCs w:val="20"/>
          <w:lang w:val="en-US"/>
        </w:rPr>
        <w:t xml:space="preserve"> Each Party shall take [the necessary] measures to prevent [open dumping, ocean dumping,] littering [and open burning][of plastic waste]. </w:t>
      </w:r>
    </w:p>
    <w:p w14:paraId="6AE39726" w14:textId="1EC965D6" w:rsidR="00585DBC" w:rsidRPr="00BB45AB" w:rsidRDefault="00585DBC" w:rsidP="00973BB3">
      <w:pPr>
        <w:pStyle w:val="paragraph"/>
        <w:pBdr>
          <w:top w:val="single" w:sz="4" w:space="1" w:color="auto"/>
          <w:left w:val="single" w:sz="4" w:space="4" w:color="auto"/>
          <w:bottom w:val="single" w:sz="4" w:space="1" w:color="auto"/>
          <w:right w:val="single" w:sz="4" w:space="4" w:color="auto"/>
        </w:pBdr>
        <w:spacing w:before="0" w:beforeAutospacing="0" w:after="240" w:afterAutospacing="0"/>
        <w:jc w:val="both"/>
        <w:rPr>
          <w:rStyle w:val="normaltextrun"/>
          <w:rFonts w:asciiTheme="minorHAnsi" w:hAnsiTheme="minorHAnsi" w:cstheme="minorHAnsi"/>
          <w:b/>
          <w:bCs/>
          <w:i/>
          <w:iCs/>
          <w:color w:val="000000" w:themeColor="text1"/>
          <w:sz w:val="20"/>
          <w:szCs w:val="20"/>
          <w:lang w:val="en-US"/>
        </w:rPr>
      </w:pPr>
      <w:r w:rsidRPr="00BB45AB">
        <w:rPr>
          <w:rStyle w:val="normaltextrun"/>
          <w:rFonts w:asciiTheme="minorHAnsi" w:hAnsiTheme="minorHAnsi" w:cstheme="minorHAnsi"/>
          <w:b/>
          <w:bCs/>
          <w:color w:val="000000" w:themeColor="text1"/>
          <w:sz w:val="20"/>
          <w:szCs w:val="20"/>
          <w:lang w:val="en-US"/>
        </w:rPr>
        <w:t>[6][5]</w:t>
      </w:r>
      <w:r w:rsidRPr="00BB45AB">
        <w:rPr>
          <w:rStyle w:val="normaltextrun"/>
          <w:rFonts w:asciiTheme="minorHAnsi" w:hAnsiTheme="minorHAnsi" w:cstheme="minorHAnsi"/>
          <w:color w:val="000000" w:themeColor="text1"/>
          <w:sz w:val="20"/>
          <w:szCs w:val="20"/>
          <w:lang w:val="en-US"/>
        </w:rPr>
        <w:t xml:space="preserve"> [It is recommended to] [Each][Parties][Party] [shall][are][is] encouraged] [to] [take additional measures[, according to their national capacities,]  [to][ related to waste management, with developing country parties being supported by international cooperation and, in particular, the cooperation mechanism referred to in [part iii, article number yet to be defined], which could include, inter alia]:][</w:t>
      </w:r>
      <w:r w:rsidRPr="00BB45AB">
        <w:rPr>
          <w:rFonts w:asciiTheme="minorHAnsi" w:hAnsiTheme="minorHAnsi" w:cstheme="minorHAnsi"/>
          <w:color w:val="000000" w:themeColor="text1"/>
          <w:sz w:val="20"/>
          <w:szCs w:val="20"/>
          <w:lang w:val="en-US"/>
        </w:rPr>
        <w:t xml:space="preserve"> </w:t>
      </w:r>
      <w:r w:rsidRPr="00BB45AB">
        <w:rPr>
          <w:rStyle w:val="normaltextrun"/>
          <w:rFonts w:asciiTheme="minorHAnsi" w:hAnsiTheme="minorHAnsi" w:cstheme="minorHAnsi"/>
          <w:color w:val="000000" w:themeColor="text1"/>
          <w:sz w:val="20"/>
          <w:szCs w:val="20"/>
          <w:lang w:val="en-US"/>
        </w:rPr>
        <w:t>to adopt comprehensive economic-driven approaches such as establishing and operating Extended Producer Responsibility (EPR) scheme, including, where relevant, on as sectoral basis, to incentivize increased recyclability, promote higher recycling rates, and enhance the accountability of producers and importers for environmentally sound management, of plastics and plastic products throughout their life cycle.]</w:t>
      </w:r>
      <w:r w:rsidR="00F51C83">
        <w:rPr>
          <w:rStyle w:val="normaltextrun"/>
          <w:rFonts w:asciiTheme="minorHAnsi" w:hAnsiTheme="minorHAnsi" w:cstheme="minorHAnsi"/>
          <w:color w:val="000000" w:themeColor="text1"/>
          <w:sz w:val="20"/>
          <w:szCs w:val="20"/>
          <w:lang w:val="en-US"/>
        </w:rPr>
        <w:t>]</w:t>
      </w:r>
      <w:r w:rsidRPr="00BB45AB">
        <w:rPr>
          <w:rStyle w:val="normaltextrun"/>
          <w:rFonts w:asciiTheme="minorHAnsi" w:hAnsiTheme="minorHAnsi" w:cstheme="minorHAnsi"/>
          <w:color w:val="000000" w:themeColor="text1"/>
          <w:sz w:val="20"/>
          <w:szCs w:val="20"/>
          <w:lang w:val="en-US"/>
        </w:rPr>
        <w:t xml:space="preserve"> </w:t>
      </w:r>
      <w:r w:rsidRPr="00BB45AB">
        <w:rPr>
          <w:rStyle w:val="normaltextrun"/>
          <w:rFonts w:asciiTheme="minorHAnsi" w:hAnsiTheme="minorHAnsi" w:cstheme="minorHAnsi"/>
          <w:b/>
          <w:bCs/>
          <w:i/>
          <w:iCs/>
          <w:color w:val="000000" w:themeColor="text1"/>
          <w:sz w:val="20"/>
          <w:szCs w:val="20"/>
          <w:lang w:val="en-US"/>
        </w:rPr>
        <w:t xml:space="preserve"> </w:t>
      </w:r>
    </w:p>
    <w:p w14:paraId="382A81D8" w14:textId="77777777" w:rsidR="00585DBC" w:rsidRPr="00BB45AB" w:rsidRDefault="00585DBC" w:rsidP="00973BB3">
      <w:pPr>
        <w:pStyle w:val="paragraph"/>
        <w:pBdr>
          <w:top w:val="single" w:sz="4" w:space="1" w:color="auto"/>
          <w:left w:val="single" w:sz="4" w:space="4" w:color="auto"/>
          <w:bottom w:val="single" w:sz="4" w:space="1" w:color="auto"/>
          <w:right w:val="single" w:sz="4" w:space="4" w:color="auto"/>
        </w:pBdr>
        <w:spacing w:after="240"/>
        <w:jc w:val="both"/>
        <w:rPr>
          <w:rStyle w:val="normaltextrun"/>
          <w:rFonts w:asciiTheme="minorHAnsi" w:hAnsiTheme="minorHAnsi" w:cstheme="minorHAnsi"/>
          <w:color w:val="000000" w:themeColor="text1"/>
          <w:sz w:val="20"/>
          <w:szCs w:val="20"/>
          <w:lang w:val="en-US"/>
        </w:rPr>
      </w:pPr>
      <w:r w:rsidRPr="00BB45AB">
        <w:rPr>
          <w:rStyle w:val="normaltextrun"/>
          <w:rFonts w:asciiTheme="minorHAnsi" w:hAnsiTheme="minorHAnsi" w:cstheme="minorHAnsi"/>
          <w:color w:val="000000" w:themeColor="text1"/>
          <w:sz w:val="20"/>
          <w:szCs w:val="20"/>
          <w:lang w:val="en-US"/>
        </w:rPr>
        <w:t>[a. [invest in][ Promote investment and mobilization of resources from all sources for] waste management systems and infrastructure, including through financial and technical support to subnational governments, that enable[s] environmentally sound management of plastic waste[and enhances waste management capacity];]</w:t>
      </w:r>
    </w:p>
    <w:p w14:paraId="51C40AAB" w14:textId="77777777" w:rsidR="00585DBC" w:rsidRPr="00BB45AB" w:rsidRDefault="00585DBC" w:rsidP="00973BB3">
      <w:pPr>
        <w:pStyle w:val="paragraph"/>
        <w:pBdr>
          <w:top w:val="single" w:sz="4" w:space="1" w:color="auto"/>
          <w:left w:val="single" w:sz="4" w:space="4" w:color="auto"/>
          <w:bottom w:val="single" w:sz="4" w:space="1" w:color="auto"/>
          <w:right w:val="single" w:sz="4" w:space="4" w:color="auto"/>
        </w:pBdr>
        <w:spacing w:after="240"/>
        <w:jc w:val="both"/>
        <w:textAlignment w:val="baseline"/>
        <w:rPr>
          <w:rStyle w:val="normaltextrun"/>
          <w:rFonts w:asciiTheme="minorHAnsi" w:hAnsiTheme="minorHAnsi" w:cstheme="minorHAnsi"/>
          <w:color w:val="000000" w:themeColor="text1"/>
          <w:sz w:val="20"/>
          <w:szCs w:val="20"/>
          <w:lang w:val="en-US"/>
        </w:rPr>
      </w:pPr>
      <w:r w:rsidRPr="00BB45AB">
        <w:rPr>
          <w:rStyle w:val="normaltextrun"/>
          <w:rFonts w:asciiTheme="minorHAnsi" w:hAnsiTheme="minorHAnsi" w:cstheme="minorHAnsi"/>
          <w:color w:val="000000" w:themeColor="text1"/>
          <w:sz w:val="20"/>
          <w:szCs w:val="20"/>
          <w:lang w:val="en-US"/>
        </w:rPr>
        <w:t>[b. promote investment and mobilize resources from all sources to cover financing gaps for waste management systems and infrastructure that enable environmentally sound management of plastic waste and enhance waste management capacity, in light of current and expected waste generation levels; and]</w:t>
      </w:r>
    </w:p>
    <w:p w14:paraId="7182966D" w14:textId="3244A099" w:rsidR="00585DBC" w:rsidRPr="00BB45AB" w:rsidRDefault="00585DBC" w:rsidP="00973BB3">
      <w:pPr>
        <w:pStyle w:val="paragraph"/>
        <w:pBdr>
          <w:top w:val="single" w:sz="4" w:space="1" w:color="auto"/>
          <w:left w:val="single" w:sz="4" w:space="4" w:color="auto"/>
          <w:bottom w:val="single" w:sz="4" w:space="1" w:color="auto"/>
          <w:right w:val="single" w:sz="4" w:space="4" w:color="auto"/>
        </w:pBdr>
        <w:spacing w:before="0" w:beforeAutospacing="0" w:after="240" w:afterAutospacing="0"/>
        <w:jc w:val="both"/>
        <w:textAlignment w:val="baseline"/>
        <w:rPr>
          <w:rStyle w:val="normaltextrun"/>
          <w:rFonts w:asciiTheme="minorHAnsi" w:hAnsiTheme="minorHAnsi" w:cstheme="minorHAnsi"/>
          <w:color w:val="000000" w:themeColor="text1"/>
          <w:sz w:val="20"/>
          <w:szCs w:val="20"/>
          <w:lang w:val="en-US"/>
        </w:rPr>
      </w:pPr>
      <w:r w:rsidRPr="00BB45AB">
        <w:rPr>
          <w:rFonts w:asciiTheme="minorHAnsi" w:hAnsiTheme="minorHAnsi" w:cstheme="minorHAnsi"/>
          <w:color w:val="000000" w:themeColor="text1"/>
          <w:sz w:val="20"/>
          <w:szCs w:val="20"/>
          <w:lang w:val="en-US"/>
        </w:rPr>
        <w:t xml:space="preserve">[c. incentivize </w:t>
      </w:r>
      <w:proofErr w:type="spellStart"/>
      <w:r w:rsidRPr="00BB45AB">
        <w:rPr>
          <w:rFonts w:asciiTheme="minorHAnsi" w:hAnsiTheme="minorHAnsi" w:cstheme="minorHAnsi"/>
          <w:color w:val="000000" w:themeColor="text1"/>
          <w:sz w:val="20"/>
          <w:szCs w:val="20"/>
          <w:lang w:val="en-US"/>
        </w:rPr>
        <w:t>behavioural</w:t>
      </w:r>
      <w:proofErr w:type="spellEnd"/>
      <w:r w:rsidRPr="00BB45AB">
        <w:rPr>
          <w:rFonts w:asciiTheme="minorHAnsi" w:hAnsiTheme="minorHAnsi" w:cstheme="minorHAnsi"/>
          <w:color w:val="000000" w:themeColor="text1"/>
          <w:sz w:val="20"/>
          <w:szCs w:val="20"/>
          <w:lang w:val="en-US"/>
        </w:rPr>
        <w:t xml:space="preserve"> changes throughout the value chain[;] and [raise [</w:t>
      </w:r>
      <w:r w:rsidRPr="00BB45AB">
        <w:rPr>
          <w:rStyle w:val="normaltextrun"/>
          <w:rFonts w:asciiTheme="minorHAnsi" w:hAnsiTheme="minorHAnsi" w:cstheme="minorHAnsi"/>
          <w:color w:val="000000" w:themeColor="text1"/>
          <w:sz w:val="20"/>
          <w:szCs w:val="20"/>
          <w:lang w:val="en-US"/>
        </w:rPr>
        <w:t>consumer][public] awareness [on sustainable consumption][ about plastic waste prevention and minimization ][and production, as well as the critical roles of all stakeholders in reducing plastic litter[waste] and supporting recycling][ , taking into account the waste hierarchy].</w:t>
      </w:r>
      <w:bookmarkStart w:id="8" w:name="_Toc142065545"/>
      <w:r w:rsidRPr="00BB45AB">
        <w:rPr>
          <w:rStyle w:val="normaltextrun"/>
          <w:rFonts w:asciiTheme="minorHAnsi" w:hAnsiTheme="minorHAnsi" w:cstheme="minorHAnsi"/>
          <w:color w:val="000000" w:themeColor="text1"/>
          <w:sz w:val="20"/>
          <w:szCs w:val="20"/>
          <w:lang w:val="en-US"/>
        </w:rPr>
        <w:t>]</w:t>
      </w:r>
    </w:p>
    <w:p w14:paraId="39D1B707" w14:textId="77777777" w:rsidR="00585DBC" w:rsidRPr="00BB45AB" w:rsidRDefault="00585DBC" w:rsidP="00973BB3">
      <w:pPr>
        <w:pStyle w:val="paragraph"/>
        <w:pBdr>
          <w:top w:val="single" w:sz="4" w:space="1" w:color="auto"/>
          <w:left w:val="single" w:sz="4" w:space="4" w:color="auto"/>
          <w:bottom w:val="single" w:sz="4" w:space="1" w:color="auto"/>
          <w:right w:val="single" w:sz="4" w:space="4" w:color="auto"/>
        </w:pBdr>
        <w:spacing w:before="0" w:beforeAutospacing="0" w:after="240" w:afterAutospacing="0"/>
        <w:jc w:val="both"/>
        <w:textAlignment w:val="baseline"/>
        <w:rPr>
          <w:rStyle w:val="normaltextrun"/>
          <w:rFonts w:asciiTheme="minorHAnsi" w:hAnsiTheme="minorHAnsi" w:cstheme="minorHAnsi"/>
          <w:b/>
          <w:bCs/>
          <w:color w:val="000000" w:themeColor="text1"/>
          <w:sz w:val="20"/>
          <w:szCs w:val="20"/>
          <w:lang w:val="en-US"/>
        </w:rPr>
      </w:pPr>
      <w:r w:rsidRPr="00BB45AB">
        <w:rPr>
          <w:rStyle w:val="normaltextrun"/>
          <w:rFonts w:asciiTheme="minorHAnsi" w:hAnsiTheme="minorHAnsi" w:cstheme="minorHAnsi"/>
          <w:b/>
          <w:bCs/>
          <w:i/>
          <w:iCs/>
          <w:color w:val="000000" w:themeColor="text1"/>
          <w:sz w:val="20"/>
          <w:szCs w:val="20"/>
          <w:lang w:val="en-US"/>
        </w:rPr>
        <w:t>OP [6][5] subparagraph c</w:t>
      </w:r>
      <w:r w:rsidRPr="00BB45AB">
        <w:rPr>
          <w:rStyle w:val="normaltextrun"/>
          <w:rFonts w:asciiTheme="minorHAnsi" w:hAnsiTheme="minorHAnsi" w:cstheme="minorHAnsi"/>
          <w:i/>
          <w:iCs/>
          <w:color w:val="000000" w:themeColor="text1"/>
          <w:sz w:val="20"/>
          <w:szCs w:val="20"/>
          <w:lang w:val="en-US"/>
        </w:rPr>
        <w:t xml:space="preserve"> </w:t>
      </w:r>
      <w:r w:rsidRPr="00BB45AB">
        <w:rPr>
          <w:rStyle w:val="normaltextrun"/>
          <w:rFonts w:asciiTheme="minorHAnsi" w:hAnsiTheme="minorHAnsi" w:cstheme="minorHAnsi"/>
          <w:b/>
          <w:bCs/>
          <w:i/>
          <w:iCs/>
          <w:color w:val="000000" w:themeColor="text1"/>
          <w:sz w:val="20"/>
          <w:szCs w:val="20"/>
          <w:lang w:val="en-US"/>
        </w:rPr>
        <w:t>bis</w:t>
      </w:r>
      <w:r w:rsidRPr="00BB45AB">
        <w:rPr>
          <w:rStyle w:val="normaltextrun"/>
          <w:rFonts w:asciiTheme="minorHAnsi" w:hAnsiTheme="minorHAnsi" w:cstheme="minorHAnsi"/>
          <w:b/>
          <w:bCs/>
          <w:color w:val="000000" w:themeColor="text1"/>
          <w:sz w:val="20"/>
          <w:szCs w:val="20"/>
          <w:lang w:val="en-US"/>
        </w:rPr>
        <w:t>.</w:t>
      </w:r>
      <w:r w:rsidRPr="00BB45AB">
        <w:rPr>
          <w:rStyle w:val="normaltextrun"/>
          <w:rFonts w:asciiTheme="minorHAnsi" w:hAnsiTheme="minorHAnsi" w:cstheme="minorHAnsi"/>
          <w:color w:val="000000" w:themeColor="text1"/>
          <w:sz w:val="20"/>
          <w:szCs w:val="20"/>
          <w:lang w:val="en-US"/>
        </w:rPr>
        <w:t xml:space="preserve"> Develop, identify, and/or strengthen markets for secondary plastics. </w:t>
      </w:r>
    </w:p>
    <w:p w14:paraId="7E7D42B8" w14:textId="77777777" w:rsidR="00585DBC" w:rsidRDefault="00585DBC" w:rsidP="00973BB3">
      <w:pPr>
        <w:pStyle w:val="paragraph"/>
        <w:pBdr>
          <w:top w:val="single" w:sz="4" w:space="1" w:color="auto"/>
          <w:left w:val="single" w:sz="4" w:space="4" w:color="auto"/>
          <w:bottom w:val="single" w:sz="4" w:space="1" w:color="auto"/>
          <w:right w:val="single" w:sz="4" w:space="4" w:color="auto"/>
        </w:pBdr>
        <w:spacing w:before="0" w:beforeAutospacing="0" w:after="240" w:afterAutospacing="0"/>
        <w:jc w:val="both"/>
        <w:textAlignment w:val="baseline"/>
        <w:rPr>
          <w:rFonts w:asciiTheme="minorHAnsi" w:hAnsiTheme="minorHAnsi" w:cstheme="minorHAnsi"/>
          <w:color w:val="000000" w:themeColor="text1"/>
          <w:sz w:val="20"/>
          <w:szCs w:val="20"/>
          <w:lang w:val="en-US"/>
        </w:rPr>
      </w:pPr>
      <w:r w:rsidRPr="00BB45AB">
        <w:rPr>
          <w:rFonts w:asciiTheme="minorHAnsi" w:hAnsiTheme="minorHAnsi" w:cstheme="minorHAnsi"/>
          <w:b/>
          <w:bCs/>
          <w:color w:val="000000" w:themeColor="text1"/>
          <w:sz w:val="20"/>
          <w:szCs w:val="20"/>
          <w:lang w:val="en-US"/>
        </w:rPr>
        <w:t>[7][6]</w:t>
      </w:r>
      <w:r w:rsidRPr="00BB45AB">
        <w:rPr>
          <w:rFonts w:asciiTheme="minorHAnsi" w:hAnsiTheme="minorHAnsi" w:cstheme="minorHAnsi"/>
          <w:color w:val="000000" w:themeColor="text1"/>
          <w:sz w:val="20"/>
          <w:szCs w:val="20"/>
          <w:lang w:val="en-US"/>
        </w:rPr>
        <w:t xml:space="preserve"> The measures taken to implement the provisions of this Article shall be reflected in the national plan [communicated pursuant to </w:t>
      </w:r>
      <w:r w:rsidRPr="00BB45AB">
        <w:rPr>
          <w:rFonts w:asciiTheme="minorHAnsi" w:hAnsiTheme="minorHAnsi" w:cstheme="minorHAnsi"/>
          <w:i/>
          <w:color w:val="000000" w:themeColor="text1"/>
          <w:sz w:val="20"/>
          <w:szCs w:val="20"/>
          <w:lang w:val="en-US"/>
        </w:rPr>
        <w:t>[part IV.1 on national plans]].</w:t>
      </w:r>
      <w:r w:rsidRPr="00BB45AB">
        <w:rPr>
          <w:rFonts w:asciiTheme="minorHAnsi" w:hAnsiTheme="minorHAnsi" w:cstheme="minorHAnsi"/>
          <w:color w:val="000000" w:themeColor="text1"/>
          <w:sz w:val="20"/>
          <w:szCs w:val="20"/>
          <w:lang w:val="en-US"/>
        </w:rPr>
        <w:t>[Where appropriate, Parties are encouraged to cooperate internationally or regionally to implement the provisions of this article.]</w:t>
      </w:r>
    </w:p>
    <w:p w14:paraId="436DF4CF" w14:textId="77777777" w:rsidR="006D7B34" w:rsidRPr="00BB45AB" w:rsidRDefault="006D7B34" w:rsidP="008A5027">
      <w:pPr>
        <w:pStyle w:val="paragraph"/>
        <w:spacing w:before="0" w:beforeAutospacing="0" w:after="240" w:afterAutospacing="0"/>
        <w:jc w:val="both"/>
        <w:textAlignment w:val="baseline"/>
        <w:rPr>
          <w:rFonts w:asciiTheme="minorHAnsi" w:hAnsiTheme="minorHAnsi" w:cstheme="minorHAnsi"/>
          <w:i/>
          <w:color w:val="000000" w:themeColor="text1"/>
          <w:sz w:val="20"/>
          <w:szCs w:val="20"/>
          <w:lang w:val="en-US"/>
        </w:rPr>
      </w:pPr>
    </w:p>
    <w:p w14:paraId="23560772" w14:textId="77777777" w:rsidR="00654FCA" w:rsidRDefault="00585DBC" w:rsidP="008A5027">
      <w:pPr>
        <w:pBdr>
          <w:top w:val="single" w:sz="4" w:space="1" w:color="auto"/>
          <w:left w:val="single" w:sz="4" w:space="4" w:color="auto"/>
          <w:bottom w:val="single" w:sz="4" w:space="1" w:color="auto"/>
          <w:right w:val="single" w:sz="4" w:space="4" w:color="auto"/>
          <w:between w:val="nil"/>
        </w:pBdr>
        <w:tabs>
          <w:tab w:val="left" w:pos="1843"/>
          <w:tab w:val="left" w:pos="624"/>
        </w:tabs>
        <w:spacing w:after="240"/>
        <w:jc w:val="both"/>
        <w:rPr>
          <w:rFonts w:asciiTheme="minorHAnsi" w:hAnsiTheme="minorHAnsi" w:cstheme="minorHAnsi"/>
          <w:b/>
          <w:sz w:val="20"/>
          <w:szCs w:val="20"/>
          <w:u w:val="single"/>
          <w:lang w:val="en-US"/>
        </w:rPr>
      </w:pPr>
      <w:r w:rsidRPr="00BB45AB">
        <w:rPr>
          <w:rFonts w:asciiTheme="minorHAnsi" w:hAnsiTheme="minorHAnsi" w:cstheme="minorHAnsi"/>
          <w:b/>
          <w:sz w:val="20"/>
          <w:szCs w:val="20"/>
          <w:u w:val="single"/>
          <w:lang w:val="en-US"/>
        </w:rPr>
        <w:t xml:space="preserve">Option 3 </w:t>
      </w:r>
    </w:p>
    <w:p w14:paraId="250638EF" w14:textId="7AC2EEF4" w:rsidR="00654FCA" w:rsidRDefault="00585DBC" w:rsidP="008A5027">
      <w:pPr>
        <w:pBdr>
          <w:top w:val="single" w:sz="4" w:space="1" w:color="auto"/>
          <w:left w:val="single" w:sz="4" w:space="4" w:color="auto"/>
          <w:bottom w:val="single" w:sz="4" w:space="1" w:color="auto"/>
          <w:right w:val="single" w:sz="4" w:space="4" w:color="auto"/>
          <w:between w:val="nil"/>
        </w:pBdr>
        <w:tabs>
          <w:tab w:val="left" w:pos="1843"/>
          <w:tab w:val="left" w:pos="624"/>
        </w:tabs>
        <w:spacing w:after="240"/>
        <w:jc w:val="both"/>
        <w:rPr>
          <w:rStyle w:val="eop"/>
          <w:rFonts w:asciiTheme="minorHAnsi" w:hAnsiTheme="minorHAnsi" w:cstheme="minorHAnsi"/>
          <w:lang w:val="en-US"/>
        </w:rPr>
      </w:pPr>
      <w:r w:rsidRPr="00BB45AB">
        <w:rPr>
          <w:rStyle w:val="normaltextrun"/>
          <w:rFonts w:asciiTheme="minorHAnsi" w:hAnsiTheme="minorHAnsi" w:cstheme="minorHAnsi"/>
          <w:sz w:val="20"/>
          <w:szCs w:val="20"/>
          <w:lang w:val="en-US"/>
        </w:rPr>
        <w:t xml:space="preserve">1. Each Party should take effective measures to meet best available practices, for minimum safe and environmentally sound collection, recycling and disposal taking into account relevant guidelines, available waste </w:t>
      </w:r>
      <w:r w:rsidRPr="00BB45AB">
        <w:rPr>
          <w:rFonts w:asciiTheme="minorHAnsi" w:hAnsiTheme="minorHAnsi" w:cstheme="minorHAnsi"/>
          <w:color w:val="000000" w:themeColor="text1"/>
          <w:lang w:val="en-US" w:eastAsia="en-US"/>
        </w:rPr>
        <w:t>management</w:t>
      </w:r>
      <w:r w:rsidRPr="00BB45AB">
        <w:rPr>
          <w:rStyle w:val="normaltextrun"/>
          <w:rFonts w:asciiTheme="minorHAnsi" w:hAnsiTheme="minorHAnsi" w:cstheme="minorHAnsi"/>
          <w:sz w:val="20"/>
          <w:szCs w:val="20"/>
          <w:lang w:val="en-US"/>
        </w:rPr>
        <w:t xml:space="preserve"> infrastructure, and national priorities</w:t>
      </w:r>
      <w:r w:rsidRPr="00BB45AB">
        <w:rPr>
          <w:rStyle w:val="eop"/>
          <w:rFonts w:asciiTheme="minorHAnsi" w:hAnsiTheme="minorHAnsi" w:cstheme="minorHAnsi"/>
          <w:lang w:val="en-US"/>
        </w:rPr>
        <w:t>.</w:t>
      </w:r>
    </w:p>
    <w:p w14:paraId="6B02F691" w14:textId="079CCA36" w:rsidR="00585DBC" w:rsidRPr="00BB45AB" w:rsidRDefault="00585DBC" w:rsidP="008A5027">
      <w:pPr>
        <w:pBdr>
          <w:top w:val="single" w:sz="4" w:space="1" w:color="auto"/>
          <w:left w:val="single" w:sz="4" w:space="4" w:color="auto"/>
          <w:bottom w:val="single" w:sz="4" w:space="1" w:color="auto"/>
          <w:right w:val="single" w:sz="4" w:space="4" w:color="auto"/>
          <w:between w:val="nil"/>
        </w:pBdr>
        <w:tabs>
          <w:tab w:val="left" w:pos="1843"/>
          <w:tab w:val="left" w:pos="624"/>
        </w:tabs>
        <w:spacing w:after="240"/>
        <w:jc w:val="both"/>
        <w:rPr>
          <w:rFonts w:asciiTheme="minorHAnsi" w:hAnsiTheme="minorHAnsi" w:cstheme="minorHAnsi"/>
          <w:sz w:val="20"/>
          <w:szCs w:val="20"/>
          <w:lang w:val="en-US"/>
        </w:rPr>
      </w:pPr>
      <w:r w:rsidRPr="00BB45AB">
        <w:rPr>
          <w:rStyle w:val="normaltextrun"/>
          <w:rFonts w:asciiTheme="minorHAnsi" w:hAnsiTheme="minorHAnsi" w:cstheme="minorHAnsi"/>
          <w:sz w:val="20"/>
          <w:szCs w:val="20"/>
          <w:lang w:val="en-US"/>
        </w:rPr>
        <w:t xml:space="preserve">2. The </w:t>
      </w:r>
      <w:r w:rsidRPr="00BB45AB">
        <w:rPr>
          <w:rStyle w:val="normaltextrun"/>
          <w:rFonts w:asciiTheme="minorHAnsi" w:hAnsiTheme="minorHAnsi" w:cstheme="minorHAnsi"/>
          <w:i/>
          <w:iCs/>
          <w:sz w:val="20"/>
          <w:szCs w:val="20"/>
          <w:lang w:val="en-US"/>
        </w:rPr>
        <w:t xml:space="preserve">governing body* </w:t>
      </w:r>
      <w:r w:rsidRPr="00BB45AB">
        <w:rPr>
          <w:rStyle w:val="normaltextrun"/>
          <w:rFonts w:asciiTheme="minorHAnsi" w:hAnsiTheme="minorHAnsi" w:cstheme="minorHAnsi"/>
          <w:sz w:val="20"/>
          <w:szCs w:val="20"/>
          <w:lang w:val="en-US"/>
        </w:rPr>
        <w:t xml:space="preserve">shall, where necessary, utilize the Technical guidelines on the environmentally sound management of plastic wastes which has been recently updated and adopted by parties in COP16 of Basel Convention on the Control of Transboundary Movements of Hazardous Wastes and Their Disposal, avoiding duplications of works and efforts. </w:t>
      </w:r>
    </w:p>
    <w:p w14:paraId="5C623626" w14:textId="77777777" w:rsidR="00973BB3" w:rsidRDefault="00973BB3" w:rsidP="00585DBC">
      <w:pPr>
        <w:autoSpaceDE w:val="0"/>
        <w:autoSpaceDN w:val="0"/>
        <w:adjustRightInd w:val="0"/>
        <w:spacing w:after="240"/>
        <w:jc w:val="both"/>
        <w:rPr>
          <w:rFonts w:asciiTheme="minorHAnsi" w:hAnsiTheme="minorHAnsi" w:cstheme="minorHAnsi"/>
          <w:b/>
          <w:sz w:val="20"/>
          <w:szCs w:val="20"/>
          <w:u w:val="single"/>
          <w:lang w:val="en-US"/>
        </w:rPr>
      </w:pPr>
    </w:p>
    <w:p w14:paraId="6BBA1115" w14:textId="29B33E1A" w:rsidR="00585DBC" w:rsidRPr="00BB45AB" w:rsidRDefault="00585DBC" w:rsidP="00973BB3">
      <w:pPr>
        <w:pBdr>
          <w:top w:val="single" w:sz="4" w:space="1" w:color="auto"/>
          <w:left w:val="single" w:sz="4" w:space="4" w:color="auto"/>
          <w:bottom w:val="single" w:sz="4" w:space="1" w:color="auto"/>
          <w:right w:val="single" w:sz="4" w:space="4" w:color="auto"/>
        </w:pBdr>
        <w:autoSpaceDE w:val="0"/>
        <w:autoSpaceDN w:val="0"/>
        <w:adjustRightInd w:val="0"/>
        <w:spacing w:after="240"/>
        <w:jc w:val="both"/>
        <w:rPr>
          <w:rFonts w:asciiTheme="minorHAnsi" w:hAnsiTheme="minorHAnsi" w:cstheme="minorHAnsi"/>
          <w:sz w:val="20"/>
          <w:szCs w:val="20"/>
          <w:lang w:val="en-US" w:eastAsia="en-US"/>
        </w:rPr>
      </w:pPr>
      <w:r w:rsidRPr="00BB45AB">
        <w:rPr>
          <w:rFonts w:asciiTheme="minorHAnsi" w:hAnsiTheme="minorHAnsi" w:cstheme="minorHAnsi"/>
          <w:b/>
          <w:sz w:val="20"/>
          <w:szCs w:val="20"/>
          <w:u w:val="single"/>
          <w:lang w:val="en-US"/>
        </w:rPr>
        <w:t xml:space="preserve">Provisions common for Option 3 </w:t>
      </w:r>
      <w:bookmarkEnd w:id="8"/>
      <w:r w:rsidRPr="00BB45AB">
        <w:rPr>
          <w:rStyle w:val="normaltextrun"/>
          <w:rFonts w:asciiTheme="minorHAnsi" w:hAnsiTheme="minorHAnsi" w:cstheme="minorHAnsi"/>
          <w:sz w:val="20"/>
          <w:szCs w:val="20"/>
          <w:lang w:val="en-US"/>
        </w:rPr>
        <w:t xml:space="preserve">Each Party is encouraged to adopt environmentally sound waste management practices </w:t>
      </w:r>
    </w:p>
    <w:p w14:paraId="5C2E4EEF" w14:textId="77777777" w:rsidR="00585DBC" w:rsidRPr="00BB45AB" w:rsidRDefault="00585DBC" w:rsidP="00973BB3">
      <w:pPr>
        <w:pStyle w:val="Listenabsatz"/>
        <w:numPr>
          <w:ilvl w:val="0"/>
          <w:numId w:val="8"/>
        </w:numPr>
        <w:pBdr>
          <w:top w:val="single" w:sz="4" w:space="1" w:color="auto"/>
          <w:left w:val="single" w:sz="4" w:space="4" w:color="auto"/>
          <w:bottom w:val="single" w:sz="4" w:space="1" w:color="auto"/>
          <w:right w:val="single" w:sz="4" w:space="4" w:color="auto"/>
        </w:pBdr>
        <w:spacing w:after="240"/>
        <w:contextualSpacing w:val="0"/>
        <w:jc w:val="both"/>
        <w:rPr>
          <w:rFonts w:asciiTheme="minorHAnsi" w:hAnsiTheme="minorHAnsi" w:cstheme="minorHAnsi"/>
          <w:sz w:val="20"/>
          <w:szCs w:val="20"/>
          <w:lang w:val="en-US"/>
        </w:rPr>
      </w:pPr>
      <w:r w:rsidRPr="00BB45AB">
        <w:rPr>
          <w:rStyle w:val="normaltextrun"/>
          <w:rFonts w:asciiTheme="minorHAnsi" w:hAnsiTheme="minorHAnsi" w:cstheme="minorHAnsi"/>
          <w:sz w:val="20"/>
          <w:szCs w:val="20"/>
          <w:lang w:val="en-US"/>
        </w:rPr>
        <w:t>Each Party shall take the necessary measures to prevent open dumping, ocean dumping, littering and open burning.</w:t>
      </w:r>
      <w:r w:rsidRPr="00BB45AB">
        <w:rPr>
          <w:rStyle w:val="eop"/>
          <w:rFonts w:asciiTheme="minorHAnsi" w:hAnsiTheme="minorHAnsi" w:cstheme="minorHAnsi"/>
          <w:lang w:val="en-US"/>
        </w:rPr>
        <w:t> </w:t>
      </w:r>
    </w:p>
    <w:p w14:paraId="4A0B3288" w14:textId="77777777" w:rsidR="000D6490" w:rsidRPr="000D6490" w:rsidRDefault="00585DBC" w:rsidP="000D6490">
      <w:pPr>
        <w:pStyle w:val="Listenabsatz"/>
        <w:numPr>
          <w:ilvl w:val="0"/>
          <w:numId w:val="8"/>
        </w:numPr>
        <w:pBdr>
          <w:top w:val="single" w:sz="4" w:space="1" w:color="auto"/>
          <w:left w:val="single" w:sz="4" w:space="4" w:color="auto"/>
          <w:bottom w:val="single" w:sz="4" w:space="1" w:color="auto"/>
          <w:right w:val="single" w:sz="4" w:space="4" w:color="auto"/>
        </w:pBdr>
        <w:spacing w:after="240"/>
        <w:contextualSpacing w:val="0"/>
        <w:jc w:val="both"/>
        <w:rPr>
          <w:rStyle w:val="eop"/>
          <w:rFonts w:asciiTheme="minorHAnsi" w:hAnsiTheme="minorHAnsi" w:cstheme="minorHAnsi"/>
          <w:sz w:val="20"/>
          <w:szCs w:val="20"/>
          <w:lang w:val="en-US"/>
        </w:rPr>
      </w:pPr>
      <w:r w:rsidRPr="00BB45AB">
        <w:rPr>
          <w:rStyle w:val="normaltextrun"/>
          <w:rFonts w:asciiTheme="minorHAnsi" w:hAnsiTheme="minorHAnsi" w:cstheme="minorHAnsi"/>
          <w:sz w:val="20"/>
          <w:szCs w:val="20"/>
          <w:lang w:val="en-US"/>
        </w:rPr>
        <w:t>Parties are encouraged to take additional measures to:</w:t>
      </w:r>
      <w:r w:rsidRPr="00BB45AB">
        <w:rPr>
          <w:rStyle w:val="eop"/>
          <w:rFonts w:asciiTheme="minorHAnsi" w:hAnsiTheme="minorHAnsi" w:cstheme="minorHAnsi"/>
          <w:lang w:val="en-US"/>
        </w:rPr>
        <w:t> </w:t>
      </w:r>
    </w:p>
    <w:p w14:paraId="6993E933" w14:textId="77777777" w:rsidR="000D6490" w:rsidRDefault="000D6490" w:rsidP="000D6490">
      <w:pPr>
        <w:pBdr>
          <w:top w:val="single" w:sz="4" w:space="1" w:color="auto"/>
          <w:left w:val="single" w:sz="4" w:space="4" w:color="auto"/>
          <w:bottom w:val="single" w:sz="4" w:space="1" w:color="auto"/>
          <w:right w:val="single" w:sz="4" w:space="4" w:color="auto"/>
        </w:pBdr>
        <w:spacing w:after="240"/>
        <w:jc w:val="both"/>
        <w:rPr>
          <w:rStyle w:val="eop"/>
          <w:rFonts w:asciiTheme="minorHAnsi" w:hAnsiTheme="minorHAnsi" w:cstheme="minorHAnsi"/>
          <w:lang w:val="en-US"/>
        </w:rPr>
      </w:pPr>
      <w:r w:rsidRPr="000D6490">
        <w:rPr>
          <w:rStyle w:val="normaltextrun"/>
          <w:rFonts w:asciiTheme="minorHAnsi" w:hAnsiTheme="minorHAnsi" w:cstheme="minorHAnsi"/>
          <w:b/>
          <w:bCs/>
          <w:sz w:val="20"/>
          <w:szCs w:val="20"/>
          <w:lang w:val="en-US"/>
        </w:rPr>
        <w:t>a.</w:t>
      </w:r>
      <w:r>
        <w:rPr>
          <w:rStyle w:val="normaltextrun"/>
          <w:rFonts w:asciiTheme="minorHAnsi" w:hAnsiTheme="minorHAnsi" w:cstheme="minorHAnsi"/>
          <w:sz w:val="20"/>
          <w:szCs w:val="20"/>
          <w:lang w:val="en-US"/>
        </w:rPr>
        <w:t xml:space="preserve"> </w:t>
      </w:r>
      <w:r w:rsidR="00585DBC" w:rsidRPr="000D6490">
        <w:rPr>
          <w:rStyle w:val="normaltextrun"/>
          <w:rFonts w:asciiTheme="minorHAnsi" w:hAnsiTheme="minorHAnsi" w:cstheme="minorHAnsi"/>
          <w:sz w:val="20"/>
          <w:szCs w:val="20"/>
          <w:lang w:val="en-US"/>
        </w:rPr>
        <w:t>Promote investment in waste management systems and infrastructure that enable environmentally sound management of plastic waste;</w:t>
      </w:r>
      <w:r w:rsidR="00585DBC" w:rsidRPr="000D6490">
        <w:rPr>
          <w:rStyle w:val="eop"/>
          <w:rFonts w:asciiTheme="minorHAnsi" w:hAnsiTheme="minorHAnsi" w:cstheme="minorHAnsi"/>
          <w:lang w:val="en-US"/>
        </w:rPr>
        <w:t> </w:t>
      </w:r>
    </w:p>
    <w:p w14:paraId="5820611B" w14:textId="755EEADD" w:rsidR="00585DBC" w:rsidRPr="00BB45AB" w:rsidRDefault="000D6490" w:rsidP="000D6490">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sz w:val="20"/>
          <w:szCs w:val="20"/>
          <w:lang w:val="en-US"/>
        </w:rPr>
      </w:pPr>
      <w:r w:rsidRPr="000D6490">
        <w:rPr>
          <w:rStyle w:val="eop"/>
          <w:rFonts w:asciiTheme="minorHAnsi" w:hAnsiTheme="minorHAnsi" w:cstheme="minorHAnsi"/>
          <w:b/>
          <w:bCs/>
          <w:sz w:val="20"/>
          <w:szCs w:val="20"/>
          <w:lang w:val="en-US"/>
        </w:rPr>
        <w:t>b.</w:t>
      </w:r>
      <w:r w:rsidRPr="000D6490">
        <w:rPr>
          <w:rStyle w:val="eop"/>
          <w:rFonts w:asciiTheme="minorHAnsi" w:hAnsiTheme="minorHAnsi" w:cstheme="minorHAnsi"/>
          <w:sz w:val="20"/>
          <w:szCs w:val="20"/>
          <w:lang w:val="en-US"/>
        </w:rPr>
        <w:t xml:space="preserve"> </w:t>
      </w:r>
      <w:r w:rsidR="00585DBC" w:rsidRPr="00BB45AB">
        <w:rPr>
          <w:rStyle w:val="normaltextrun"/>
          <w:rFonts w:asciiTheme="minorHAnsi" w:hAnsiTheme="minorHAnsi" w:cstheme="minorHAnsi"/>
          <w:sz w:val="20"/>
          <w:szCs w:val="20"/>
          <w:lang w:val="en-US"/>
        </w:rPr>
        <w:t xml:space="preserve">Encourage </w:t>
      </w:r>
      <w:proofErr w:type="spellStart"/>
      <w:r w:rsidR="00585DBC" w:rsidRPr="00BB45AB">
        <w:rPr>
          <w:rStyle w:val="normaltextrun"/>
          <w:rFonts w:asciiTheme="minorHAnsi" w:hAnsiTheme="minorHAnsi" w:cstheme="minorHAnsi"/>
          <w:sz w:val="20"/>
          <w:szCs w:val="20"/>
          <w:lang w:val="en-US"/>
        </w:rPr>
        <w:t>behavioural</w:t>
      </w:r>
      <w:proofErr w:type="spellEnd"/>
      <w:r w:rsidR="00585DBC" w:rsidRPr="00BB45AB">
        <w:rPr>
          <w:rStyle w:val="normaltextrun"/>
          <w:rFonts w:asciiTheme="minorHAnsi" w:hAnsiTheme="minorHAnsi" w:cstheme="minorHAnsi"/>
          <w:sz w:val="20"/>
          <w:szCs w:val="20"/>
          <w:lang w:val="en-US"/>
        </w:rPr>
        <w:t xml:space="preserve"> changes and raise consumer awareness.</w:t>
      </w:r>
      <w:r w:rsidR="00585DBC" w:rsidRPr="00BB45AB">
        <w:rPr>
          <w:rStyle w:val="eop"/>
          <w:rFonts w:asciiTheme="minorHAnsi" w:hAnsiTheme="minorHAnsi" w:cstheme="minorHAnsi"/>
          <w:lang w:val="en-US"/>
        </w:rPr>
        <w:t> </w:t>
      </w:r>
    </w:p>
    <w:p w14:paraId="6D3A32AE" w14:textId="77777777" w:rsidR="00585DBC" w:rsidRDefault="00585DBC" w:rsidP="00973BB3">
      <w:pPr>
        <w:pStyle w:val="Listenabsatz"/>
        <w:numPr>
          <w:ilvl w:val="0"/>
          <w:numId w:val="8"/>
        </w:numPr>
        <w:pBdr>
          <w:top w:val="single" w:sz="4" w:space="1" w:color="auto"/>
          <w:left w:val="single" w:sz="4" w:space="4" w:color="auto"/>
          <w:bottom w:val="single" w:sz="4" w:space="1" w:color="auto"/>
          <w:right w:val="single" w:sz="4" w:space="4" w:color="auto"/>
        </w:pBdr>
        <w:spacing w:after="240"/>
        <w:contextualSpacing w:val="0"/>
        <w:jc w:val="both"/>
        <w:rPr>
          <w:rStyle w:val="normaltextrun"/>
          <w:rFonts w:asciiTheme="minorHAnsi" w:hAnsiTheme="minorHAnsi" w:cstheme="minorHAnsi"/>
          <w:sz w:val="20"/>
          <w:szCs w:val="20"/>
          <w:lang w:val="en-US"/>
        </w:rPr>
      </w:pPr>
      <w:r w:rsidRPr="00BB45AB">
        <w:rPr>
          <w:rStyle w:val="normaltextrun"/>
          <w:rFonts w:asciiTheme="minorHAnsi" w:hAnsiTheme="minorHAnsi" w:cstheme="minorHAnsi"/>
          <w:sz w:val="20"/>
          <w:szCs w:val="20"/>
          <w:lang w:val="en-US"/>
        </w:rPr>
        <w:t>The measures taken to implement the provisions of this Article may be reflected in the national plan communicated.</w:t>
      </w:r>
    </w:p>
    <w:p w14:paraId="070B4A48" w14:textId="77777777" w:rsidR="00973BB3" w:rsidRPr="00BB45AB" w:rsidRDefault="00973BB3" w:rsidP="00973BB3">
      <w:pPr>
        <w:pStyle w:val="Listenabsatz"/>
        <w:spacing w:after="240"/>
        <w:ind w:left="360"/>
        <w:contextualSpacing w:val="0"/>
        <w:jc w:val="both"/>
        <w:rPr>
          <w:rFonts w:asciiTheme="minorHAnsi" w:hAnsiTheme="minorHAnsi" w:cstheme="minorHAnsi"/>
          <w:sz w:val="20"/>
          <w:szCs w:val="20"/>
          <w:lang w:val="en-US"/>
        </w:rPr>
      </w:pPr>
    </w:p>
    <w:p w14:paraId="6CB7304C" w14:textId="77777777" w:rsidR="00585DBC" w:rsidRPr="00AE30D2" w:rsidRDefault="00585DBC" w:rsidP="00AE30D2">
      <w:pPr>
        <w:pBdr>
          <w:top w:val="single" w:sz="4" w:space="1" w:color="auto"/>
          <w:left w:val="single" w:sz="4" w:space="1" w:color="auto"/>
          <w:bottom w:val="single" w:sz="4" w:space="1" w:color="auto"/>
          <w:right w:val="single" w:sz="4" w:space="1" w:color="auto"/>
          <w:between w:val="nil"/>
        </w:pBdr>
        <w:tabs>
          <w:tab w:val="left" w:pos="1843"/>
          <w:tab w:val="left" w:pos="624"/>
        </w:tabs>
        <w:spacing w:after="240"/>
        <w:jc w:val="both"/>
        <w:rPr>
          <w:rFonts w:asciiTheme="minorHAnsi" w:hAnsiTheme="minorHAnsi" w:cstheme="minorHAnsi"/>
          <w:b/>
          <w:bCs/>
          <w:sz w:val="20"/>
          <w:szCs w:val="20"/>
          <w:lang w:val="en-US"/>
        </w:rPr>
      </w:pPr>
      <w:r w:rsidRPr="00AE30D2">
        <w:rPr>
          <w:rFonts w:asciiTheme="minorHAnsi" w:hAnsiTheme="minorHAnsi" w:cstheme="minorHAnsi"/>
          <w:b/>
          <w:sz w:val="20"/>
          <w:szCs w:val="20"/>
          <w:lang w:val="en-US"/>
        </w:rPr>
        <w:t>Option 4</w:t>
      </w:r>
    </w:p>
    <w:p w14:paraId="7BFEA44E" w14:textId="3A0E630F" w:rsidR="00585DBC" w:rsidRPr="00AE30D2" w:rsidRDefault="00585DBC" w:rsidP="00AE30D2">
      <w:pPr>
        <w:pStyle w:val="Listenabsatz"/>
        <w:numPr>
          <w:ilvl w:val="0"/>
          <w:numId w:val="6"/>
        </w:numPr>
        <w:pBdr>
          <w:top w:val="single" w:sz="4" w:space="1" w:color="auto"/>
          <w:left w:val="single" w:sz="4" w:space="1" w:color="auto"/>
          <w:bottom w:val="single" w:sz="4" w:space="1" w:color="auto"/>
          <w:right w:val="single" w:sz="4" w:space="1" w:color="auto"/>
        </w:pBdr>
        <w:spacing w:after="240"/>
        <w:jc w:val="both"/>
        <w:rPr>
          <w:rFonts w:asciiTheme="minorHAnsi" w:hAnsiTheme="minorHAnsi" w:cstheme="minorHAnsi"/>
          <w:sz w:val="20"/>
          <w:szCs w:val="20"/>
          <w:lang w:val="en-US"/>
        </w:rPr>
      </w:pPr>
      <w:r w:rsidRPr="00AE30D2">
        <w:rPr>
          <w:rFonts w:asciiTheme="minorHAnsi" w:hAnsiTheme="minorHAnsi" w:cstheme="minorHAnsi"/>
          <w:sz w:val="20"/>
          <w:szCs w:val="20"/>
          <w:lang w:val="en-US"/>
        </w:rPr>
        <w:t xml:space="preserve">Each Party, as per their national plans and based upon national circumstances and capabilities and relevant national regulations, shall take measures on safe and environmentally sound waste management. The measures taken to implement this provision shall be reflected in the national plan communicated pursuant to [part IV.1 on national plans]. </w:t>
      </w:r>
    </w:p>
    <w:p w14:paraId="5436488D" w14:textId="5D7A8C99" w:rsidR="00585DBC" w:rsidRPr="00AE30D2" w:rsidRDefault="00585DBC" w:rsidP="00AE30D2">
      <w:pPr>
        <w:pStyle w:val="Listenabsatz"/>
        <w:numPr>
          <w:ilvl w:val="0"/>
          <w:numId w:val="6"/>
        </w:numPr>
        <w:pBdr>
          <w:top w:val="single" w:sz="4" w:space="1" w:color="auto"/>
          <w:left w:val="single" w:sz="4" w:space="1" w:color="auto"/>
          <w:bottom w:val="single" w:sz="4" w:space="1" w:color="auto"/>
          <w:right w:val="single" w:sz="4" w:space="1" w:color="auto"/>
        </w:pBdr>
        <w:spacing w:after="240" w:line="259" w:lineRule="auto"/>
        <w:jc w:val="both"/>
        <w:rPr>
          <w:rFonts w:asciiTheme="minorHAnsi" w:hAnsiTheme="minorHAnsi" w:cstheme="minorHAnsi"/>
          <w:sz w:val="20"/>
          <w:szCs w:val="20"/>
          <w:lang w:val="en-US" w:eastAsia="zh-CN"/>
        </w:rPr>
      </w:pPr>
      <w:r w:rsidRPr="00AE30D2">
        <w:rPr>
          <w:rFonts w:asciiTheme="minorHAnsi" w:hAnsiTheme="minorHAnsi" w:cstheme="minorHAnsi"/>
          <w:sz w:val="20"/>
          <w:szCs w:val="20"/>
          <w:lang w:val="en-US"/>
        </w:rPr>
        <w:t>The governing body* shall adopt at its first session, and subsequently update as needed, guidelines on safe and</w:t>
      </w:r>
      <w:r w:rsidRPr="00AE30D2">
        <w:rPr>
          <w:rFonts w:asciiTheme="minorHAnsi" w:hAnsiTheme="minorHAnsi" w:cstheme="minorHAnsi"/>
          <w:sz w:val="20"/>
          <w:szCs w:val="20"/>
          <w:lang w:val="en-US" w:eastAsia="zh-CN"/>
        </w:rPr>
        <w:t xml:space="preserve"> environmentally sound management of plastic waste, taking into account the other relevant international guidelines and guidance. A mechanism needs to be established to assess the infrastructural requirements and financial resources required for safe and environmentally sound management of plastic waste. </w:t>
      </w:r>
    </w:p>
    <w:p w14:paraId="418A3BCA" w14:textId="77777777" w:rsidR="00585DBC" w:rsidRPr="00BB45AB" w:rsidRDefault="00585DBC" w:rsidP="00AE30D2">
      <w:pPr>
        <w:pStyle w:val="Listenabsatz"/>
        <w:numPr>
          <w:ilvl w:val="0"/>
          <w:numId w:val="6"/>
        </w:numPr>
        <w:pBdr>
          <w:top w:val="single" w:sz="4" w:space="1" w:color="auto"/>
          <w:left w:val="single" w:sz="4" w:space="1" w:color="auto"/>
          <w:bottom w:val="single" w:sz="4" w:space="1" w:color="auto"/>
          <w:right w:val="single" w:sz="4" w:space="1" w:color="auto"/>
        </w:pBdr>
        <w:spacing w:after="240" w:line="259" w:lineRule="auto"/>
        <w:jc w:val="both"/>
        <w:rPr>
          <w:rFonts w:asciiTheme="minorHAnsi" w:hAnsiTheme="minorHAnsi" w:cstheme="minorHAnsi"/>
          <w:sz w:val="20"/>
          <w:szCs w:val="20"/>
          <w:lang w:val="en-US" w:eastAsia="zh-CN"/>
        </w:rPr>
      </w:pPr>
      <w:r w:rsidRPr="00BB45AB">
        <w:rPr>
          <w:rFonts w:asciiTheme="minorHAnsi" w:hAnsiTheme="minorHAnsi" w:cstheme="minorHAnsi"/>
          <w:sz w:val="20"/>
          <w:szCs w:val="20"/>
          <w:lang w:val="en-US" w:eastAsia="zh-CN"/>
        </w:rPr>
        <w:t xml:space="preserve">Parties may, as per their national plan and based upon national circumstances and capabilities, take additional measures to: </w:t>
      </w:r>
    </w:p>
    <w:p w14:paraId="2633F1B2" w14:textId="77777777" w:rsidR="00AE30D2" w:rsidRDefault="00AE30D2" w:rsidP="00AE30D2">
      <w:pPr>
        <w:pBdr>
          <w:top w:val="single" w:sz="4" w:space="1" w:color="auto"/>
          <w:left w:val="single" w:sz="4" w:space="1" w:color="auto"/>
          <w:bottom w:val="single" w:sz="4" w:space="1" w:color="auto"/>
          <w:right w:val="single" w:sz="4" w:space="1" w:color="auto"/>
        </w:pBdr>
        <w:spacing w:after="240" w:line="259" w:lineRule="auto"/>
        <w:rPr>
          <w:rFonts w:asciiTheme="minorHAnsi" w:hAnsiTheme="minorHAnsi" w:cstheme="minorHAnsi"/>
          <w:sz w:val="20"/>
          <w:szCs w:val="20"/>
          <w:lang w:val="en-US" w:eastAsia="zh-CN"/>
        </w:rPr>
      </w:pPr>
      <w:r w:rsidRPr="00AE30D2">
        <w:rPr>
          <w:rFonts w:asciiTheme="minorHAnsi" w:hAnsiTheme="minorHAnsi" w:cstheme="minorHAnsi"/>
          <w:b/>
          <w:bCs/>
          <w:sz w:val="20"/>
          <w:szCs w:val="20"/>
          <w:lang w:val="en-US" w:eastAsia="zh-CN"/>
        </w:rPr>
        <w:t>a.</w:t>
      </w:r>
      <w:r>
        <w:rPr>
          <w:rFonts w:asciiTheme="minorHAnsi" w:hAnsiTheme="minorHAnsi" w:cstheme="minorHAnsi"/>
          <w:sz w:val="20"/>
          <w:szCs w:val="20"/>
          <w:lang w:val="en-US" w:eastAsia="zh-CN"/>
        </w:rPr>
        <w:t xml:space="preserve"> </w:t>
      </w:r>
      <w:r w:rsidR="00585DBC" w:rsidRPr="00AE30D2">
        <w:rPr>
          <w:rFonts w:asciiTheme="minorHAnsi" w:hAnsiTheme="minorHAnsi" w:cstheme="minorHAnsi"/>
          <w:sz w:val="20"/>
          <w:szCs w:val="20"/>
          <w:lang w:val="en-US" w:eastAsia="zh-CN"/>
        </w:rPr>
        <w:t>invest in waste management systems and infrastructure that enable environmentally sound management of plastic waste;</w:t>
      </w:r>
    </w:p>
    <w:p w14:paraId="0FD0DEC9" w14:textId="77777777" w:rsidR="00AE30D2" w:rsidRDefault="00AE30D2" w:rsidP="00AE30D2">
      <w:pPr>
        <w:pBdr>
          <w:top w:val="single" w:sz="4" w:space="1" w:color="auto"/>
          <w:left w:val="single" w:sz="4" w:space="1" w:color="auto"/>
          <w:bottom w:val="single" w:sz="4" w:space="1" w:color="auto"/>
          <w:right w:val="single" w:sz="4" w:space="1" w:color="auto"/>
        </w:pBdr>
        <w:spacing w:after="240" w:line="259" w:lineRule="auto"/>
        <w:rPr>
          <w:rFonts w:asciiTheme="minorHAnsi" w:hAnsiTheme="minorHAnsi" w:cstheme="minorHAnsi"/>
          <w:sz w:val="20"/>
          <w:szCs w:val="20"/>
          <w:lang w:val="en-US" w:eastAsia="zh-CN"/>
        </w:rPr>
      </w:pPr>
      <w:r w:rsidRPr="00AE30D2">
        <w:rPr>
          <w:rFonts w:asciiTheme="minorHAnsi" w:hAnsiTheme="minorHAnsi" w:cstheme="minorHAnsi"/>
          <w:b/>
          <w:bCs/>
          <w:sz w:val="20"/>
          <w:szCs w:val="20"/>
          <w:lang w:val="en-US" w:eastAsia="zh-CN"/>
        </w:rPr>
        <w:lastRenderedPageBreak/>
        <w:t>b.</w:t>
      </w:r>
      <w:r>
        <w:rPr>
          <w:rFonts w:asciiTheme="minorHAnsi" w:hAnsiTheme="minorHAnsi" w:cstheme="minorHAnsi"/>
          <w:sz w:val="20"/>
          <w:szCs w:val="20"/>
          <w:lang w:val="en-US" w:eastAsia="zh-CN"/>
        </w:rPr>
        <w:t xml:space="preserve"> </w:t>
      </w:r>
      <w:r w:rsidR="00585DBC" w:rsidRPr="00BB45AB">
        <w:rPr>
          <w:rFonts w:asciiTheme="minorHAnsi" w:hAnsiTheme="minorHAnsi" w:cstheme="minorHAnsi"/>
          <w:sz w:val="20"/>
          <w:szCs w:val="20"/>
          <w:lang w:val="en-US" w:eastAsia="zh-CN"/>
        </w:rPr>
        <w:t xml:space="preserve">promote investment and mobilize resources from all sources to cover financing gaps for waste management systems and infrastructure that enable environmentally sound management of plastic waste and enhance waste management capacity, in light of current and expected waste generation levels; and </w:t>
      </w:r>
    </w:p>
    <w:p w14:paraId="2B8EDE67" w14:textId="424C8B84" w:rsidR="00585DBC" w:rsidRPr="00BB45AB" w:rsidRDefault="00AE30D2" w:rsidP="00AE30D2">
      <w:pPr>
        <w:pBdr>
          <w:top w:val="single" w:sz="4" w:space="1" w:color="auto"/>
          <w:left w:val="single" w:sz="4" w:space="1" w:color="auto"/>
          <w:bottom w:val="single" w:sz="4" w:space="1" w:color="auto"/>
          <w:right w:val="single" w:sz="4" w:space="1" w:color="auto"/>
        </w:pBdr>
        <w:spacing w:after="240" w:line="259" w:lineRule="auto"/>
        <w:rPr>
          <w:rFonts w:asciiTheme="minorHAnsi" w:hAnsiTheme="minorHAnsi" w:cstheme="minorHAnsi"/>
          <w:sz w:val="20"/>
          <w:szCs w:val="20"/>
          <w:lang w:val="en-US" w:eastAsia="zh-CN"/>
        </w:rPr>
      </w:pPr>
      <w:r w:rsidRPr="00AE30D2">
        <w:rPr>
          <w:rFonts w:asciiTheme="minorHAnsi" w:hAnsiTheme="minorHAnsi" w:cstheme="minorHAnsi"/>
          <w:b/>
          <w:bCs/>
          <w:sz w:val="20"/>
          <w:szCs w:val="20"/>
          <w:lang w:val="en-US" w:eastAsia="zh-CN"/>
        </w:rPr>
        <w:t>c.</w:t>
      </w:r>
      <w:r>
        <w:rPr>
          <w:rFonts w:asciiTheme="minorHAnsi" w:hAnsiTheme="minorHAnsi" w:cstheme="minorHAnsi"/>
          <w:sz w:val="20"/>
          <w:szCs w:val="20"/>
          <w:lang w:val="en-US" w:eastAsia="zh-CN"/>
        </w:rPr>
        <w:t xml:space="preserve"> </w:t>
      </w:r>
      <w:r w:rsidR="00585DBC" w:rsidRPr="00BB45AB">
        <w:rPr>
          <w:rFonts w:asciiTheme="minorHAnsi" w:hAnsiTheme="minorHAnsi" w:cstheme="minorHAnsi"/>
          <w:sz w:val="20"/>
          <w:szCs w:val="20"/>
          <w:lang w:val="en-US" w:eastAsia="zh-CN"/>
        </w:rPr>
        <w:t xml:space="preserve">incentivize </w:t>
      </w:r>
      <w:proofErr w:type="spellStart"/>
      <w:r w:rsidR="00585DBC" w:rsidRPr="00BB45AB">
        <w:rPr>
          <w:rFonts w:asciiTheme="minorHAnsi" w:hAnsiTheme="minorHAnsi" w:cstheme="minorHAnsi"/>
          <w:sz w:val="20"/>
          <w:szCs w:val="20"/>
          <w:lang w:val="en-US" w:eastAsia="zh-CN"/>
        </w:rPr>
        <w:t>behavioural</w:t>
      </w:r>
      <w:proofErr w:type="spellEnd"/>
      <w:r w:rsidR="00585DBC" w:rsidRPr="00BB45AB">
        <w:rPr>
          <w:rFonts w:asciiTheme="minorHAnsi" w:hAnsiTheme="minorHAnsi" w:cstheme="minorHAnsi"/>
          <w:sz w:val="20"/>
          <w:szCs w:val="20"/>
          <w:lang w:val="en-US" w:eastAsia="zh-CN"/>
        </w:rPr>
        <w:t xml:space="preserve"> changes throughout the value chain and raise consumer awareness on sustainable consumption. </w:t>
      </w:r>
    </w:p>
    <w:p w14:paraId="1FA1AD8C" w14:textId="77777777" w:rsidR="00AE30D2" w:rsidRDefault="00585DBC" w:rsidP="00AE30D2">
      <w:pPr>
        <w:pStyle w:val="Listenabsatz"/>
        <w:numPr>
          <w:ilvl w:val="0"/>
          <w:numId w:val="6"/>
        </w:numPr>
        <w:pBdr>
          <w:top w:val="single" w:sz="4" w:space="1" w:color="auto"/>
          <w:left w:val="single" w:sz="4" w:space="1" w:color="auto"/>
          <w:bottom w:val="single" w:sz="4" w:space="1" w:color="auto"/>
          <w:right w:val="single" w:sz="4" w:space="1" w:color="auto"/>
        </w:pBdr>
        <w:spacing w:after="240" w:line="259" w:lineRule="auto"/>
        <w:jc w:val="both"/>
        <w:rPr>
          <w:rFonts w:asciiTheme="minorHAnsi" w:hAnsiTheme="minorHAnsi" w:cstheme="minorHAnsi"/>
          <w:sz w:val="20"/>
          <w:szCs w:val="20"/>
          <w:lang w:val="en-US" w:eastAsia="zh-CN"/>
        </w:rPr>
      </w:pPr>
      <w:r w:rsidRPr="00BB45AB">
        <w:rPr>
          <w:rFonts w:asciiTheme="minorHAnsi" w:hAnsiTheme="minorHAnsi" w:cstheme="minorHAnsi"/>
          <w:sz w:val="20"/>
          <w:szCs w:val="20"/>
          <w:lang w:val="en-US" w:eastAsia="zh-CN"/>
        </w:rPr>
        <w:t xml:space="preserve">The measures taken to implement the provisions of this Article shall be reflected in the national plan communicated pursuant to [part IV.1 on national plans]. </w:t>
      </w:r>
    </w:p>
    <w:p w14:paraId="722977FB" w14:textId="77777777" w:rsidR="00585DBC" w:rsidRDefault="00585DBC" w:rsidP="00585DBC">
      <w:pPr>
        <w:pStyle w:val="berschrift2"/>
        <w:numPr>
          <w:ilvl w:val="0"/>
          <w:numId w:val="1"/>
        </w:numPr>
        <w:tabs>
          <w:tab w:val="num" w:pos="360"/>
        </w:tabs>
        <w:spacing w:before="0" w:after="240"/>
        <w:ind w:left="0" w:firstLine="0"/>
        <w:jc w:val="both"/>
        <w:rPr>
          <w:rFonts w:asciiTheme="minorHAnsi" w:hAnsiTheme="minorHAnsi" w:cstheme="minorHAnsi"/>
          <w:b/>
          <w:color w:val="000000" w:themeColor="text1"/>
          <w:sz w:val="20"/>
          <w:szCs w:val="20"/>
          <w:lang w:val="en-US"/>
        </w:rPr>
      </w:pPr>
      <w:r w:rsidRPr="00BB45AB">
        <w:rPr>
          <w:rFonts w:asciiTheme="minorHAnsi" w:hAnsiTheme="minorHAnsi" w:cstheme="minorHAnsi"/>
          <w:b/>
          <w:color w:val="000000" w:themeColor="text1"/>
          <w:sz w:val="20"/>
          <w:szCs w:val="20"/>
          <w:lang w:val="en-US"/>
        </w:rPr>
        <w:t>[Fishing gear]</w:t>
      </w:r>
    </w:p>
    <w:p w14:paraId="05E831A3" w14:textId="77777777" w:rsidR="00447FB1" w:rsidRPr="00447FB1" w:rsidRDefault="00447FB1" w:rsidP="00447FB1">
      <w:pPr>
        <w:rPr>
          <w:lang w:val="en-US"/>
        </w:rPr>
      </w:pPr>
    </w:p>
    <w:p w14:paraId="0436CDC1" w14:textId="01DD6244" w:rsidR="00585DBC" w:rsidRDefault="00585DBC" w:rsidP="00447FB1">
      <w:pPr>
        <w:pBdr>
          <w:top w:val="single" w:sz="4" w:space="1" w:color="auto"/>
          <w:left w:val="single" w:sz="4" w:space="4" w:color="auto"/>
          <w:bottom w:val="single" w:sz="4" w:space="1" w:color="auto"/>
          <w:right w:val="single" w:sz="4" w:space="4" w:color="auto"/>
        </w:pBdr>
        <w:spacing w:after="240"/>
        <w:rPr>
          <w:rFonts w:asciiTheme="minorHAnsi" w:hAnsiTheme="minorHAnsi" w:cstheme="minorHAnsi"/>
          <w:color w:val="000000" w:themeColor="text1"/>
          <w:sz w:val="20"/>
          <w:szCs w:val="20"/>
          <w:lang w:val="en-US"/>
        </w:rPr>
      </w:pPr>
      <w:r w:rsidRPr="00447FB1">
        <w:rPr>
          <w:rFonts w:asciiTheme="minorHAnsi" w:eastAsiaTheme="majorEastAsia" w:hAnsiTheme="minorHAnsi" w:cstheme="minorHAnsi"/>
          <w:b/>
          <w:color w:val="000000" w:themeColor="text1"/>
          <w:sz w:val="20"/>
          <w:szCs w:val="20"/>
          <w:lang w:val="en-US"/>
        </w:rPr>
        <w:t xml:space="preserve">Option </w:t>
      </w:r>
      <w:r w:rsidRPr="00D97547">
        <w:rPr>
          <w:rFonts w:asciiTheme="minorHAnsi" w:eastAsiaTheme="majorEastAsia" w:hAnsiTheme="minorHAnsi" w:cstheme="minorHAnsi"/>
          <w:b/>
          <w:color w:val="000000" w:themeColor="text1"/>
          <w:sz w:val="20"/>
          <w:szCs w:val="20"/>
          <w:lang w:val="en-US"/>
        </w:rPr>
        <w:t>0</w:t>
      </w:r>
      <w:r w:rsidR="00D97547" w:rsidRPr="00D97547">
        <w:rPr>
          <w:rFonts w:asciiTheme="minorHAnsi" w:eastAsiaTheme="majorEastAsia" w:hAnsiTheme="minorHAnsi" w:cstheme="minorHAnsi"/>
          <w:b/>
          <w:color w:val="000000" w:themeColor="text1"/>
          <w:sz w:val="20"/>
          <w:szCs w:val="20"/>
          <w:lang w:val="en-US"/>
        </w:rPr>
        <w:t xml:space="preserve"> </w:t>
      </w:r>
      <w:r w:rsidRPr="00BB45AB">
        <w:rPr>
          <w:rFonts w:asciiTheme="minorHAnsi" w:hAnsiTheme="minorHAnsi" w:cstheme="minorHAnsi"/>
          <w:color w:val="000000" w:themeColor="text1"/>
          <w:sz w:val="20"/>
          <w:szCs w:val="20"/>
          <w:lang w:val="en-US"/>
        </w:rPr>
        <w:t>No</w:t>
      </w:r>
      <w:r w:rsidR="006E2F4D">
        <w:rPr>
          <w:rFonts w:asciiTheme="minorHAnsi" w:hAnsiTheme="minorHAnsi" w:cstheme="minorHAnsi"/>
          <w:color w:val="000000" w:themeColor="text1"/>
          <w:sz w:val="20"/>
          <w:szCs w:val="20"/>
          <w:lang w:val="en-US"/>
        </w:rPr>
        <w:t xml:space="preserve"> provision</w:t>
      </w:r>
      <w:r w:rsidRPr="00BB45AB">
        <w:rPr>
          <w:rFonts w:asciiTheme="minorHAnsi" w:hAnsiTheme="minorHAnsi" w:cstheme="minorHAnsi"/>
          <w:color w:val="000000" w:themeColor="text1"/>
          <w:sz w:val="20"/>
          <w:szCs w:val="20"/>
          <w:lang w:val="en-US"/>
        </w:rPr>
        <w:t xml:space="preserve"> </w:t>
      </w:r>
      <w:r w:rsidR="006E2F4D">
        <w:rPr>
          <w:rFonts w:asciiTheme="minorHAnsi" w:hAnsiTheme="minorHAnsi" w:cstheme="minorHAnsi"/>
          <w:color w:val="000000" w:themeColor="text1"/>
          <w:sz w:val="20"/>
          <w:szCs w:val="20"/>
          <w:lang w:val="en-US"/>
        </w:rPr>
        <w:t>on this matter</w:t>
      </w:r>
    </w:p>
    <w:p w14:paraId="1AB6DBC4" w14:textId="77777777" w:rsidR="00447FB1" w:rsidRPr="00BB45AB" w:rsidRDefault="00447FB1" w:rsidP="006E2F4D">
      <w:pPr>
        <w:spacing w:after="240"/>
        <w:rPr>
          <w:rFonts w:asciiTheme="minorHAnsi" w:hAnsiTheme="minorHAnsi" w:cstheme="minorHAnsi"/>
          <w:color w:val="000000" w:themeColor="text1"/>
          <w:sz w:val="20"/>
          <w:szCs w:val="20"/>
          <w:lang w:val="en-US"/>
        </w:rPr>
      </w:pPr>
    </w:p>
    <w:p w14:paraId="45802866" w14:textId="77777777" w:rsidR="00585DBC" w:rsidRPr="00447FB1" w:rsidRDefault="00585DBC" w:rsidP="00447FB1">
      <w:pPr>
        <w:pBdr>
          <w:top w:val="single" w:sz="4" w:space="1" w:color="auto"/>
          <w:left w:val="single" w:sz="4" w:space="4" w:color="auto"/>
          <w:bottom w:val="single" w:sz="4" w:space="1" w:color="auto"/>
          <w:right w:val="single" w:sz="4" w:space="4" w:color="auto"/>
        </w:pBdr>
        <w:spacing w:after="240"/>
        <w:rPr>
          <w:rFonts w:asciiTheme="minorHAnsi" w:eastAsiaTheme="majorEastAsia" w:hAnsiTheme="minorHAnsi" w:cstheme="minorHAnsi"/>
          <w:b/>
          <w:color w:val="000000" w:themeColor="text1"/>
          <w:sz w:val="20"/>
          <w:szCs w:val="20"/>
          <w:lang w:val="en-US"/>
        </w:rPr>
      </w:pPr>
      <w:r w:rsidRPr="00447FB1">
        <w:rPr>
          <w:rFonts w:asciiTheme="minorHAnsi" w:eastAsiaTheme="majorEastAsia" w:hAnsiTheme="minorHAnsi" w:cstheme="minorHAnsi"/>
          <w:b/>
          <w:color w:val="000000" w:themeColor="text1"/>
          <w:sz w:val="20"/>
          <w:szCs w:val="20"/>
          <w:lang w:val="en-US"/>
        </w:rPr>
        <w:t>Option 1</w:t>
      </w:r>
    </w:p>
    <w:p w14:paraId="609AAF3D" w14:textId="77777777" w:rsidR="00585DBC" w:rsidRPr="00BB45AB" w:rsidRDefault="00585DBC" w:rsidP="00447FB1">
      <w:pPr>
        <w:pStyle w:val="paragraph"/>
        <w:numPr>
          <w:ilvl w:val="0"/>
          <w:numId w:val="4"/>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ind w:left="357" w:hanging="357"/>
        <w:jc w:val="both"/>
        <w:textAlignment w:val="baseline"/>
        <w:rPr>
          <w:rFonts w:asciiTheme="minorHAnsi" w:hAnsiTheme="minorHAnsi" w:cstheme="minorHAnsi"/>
          <w:color w:val="000000" w:themeColor="text1"/>
          <w:sz w:val="20"/>
          <w:szCs w:val="20"/>
          <w:lang w:val="en-US" w:eastAsia="en-US"/>
        </w:rPr>
      </w:pPr>
      <w:bookmarkStart w:id="9" w:name="_Hlk151134416"/>
      <w:r w:rsidRPr="00BB45AB">
        <w:rPr>
          <w:rStyle w:val="normaltextrun"/>
          <w:rFonts w:asciiTheme="minorHAnsi" w:hAnsiTheme="minorHAnsi" w:cstheme="minorHAnsi"/>
          <w:color w:val="000000" w:themeColor="text1"/>
          <w:sz w:val="20"/>
          <w:szCs w:val="20"/>
          <w:lang w:val="en-US"/>
        </w:rPr>
        <w:t>Each Party [</w:t>
      </w:r>
      <w:r w:rsidRPr="00BB45AB">
        <w:rPr>
          <w:rFonts w:asciiTheme="minorHAnsi" w:hAnsiTheme="minorHAnsi" w:cstheme="minorHAnsi"/>
          <w:color w:val="000000" w:themeColor="text1"/>
          <w:sz w:val="20"/>
          <w:szCs w:val="20"/>
          <w:lang w:val="en-US" w:eastAsia="en-US"/>
        </w:rPr>
        <w:t>, subject to their national plan and based upon national circumstances and capabilities,]</w:t>
      </w:r>
      <w:r w:rsidRPr="00BB45AB">
        <w:rPr>
          <w:rStyle w:val="normaltextrun"/>
          <w:rFonts w:asciiTheme="minorHAnsi" w:hAnsiTheme="minorHAnsi" w:cstheme="minorHAnsi"/>
          <w:color w:val="000000" w:themeColor="text1"/>
          <w:sz w:val="20"/>
          <w:szCs w:val="20"/>
          <w:lang w:val="en-US"/>
        </w:rPr>
        <w:t>[shall [cooperate]][are encouraged to] [</w:t>
      </w:r>
      <w:r w:rsidRPr="00BB45AB">
        <w:rPr>
          <w:rFonts w:asciiTheme="minorHAnsi" w:hAnsiTheme="minorHAnsi" w:cstheme="minorHAnsi"/>
          <w:color w:val="000000" w:themeColor="text1"/>
          <w:sz w:val="20"/>
          <w:szCs w:val="20"/>
          <w:lang w:val="en-US"/>
        </w:rPr>
        <w:t>, including through the cooperation mechanism referred to in [part iii, article number yet to be defined],] [</w:t>
      </w:r>
      <w:r w:rsidRPr="00BB45AB">
        <w:rPr>
          <w:rStyle w:val="normaltextrun"/>
          <w:rFonts w:asciiTheme="minorHAnsi" w:hAnsiTheme="minorHAnsi" w:cstheme="minorHAnsi"/>
          <w:color w:val="000000" w:themeColor="text1"/>
          <w:sz w:val="20"/>
          <w:szCs w:val="20"/>
          <w:lang w:val="en-US"/>
        </w:rPr>
        <w:t xml:space="preserve">and] take [any][effective] [measures][actions][, </w:t>
      </w:r>
      <w:r w:rsidRPr="00BB45AB">
        <w:rPr>
          <w:rFonts w:asciiTheme="minorHAnsi" w:hAnsiTheme="minorHAnsi" w:cstheme="minorHAnsi"/>
          <w:color w:val="000000" w:themeColor="text1"/>
          <w:sz w:val="20"/>
          <w:szCs w:val="20"/>
          <w:lang w:val="en-US" w:eastAsia="en-US"/>
        </w:rPr>
        <w:t>including [appropriate][</w:t>
      </w:r>
      <w:r w:rsidRPr="00BB45AB">
        <w:rPr>
          <w:rFonts w:asciiTheme="minorHAnsi" w:hAnsiTheme="minorHAnsi" w:cstheme="minorHAnsi"/>
          <w:color w:val="000000" w:themeColor="text1"/>
          <w:sz w:val="20"/>
          <w:szCs w:val="20"/>
          <w:lang w:val="en-US"/>
        </w:rPr>
        <w:t xml:space="preserve"> on design,] </w:t>
      </w:r>
      <w:r w:rsidRPr="00BB45AB">
        <w:rPr>
          <w:rFonts w:asciiTheme="minorHAnsi" w:hAnsiTheme="minorHAnsi" w:cstheme="minorHAnsi"/>
          <w:color w:val="000000" w:themeColor="text1"/>
          <w:sz w:val="20"/>
          <w:szCs w:val="20"/>
          <w:lang w:val="en-US" w:eastAsia="en-US"/>
        </w:rPr>
        <w:t xml:space="preserve">marking, [tracing][tracking] [, </w:t>
      </w:r>
      <w:r w:rsidRPr="00BB45AB">
        <w:rPr>
          <w:rFonts w:asciiTheme="minorHAnsi" w:hAnsiTheme="minorHAnsi" w:cstheme="minorHAnsi"/>
          <w:color w:val="000000" w:themeColor="text1"/>
          <w:sz w:val="20"/>
          <w:szCs w:val="20"/>
          <w:lang w:val="en-US"/>
        </w:rPr>
        <w:t>retrieval] [</w:t>
      </w:r>
      <w:r w:rsidRPr="00BB45AB">
        <w:rPr>
          <w:rFonts w:asciiTheme="minorHAnsi" w:hAnsiTheme="minorHAnsi" w:cstheme="minorHAnsi"/>
          <w:color w:val="000000" w:themeColor="text1"/>
          <w:sz w:val="20"/>
          <w:szCs w:val="20"/>
          <w:lang w:val="en-US" w:eastAsia="en-US"/>
        </w:rPr>
        <w:t xml:space="preserve">and][,] reporting [and recovery] requirements,] </w:t>
      </w:r>
      <w:r w:rsidRPr="00BB45AB">
        <w:rPr>
          <w:rStyle w:val="normaltextrun"/>
          <w:rFonts w:asciiTheme="minorHAnsi" w:hAnsiTheme="minorHAnsi" w:cstheme="minorHAnsi"/>
          <w:color w:val="000000" w:themeColor="text1"/>
          <w:sz w:val="20"/>
          <w:szCs w:val="20"/>
          <w:lang w:val="en-US"/>
        </w:rPr>
        <w:t>to [</w:t>
      </w:r>
      <w:r w:rsidRPr="00BB45AB">
        <w:rPr>
          <w:rFonts w:asciiTheme="minorHAnsi" w:hAnsiTheme="minorHAnsi" w:cstheme="minorHAnsi"/>
          <w:color w:val="000000" w:themeColor="text1"/>
          <w:sz w:val="20"/>
          <w:szCs w:val="20"/>
          <w:lang w:val="en-US" w:eastAsia="en-US"/>
        </w:rPr>
        <w:t>prevent, reduce and eliminate, abandoned, lost or otherwise discarded fishing gear [containing plastic], taking into account internationally agreed rules, standards and recommended practices and procedures.][</w:t>
      </w:r>
      <w:r w:rsidRPr="00BB45AB">
        <w:rPr>
          <w:rFonts w:asciiTheme="minorHAnsi" w:hAnsiTheme="minorHAnsi" w:cstheme="minorHAnsi"/>
          <w:color w:val="000000" w:themeColor="text1"/>
          <w:sz w:val="20"/>
          <w:szCs w:val="20"/>
          <w:lang w:val="en-US"/>
        </w:rPr>
        <w:t xml:space="preserve"> promote the collection and environmentally sound disposal or recycling of end-of-life fishing gear, including any recovered gear.]</w:t>
      </w:r>
      <w:r w:rsidRPr="00BB45AB">
        <w:rPr>
          <w:rFonts w:asciiTheme="minorHAnsi" w:hAnsiTheme="minorHAnsi" w:cstheme="minorHAnsi"/>
          <w:b/>
          <w:bCs/>
          <w:color w:val="000000" w:themeColor="text1"/>
          <w:sz w:val="20"/>
          <w:szCs w:val="20"/>
          <w:lang w:val="en-US"/>
        </w:rPr>
        <w:t xml:space="preserve"> </w:t>
      </w:r>
      <w:r w:rsidRPr="00BB45AB">
        <w:rPr>
          <w:rFonts w:asciiTheme="minorHAnsi" w:hAnsiTheme="minorHAnsi" w:cstheme="minorHAnsi"/>
          <w:color w:val="000000" w:themeColor="text1"/>
          <w:sz w:val="20"/>
          <w:szCs w:val="20"/>
          <w:lang w:val="en-US" w:eastAsia="en-US"/>
        </w:rPr>
        <w:t xml:space="preserve"> [</w:t>
      </w:r>
      <w:r w:rsidRPr="00BB45AB">
        <w:rPr>
          <w:rFonts w:asciiTheme="minorHAnsi" w:hAnsiTheme="minorHAnsi" w:cstheme="minorHAnsi"/>
          <w:color w:val="000000" w:themeColor="text1"/>
          <w:sz w:val="20"/>
          <w:szCs w:val="20"/>
          <w:lang w:val="en-US"/>
        </w:rPr>
        <w:t xml:space="preserve">The measures taken to </w:t>
      </w:r>
      <w:r w:rsidRPr="00BB45AB">
        <w:rPr>
          <w:rStyle w:val="normaltextrun"/>
          <w:rFonts w:asciiTheme="minorHAnsi" w:hAnsiTheme="minorHAnsi" w:cstheme="minorHAnsi"/>
          <w:color w:val="000000" w:themeColor="text1"/>
          <w:sz w:val="20"/>
          <w:szCs w:val="20"/>
          <w:lang w:val="en-US"/>
        </w:rPr>
        <w:t>implement</w:t>
      </w:r>
      <w:r w:rsidRPr="00BB45AB">
        <w:rPr>
          <w:rFonts w:asciiTheme="minorHAnsi" w:hAnsiTheme="minorHAnsi" w:cstheme="minorHAnsi"/>
          <w:color w:val="000000" w:themeColor="text1"/>
          <w:sz w:val="20"/>
          <w:szCs w:val="20"/>
          <w:lang w:val="en-US"/>
        </w:rPr>
        <w:t xml:space="preserve"> this provision shall be reflected in the national plan [communicated pursuant to [</w:t>
      </w:r>
      <w:r w:rsidRPr="00BB45AB">
        <w:rPr>
          <w:rFonts w:asciiTheme="minorHAnsi" w:hAnsiTheme="minorHAnsi" w:cstheme="minorHAnsi"/>
          <w:i/>
          <w:color w:val="000000" w:themeColor="text1"/>
          <w:sz w:val="20"/>
          <w:szCs w:val="20"/>
          <w:lang w:val="en-US"/>
        </w:rPr>
        <w:t>part IV.1 on national plans</w:t>
      </w:r>
      <w:r w:rsidRPr="00BB45AB">
        <w:rPr>
          <w:rFonts w:asciiTheme="minorHAnsi" w:hAnsiTheme="minorHAnsi" w:cstheme="minorHAnsi"/>
          <w:color w:val="000000" w:themeColor="text1"/>
          <w:sz w:val="20"/>
          <w:szCs w:val="20"/>
          <w:lang w:val="en-US"/>
        </w:rPr>
        <w:t>]].]</w:t>
      </w:r>
    </w:p>
    <w:bookmarkEnd w:id="9"/>
    <w:p w14:paraId="29419D5D" w14:textId="77777777" w:rsidR="00585DBC" w:rsidRPr="00BB45AB" w:rsidRDefault="00585DBC" w:rsidP="00447FB1">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b/>
          <w:bCs/>
          <w:color w:val="000000" w:themeColor="text1"/>
          <w:sz w:val="20"/>
          <w:szCs w:val="20"/>
          <w:lang w:val="en-US"/>
        </w:rPr>
      </w:pPr>
      <w:r w:rsidRPr="00BB45AB">
        <w:rPr>
          <w:rFonts w:asciiTheme="minorHAnsi" w:hAnsiTheme="minorHAnsi" w:cstheme="minorHAnsi"/>
          <w:b/>
          <w:bCs/>
          <w:i/>
          <w:iCs/>
          <w:color w:val="000000" w:themeColor="text1"/>
          <w:sz w:val="20"/>
          <w:szCs w:val="20"/>
          <w:lang w:val="en-US"/>
        </w:rPr>
        <w:t>OP1 Bis Alt 1.</w:t>
      </w:r>
      <w:r w:rsidRPr="00BB45AB">
        <w:rPr>
          <w:rFonts w:asciiTheme="minorHAnsi" w:hAnsiTheme="minorHAnsi" w:cstheme="minorHAnsi"/>
          <w:color w:val="000000" w:themeColor="text1"/>
          <w:sz w:val="20"/>
          <w:szCs w:val="20"/>
          <w:lang w:val="en-US"/>
        </w:rPr>
        <w:t xml:space="preserve"> Each party shall take effective measures towards collection and environmentally sound waste management of fishing gear. </w:t>
      </w:r>
    </w:p>
    <w:p w14:paraId="64BEA5D5" w14:textId="77777777" w:rsidR="00585DBC" w:rsidRPr="00BB45AB" w:rsidRDefault="00585DBC" w:rsidP="00447FB1">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b/>
          <w:bCs/>
          <w:color w:val="000000" w:themeColor="text1"/>
          <w:sz w:val="20"/>
          <w:szCs w:val="20"/>
          <w:lang w:val="en-US"/>
        </w:rPr>
      </w:pPr>
      <w:r w:rsidRPr="00BB45AB">
        <w:rPr>
          <w:rFonts w:asciiTheme="minorHAnsi" w:hAnsiTheme="minorHAnsi" w:cstheme="minorHAnsi"/>
          <w:b/>
          <w:bCs/>
          <w:i/>
          <w:iCs/>
          <w:color w:val="000000" w:themeColor="text1"/>
          <w:sz w:val="20"/>
          <w:szCs w:val="20"/>
          <w:lang w:val="en-US"/>
        </w:rPr>
        <w:t>OP1 Bis.</w:t>
      </w:r>
      <w:r w:rsidRPr="00BB45AB">
        <w:rPr>
          <w:rFonts w:asciiTheme="minorHAnsi" w:hAnsiTheme="minorHAnsi" w:cstheme="minorHAnsi"/>
          <w:b/>
          <w:bCs/>
          <w:color w:val="000000" w:themeColor="text1"/>
          <w:sz w:val="20"/>
          <w:szCs w:val="20"/>
          <w:lang w:val="en-US"/>
        </w:rPr>
        <w:t xml:space="preserve"> </w:t>
      </w:r>
      <w:r w:rsidRPr="00BB45AB">
        <w:rPr>
          <w:rFonts w:asciiTheme="minorHAnsi" w:hAnsiTheme="minorHAnsi" w:cstheme="minorHAnsi"/>
          <w:color w:val="000000" w:themeColor="text1"/>
          <w:sz w:val="20"/>
          <w:szCs w:val="20"/>
          <w:lang w:val="en-US"/>
        </w:rPr>
        <w:t>Parties should take actions to promote investment, mobilize resources and facilitate knowledge exchange to enhance the recyclability and recycling rates of end-of-life and recovered fishing gear.</w:t>
      </w:r>
    </w:p>
    <w:p w14:paraId="00ECC210" w14:textId="77777777" w:rsidR="00585DBC" w:rsidRPr="00BB45AB" w:rsidRDefault="00585DBC" w:rsidP="00447FB1">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color w:val="000000" w:themeColor="text1"/>
          <w:sz w:val="20"/>
          <w:szCs w:val="20"/>
          <w:lang w:val="en-US"/>
        </w:rPr>
      </w:pPr>
      <w:r w:rsidRPr="00BB45AB">
        <w:rPr>
          <w:rFonts w:asciiTheme="minorHAnsi" w:hAnsiTheme="minorHAnsi" w:cstheme="minorHAnsi"/>
          <w:b/>
          <w:bCs/>
          <w:i/>
          <w:iCs/>
          <w:color w:val="000000" w:themeColor="text1"/>
          <w:sz w:val="20"/>
          <w:szCs w:val="20"/>
          <w:lang w:val="en-US"/>
        </w:rPr>
        <w:t>OP1 Ter</w:t>
      </w:r>
      <w:r w:rsidRPr="00BB45AB">
        <w:rPr>
          <w:rFonts w:asciiTheme="minorHAnsi" w:hAnsiTheme="minorHAnsi" w:cstheme="minorHAnsi"/>
          <w:b/>
          <w:bCs/>
          <w:color w:val="000000" w:themeColor="text1"/>
          <w:sz w:val="20"/>
          <w:szCs w:val="20"/>
          <w:lang w:val="en-US"/>
        </w:rPr>
        <w:t xml:space="preserve">. </w:t>
      </w:r>
      <w:r w:rsidRPr="00BB45AB">
        <w:rPr>
          <w:rFonts w:asciiTheme="minorHAnsi" w:hAnsiTheme="minorHAnsi" w:cstheme="minorHAnsi"/>
          <w:color w:val="000000" w:themeColor="text1"/>
          <w:sz w:val="20"/>
          <w:szCs w:val="20"/>
          <w:lang w:val="en-US"/>
        </w:rPr>
        <w:t xml:space="preserve">Each Party should take actions to: </w:t>
      </w:r>
    </w:p>
    <w:p w14:paraId="55E60F3E" w14:textId="77777777" w:rsidR="00447FB1" w:rsidRDefault="00447FB1" w:rsidP="00447FB1">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color w:val="000000" w:themeColor="text1"/>
          <w:sz w:val="20"/>
          <w:szCs w:val="20"/>
          <w:lang w:val="en-US"/>
        </w:rPr>
      </w:pPr>
      <w:r w:rsidRPr="00447FB1">
        <w:rPr>
          <w:rFonts w:asciiTheme="minorHAnsi" w:hAnsiTheme="minorHAnsi" w:cstheme="minorHAnsi"/>
          <w:b/>
          <w:bCs/>
          <w:color w:val="000000" w:themeColor="text1"/>
          <w:sz w:val="20"/>
          <w:szCs w:val="20"/>
          <w:lang w:val="en-US"/>
        </w:rPr>
        <w:t>a.</w:t>
      </w:r>
      <w:r>
        <w:rPr>
          <w:rFonts w:asciiTheme="minorHAnsi" w:hAnsiTheme="minorHAnsi" w:cstheme="minorHAnsi"/>
          <w:color w:val="000000" w:themeColor="text1"/>
          <w:sz w:val="20"/>
          <w:szCs w:val="20"/>
          <w:lang w:val="en-US"/>
        </w:rPr>
        <w:t xml:space="preserve"> </w:t>
      </w:r>
      <w:r w:rsidR="00585DBC" w:rsidRPr="00447FB1">
        <w:rPr>
          <w:rFonts w:asciiTheme="minorHAnsi" w:hAnsiTheme="minorHAnsi" w:cstheme="minorHAnsi"/>
          <w:color w:val="000000" w:themeColor="text1"/>
          <w:sz w:val="20"/>
          <w:szCs w:val="20"/>
          <w:lang w:val="en-US"/>
        </w:rPr>
        <w:t xml:space="preserve">promote education and raise awareness with fishing industries and practitioners on best practices and methods to reduce the risk of losing fishing gear and other plastics during fishing operations, and for the environmentally sound disposal of end-of-life gear; and </w:t>
      </w:r>
      <w:r>
        <w:rPr>
          <w:rFonts w:asciiTheme="minorHAnsi" w:hAnsiTheme="minorHAnsi" w:cstheme="minorHAnsi"/>
          <w:color w:val="000000" w:themeColor="text1"/>
          <w:sz w:val="20"/>
          <w:szCs w:val="20"/>
          <w:lang w:val="en-US"/>
        </w:rPr>
        <w:t xml:space="preserve"> </w:t>
      </w:r>
    </w:p>
    <w:p w14:paraId="6D745191" w14:textId="46F3E868" w:rsidR="00585DBC" w:rsidRPr="00BB45AB" w:rsidRDefault="00447FB1" w:rsidP="00447FB1">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color w:val="000000" w:themeColor="text1"/>
          <w:sz w:val="20"/>
          <w:szCs w:val="20"/>
          <w:lang w:val="en-US"/>
        </w:rPr>
      </w:pPr>
      <w:r w:rsidRPr="00447FB1">
        <w:rPr>
          <w:rFonts w:asciiTheme="minorHAnsi" w:hAnsiTheme="minorHAnsi" w:cstheme="minorHAnsi"/>
          <w:b/>
          <w:bCs/>
          <w:color w:val="000000" w:themeColor="text1"/>
          <w:sz w:val="20"/>
          <w:szCs w:val="20"/>
          <w:lang w:val="en-US"/>
        </w:rPr>
        <w:t>b.</w:t>
      </w:r>
      <w:r>
        <w:rPr>
          <w:rFonts w:asciiTheme="minorHAnsi" w:hAnsiTheme="minorHAnsi" w:cstheme="minorHAnsi"/>
          <w:color w:val="000000" w:themeColor="text1"/>
          <w:sz w:val="20"/>
          <w:szCs w:val="20"/>
          <w:lang w:val="en-US"/>
        </w:rPr>
        <w:t xml:space="preserve"> </w:t>
      </w:r>
      <w:r w:rsidR="00585DBC" w:rsidRPr="00BB45AB">
        <w:rPr>
          <w:rFonts w:asciiTheme="minorHAnsi" w:hAnsiTheme="minorHAnsi" w:cstheme="minorHAnsi"/>
          <w:color w:val="000000" w:themeColor="text1"/>
          <w:sz w:val="20"/>
          <w:szCs w:val="20"/>
          <w:lang w:val="en-US"/>
        </w:rPr>
        <w:t>promote collaboration between Parties and relevant industry sectors and stakeholders, including fisheries, port reception facilities, waste management, and recycling.</w:t>
      </w:r>
    </w:p>
    <w:p w14:paraId="5AE3C2E7" w14:textId="59441A33" w:rsidR="00585DBC" w:rsidRPr="00BB45AB" w:rsidRDefault="00585DBC" w:rsidP="00447FB1">
      <w:pPr>
        <w:pStyle w:val="paragraph"/>
        <w:numPr>
          <w:ilvl w:val="0"/>
          <w:numId w:val="4"/>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Fonts w:asciiTheme="minorHAnsi" w:hAnsiTheme="minorHAnsi" w:cstheme="minorHAnsi"/>
          <w:color w:val="000000" w:themeColor="text1"/>
          <w:sz w:val="20"/>
          <w:szCs w:val="20"/>
          <w:lang w:val="en-US" w:eastAsia="en-US"/>
        </w:rPr>
      </w:pPr>
      <w:r w:rsidRPr="00BB45AB">
        <w:rPr>
          <w:rStyle w:val="normaltextrun"/>
          <w:rFonts w:asciiTheme="minorHAnsi" w:hAnsiTheme="minorHAnsi" w:cstheme="minorHAnsi"/>
          <w:color w:val="000000" w:themeColor="text1"/>
          <w:sz w:val="20"/>
          <w:szCs w:val="20"/>
          <w:lang w:val="en-US"/>
        </w:rPr>
        <w:t>Parties [</w:t>
      </w:r>
      <w:r w:rsidRPr="00BB45AB">
        <w:rPr>
          <w:rFonts w:asciiTheme="minorHAnsi" w:hAnsiTheme="minorHAnsi" w:cstheme="minorHAnsi"/>
          <w:color w:val="000000" w:themeColor="text1"/>
          <w:sz w:val="20"/>
          <w:szCs w:val="20"/>
          <w:lang w:val="en-US"/>
        </w:rPr>
        <w:t xml:space="preserve">shall][are encouraged to] promote [synergy and complementarity with relevant initiatives and organizations in their respective actions towards [safe disposal of][ the prevention of plastic pollution from] fishing gear][ cooperation, coordination, and exchange of information, including the sharing of best practices, as appropriate, on enhancing the environmentally sound collection, disposal, and recycling of fishing gear, including with relevant initiatives and organizations]. </w:t>
      </w:r>
    </w:p>
    <w:p w14:paraId="6EB90037" w14:textId="77777777" w:rsidR="00585DBC" w:rsidRPr="00BB45AB" w:rsidRDefault="00585DBC" w:rsidP="00447FB1">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b/>
          <w:bCs/>
          <w:sz w:val="20"/>
          <w:szCs w:val="20"/>
          <w:lang w:val="en-US"/>
        </w:rPr>
      </w:pPr>
      <w:r w:rsidRPr="00BB45AB">
        <w:rPr>
          <w:rFonts w:asciiTheme="minorHAnsi" w:hAnsiTheme="minorHAnsi" w:cstheme="minorHAnsi"/>
          <w:b/>
          <w:bCs/>
          <w:i/>
          <w:iCs/>
          <w:color w:val="000000" w:themeColor="text1"/>
          <w:sz w:val="20"/>
          <w:szCs w:val="20"/>
          <w:lang w:val="en-US"/>
        </w:rPr>
        <w:t>OP2 Bis 1.</w:t>
      </w:r>
      <w:r w:rsidRPr="00BB45AB">
        <w:rPr>
          <w:rFonts w:asciiTheme="minorHAnsi" w:hAnsiTheme="minorHAnsi" w:cstheme="minorHAnsi"/>
          <w:color w:val="000000" w:themeColor="text1"/>
          <w:sz w:val="20"/>
          <w:szCs w:val="20"/>
          <w:lang w:val="en-US"/>
        </w:rPr>
        <w:t xml:space="preserve"> </w:t>
      </w:r>
      <w:r w:rsidRPr="00BB45AB">
        <w:rPr>
          <w:rFonts w:asciiTheme="minorHAnsi" w:hAnsiTheme="minorHAnsi" w:cstheme="minorHAnsi"/>
          <w:sz w:val="20"/>
          <w:szCs w:val="20"/>
          <w:lang w:val="en-US"/>
        </w:rPr>
        <w:t xml:space="preserve">The measures taken to implement the provisions of this article shall be reflected in the national plan communicated pursuant to [part IV.1 on national plans]. </w:t>
      </w:r>
    </w:p>
    <w:p w14:paraId="187E8950" w14:textId="77777777" w:rsidR="00447FB1" w:rsidRDefault="00585DBC" w:rsidP="00447FB1">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sz w:val="20"/>
          <w:szCs w:val="20"/>
          <w:lang w:val="en-US"/>
        </w:rPr>
      </w:pPr>
      <w:r w:rsidRPr="00BB45AB">
        <w:rPr>
          <w:rFonts w:asciiTheme="minorHAnsi" w:hAnsiTheme="minorHAnsi" w:cstheme="minorHAnsi"/>
          <w:b/>
          <w:bCs/>
          <w:i/>
          <w:iCs/>
          <w:sz w:val="20"/>
          <w:szCs w:val="20"/>
          <w:lang w:val="en-US"/>
        </w:rPr>
        <w:lastRenderedPageBreak/>
        <w:t>OP2 Bis 2.</w:t>
      </w:r>
      <w:r w:rsidRPr="00BB45AB">
        <w:rPr>
          <w:rFonts w:asciiTheme="minorHAnsi" w:hAnsiTheme="minorHAnsi" w:cstheme="minorHAnsi"/>
          <w:sz w:val="20"/>
          <w:szCs w:val="20"/>
          <w:lang w:val="en-US"/>
        </w:rPr>
        <w:t xml:space="preserve"> There shall be an assessment of the need as well as mobilization of financial resources and technology transfer for each country in order to meet the commitments under this provision.</w:t>
      </w:r>
    </w:p>
    <w:p w14:paraId="4A4A3830" w14:textId="7419AFEA" w:rsidR="00585DBC" w:rsidRPr="00BB45AB" w:rsidRDefault="00585DBC" w:rsidP="00585DBC">
      <w:pPr>
        <w:spacing w:after="240"/>
        <w:jc w:val="both"/>
        <w:rPr>
          <w:rFonts w:asciiTheme="minorHAnsi" w:hAnsiTheme="minorHAnsi" w:cstheme="minorHAnsi"/>
          <w:sz w:val="20"/>
          <w:szCs w:val="20"/>
          <w:lang w:val="en-US"/>
        </w:rPr>
      </w:pPr>
      <w:r w:rsidRPr="00BB45AB">
        <w:rPr>
          <w:rFonts w:asciiTheme="minorHAnsi" w:hAnsiTheme="minorHAnsi" w:cstheme="minorHAnsi"/>
          <w:sz w:val="20"/>
          <w:szCs w:val="20"/>
          <w:lang w:val="en-US"/>
        </w:rPr>
        <w:t xml:space="preserve"> </w:t>
      </w:r>
    </w:p>
    <w:p w14:paraId="1C5A6D2B" w14:textId="77777777" w:rsidR="00585DBC" w:rsidRPr="00447FB1" w:rsidRDefault="00585DBC" w:rsidP="00447FB1">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b/>
          <w:bCs/>
          <w:sz w:val="20"/>
          <w:szCs w:val="20"/>
          <w:lang w:val="en-US"/>
        </w:rPr>
      </w:pPr>
      <w:r w:rsidRPr="00447FB1">
        <w:rPr>
          <w:rFonts w:asciiTheme="minorHAnsi" w:hAnsiTheme="minorHAnsi" w:cstheme="minorHAnsi"/>
          <w:b/>
          <w:bCs/>
          <w:sz w:val="20"/>
          <w:szCs w:val="20"/>
          <w:lang w:val="en-US"/>
        </w:rPr>
        <w:t xml:space="preserve">Option 2. Alternative placement suggested as Section 8 Bis instead of 9b </w:t>
      </w:r>
    </w:p>
    <w:p w14:paraId="541ADB65" w14:textId="77777777" w:rsidR="00585DBC" w:rsidRPr="00BB45AB" w:rsidRDefault="00585DBC" w:rsidP="00447FB1">
      <w:pPr>
        <w:pBdr>
          <w:top w:val="single" w:sz="4" w:space="1" w:color="auto"/>
          <w:left w:val="single" w:sz="4" w:space="4" w:color="auto"/>
          <w:bottom w:val="single" w:sz="4" w:space="1" w:color="auto"/>
          <w:right w:val="single" w:sz="4" w:space="4" w:color="auto"/>
        </w:pBdr>
        <w:autoSpaceDE w:val="0"/>
        <w:autoSpaceDN w:val="0"/>
        <w:adjustRightInd w:val="0"/>
        <w:spacing w:after="240"/>
        <w:jc w:val="both"/>
        <w:rPr>
          <w:rFonts w:asciiTheme="minorHAnsi" w:hAnsiTheme="minorHAnsi" w:cstheme="minorHAnsi"/>
          <w:b/>
          <w:sz w:val="18"/>
          <w:szCs w:val="18"/>
          <w:u w:val="single"/>
          <w:lang w:val="en-US"/>
        </w:rPr>
      </w:pPr>
      <w:r w:rsidRPr="00BB45AB">
        <w:rPr>
          <w:rStyle w:val="normaltextrun"/>
          <w:rFonts w:asciiTheme="minorHAnsi" w:hAnsiTheme="minorHAnsi" w:cstheme="minorHAnsi"/>
          <w:color w:val="000000"/>
          <w:sz w:val="20"/>
          <w:szCs w:val="20"/>
          <w:bdr w:val="none" w:sz="0" w:space="0" w:color="auto" w:frame="1"/>
          <w:lang w:val="en-US"/>
        </w:rPr>
        <w:t>This obligation should have sub-paragraphs/provisions that require parties to take measures to: </w:t>
      </w:r>
    </w:p>
    <w:p w14:paraId="255F8430" w14:textId="77777777" w:rsidR="00585DBC" w:rsidRPr="00BB45AB" w:rsidRDefault="00585DBC" w:rsidP="00447FB1">
      <w:pPr>
        <w:pStyle w:val="paragraph"/>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Fonts w:asciiTheme="minorHAnsi" w:hAnsiTheme="minorHAnsi" w:cstheme="minorHAnsi"/>
          <w:color w:val="000000" w:themeColor="text1"/>
          <w:sz w:val="16"/>
          <w:szCs w:val="16"/>
          <w:lang w:val="en-US"/>
        </w:rPr>
      </w:pPr>
      <w:r w:rsidRPr="00BB45AB">
        <w:rPr>
          <w:rStyle w:val="normaltextrun"/>
          <w:rFonts w:asciiTheme="minorHAnsi" w:hAnsiTheme="minorHAnsi" w:cstheme="minorHAnsi"/>
          <w:sz w:val="20"/>
          <w:szCs w:val="20"/>
          <w:lang w:val="en-US"/>
        </w:rPr>
        <w:t xml:space="preserve">Enhance the design of fishing and aquaculture gears, with a view to increasing durability, reusability, </w:t>
      </w:r>
      <w:r w:rsidRPr="00BB45AB">
        <w:rPr>
          <w:rFonts w:asciiTheme="minorHAnsi" w:hAnsiTheme="minorHAnsi" w:cstheme="minorHAnsi"/>
          <w:color w:val="000000" w:themeColor="text1"/>
          <w:sz w:val="20"/>
          <w:szCs w:val="20"/>
          <w:lang w:val="en-US"/>
        </w:rPr>
        <w:t xml:space="preserve">repairability and </w:t>
      </w:r>
      <w:proofErr w:type="spellStart"/>
      <w:r w:rsidRPr="00BB45AB">
        <w:rPr>
          <w:rFonts w:asciiTheme="minorHAnsi" w:hAnsiTheme="minorHAnsi" w:cstheme="minorHAnsi"/>
          <w:color w:val="000000" w:themeColor="text1"/>
          <w:sz w:val="20"/>
          <w:szCs w:val="20"/>
          <w:lang w:val="en-US"/>
        </w:rPr>
        <w:t>refurbishability</w:t>
      </w:r>
      <w:proofErr w:type="spellEnd"/>
      <w:r w:rsidRPr="00BB45AB">
        <w:rPr>
          <w:rFonts w:asciiTheme="minorHAnsi" w:hAnsiTheme="minorHAnsi" w:cstheme="minorHAnsi"/>
          <w:color w:val="000000" w:themeColor="text1"/>
          <w:sz w:val="20"/>
          <w:szCs w:val="20"/>
          <w:lang w:val="en-US"/>
        </w:rPr>
        <w:t xml:space="preserve"> and their capacity to be repurposed, recycled and disposed of in a safe and environmentally sound manner at end-of-life, and </w:t>
      </w:r>
      <w:proofErr w:type="spellStart"/>
      <w:r w:rsidRPr="00BB45AB">
        <w:rPr>
          <w:rFonts w:asciiTheme="minorHAnsi" w:hAnsiTheme="minorHAnsi" w:cstheme="minorHAnsi"/>
          <w:color w:val="000000" w:themeColor="text1"/>
          <w:sz w:val="20"/>
          <w:szCs w:val="20"/>
          <w:lang w:val="en-US"/>
        </w:rPr>
        <w:t>minimising</w:t>
      </w:r>
      <w:proofErr w:type="spellEnd"/>
      <w:r w:rsidRPr="00BB45AB">
        <w:rPr>
          <w:rFonts w:asciiTheme="minorHAnsi" w:hAnsiTheme="minorHAnsi" w:cstheme="minorHAnsi"/>
          <w:color w:val="000000" w:themeColor="text1"/>
          <w:sz w:val="20"/>
          <w:szCs w:val="20"/>
          <w:lang w:val="en-US"/>
        </w:rPr>
        <w:t xml:space="preserve"> releases and emissions of or from fishing and aquaculture gears, including microplastics, to the environment  </w:t>
      </w:r>
    </w:p>
    <w:p w14:paraId="5C5EFEC0" w14:textId="77777777" w:rsidR="00585DBC" w:rsidRPr="00BB45AB" w:rsidRDefault="00585DBC" w:rsidP="00447FB1">
      <w:pPr>
        <w:pStyle w:val="paragraph"/>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Fonts w:asciiTheme="minorHAnsi" w:hAnsiTheme="minorHAnsi" w:cstheme="minorHAnsi"/>
          <w:color w:val="000000" w:themeColor="text1"/>
          <w:sz w:val="16"/>
          <w:szCs w:val="16"/>
          <w:lang w:val="en-US"/>
        </w:rPr>
      </w:pPr>
      <w:r w:rsidRPr="00BB45AB">
        <w:rPr>
          <w:rFonts w:asciiTheme="minorHAnsi" w:hAnsiTheme="minorHAnsi" w:cstheme="minorHAnsi"/>
          <w:color w:val="000000" w:themeColor="text1"/>
          <w:sz w:val="20"/>
          <w:szCs w:val="20"/>
          <w:lang w:val="en-US"/>
        </w:rPr>
        <w:t>Implement effective marking of gears and require reporting of lost gears, in accordance with other relevant regional and international regulations, including MARPOL Annex V </w:t>
      </w:r>
    </w:p>
    <w:p w14:paraId="435FF95F" w14:textId="77777777" w:rsidR="00585DBC" w:rsidRPr="00BB45AB" w:rsidRDefault="00585DBC" w:rsidP="00447FB1">
      <w:pPr>
        <w:pStyle w:val="paragraph"/>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Fonts w:asciiTheme="minorHAnsi" w:hAnsiTheme="minorHAnsi" w:cstheme="minorHAnsi"/>
          <w:color w:val="000000" w:themeColor="text1"/>
          <w:sz w:val="16"/>
          <w:szCs w:val="16"/>
          <w:lang w:val="en-US"/>
        </w:rPr>
      </w:pPr>
      <w:r w:rsidRPr="00BB45AB">
        <w:rPr>
          <w:rFonts w:asciiTheme="minorHAnsi" w:hAnsiTheme="minorHAnsi" w:cstheme="minorHAnsi"/>
          <w:color w:val="000000" w:themeColor="text1"/>
          <w:sz w:val="20"/>
          <w:szCs w:val="20"/>
          <w:lang w:val="en-US"/>
        </w:rPr>
        <w:t xml:space="preserve">Improve the management of gear at the end of its usable life, including the reuse, repair and recycling of gear, and </w:t>
      </w:r>
    </w:p>
    <w:p w14:paraId="53EE8162" w14:textId="77777777" w:rsidR="00585DBC" w:rsidRPr="00BB45AB" w:rsidRDefault="00585DBC" w:rsidP="00447FB1">
      <w:pPr>
        <w:pStyle w:val="paragraph"/>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Fonts w:asciiTheme="minorHAnsi" w:hAnsiTheme="minorHAnsi" w:cstheme="minorHAnsi"/>
          <w:color w:val="000000" w:themeColor="text1"/>
          <w:sz w:val="16"/>
          <w:szCs w:val="16"/>
          <w:lang w:val="en-US"/>
        </w:rPr>
      </w:pPr>
      <w:r w:rsidRPr="00BB45AB">
        <w:rPr>
          <w:rFonts w:asciiTheme="minorHAnsi" w:hAnsiTheme="minorHAnsi" w:cstheme="minorHAnsi"/>
          <w:color w:val="000000" w:themeColor="text1"/>
          <w:sz w:val="20"/>
          <w:szCs w:val="20"/>
          <w:lang w:val="en-US"/>
        </w:rPr>
        <w:t>Promote and facilitate training, education and awareness raising. </w:t>
      </w:r>
    </w:p>
    <w:p w14:paraId="7FE67E90" w14:textId="77777777" w:rsidR="00585DBC" w:rsidRPr="00BB45AB" w:rsidRDefault="00585DBC" w:rsidP="00447FB1">
      <w:pPr>
        <w:pStyle w:val="paragraph"/>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Fonts w:asciiTheme="minorHAnsi" w:hAnsiTheme="minorHAnsi" w:cstheme="minorHAnsi"/>
          <w:color w:val="000000" w:themeColor="text1"/>
          <w:sz w:val="16"/>
          <w:szCs w:val="16"/>
          <w:lang w:val="en-US"/>
        </w:rPr>
      </w:pPr>
      <w:r w:rsidRPr="00BB45AB">
        <w:rPr>
          <w:rFonts w:asciiTheme="minorHAnsi" w:hAnsiTheme="minorHAnsi" w:cstheme="minorHAnsi"/>
          <w:color w:val="000000" w:themeColor="text1"/>
          <w:sz w:val="20"/>
          <w:szCs w:val="20"/>
          <w:lang w:val="en-US"/>
        </w:rPr>
        <w:t>The measures taken to implement this provision shall be reflected in the national plan communicated pursuant to [part IV.1 on national plans]. </w:t>
      </w:r>
    </w:p>
    <w:p w14:paraId="48926514" w14:textId="77777777" w:rsidR="00585DBC" w:rsidRPr="00BB45AB" w:rsidRDefault="00585DBC" w:rsidP="00447FB1">
      <w:pPr>
        <w:pStyle w:val="paragraph"/>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Fonts w:asciiTheme="minorHAnsi" w:hAnsiTheme="minorHAnsi" w:cstheme="minorHAnsi"/>
          <w:color w:val="000000" w:themeColor="text1"/>
          <w:sz w:val="16"/>
          <w:szCs w:val="16"/>
          <w:lang w:val="en-US"/>
        </w:rPr>
      </w:pPr>
      <w:r w:rsidRPr="00BB45AB">
        <w:rPr>
          <w:rFonts w:asciiTheme="minorHAnsi" w:hAnsiTheme="minorHAnsi" w:cstheme="minorHAnsi"/>
          <w:color w:val="000000" w:themeColor="text1"/>
          <w:sz w:val="20"/>
          <w:szCs w:val="20"/>
          <w:lang w:val="en-US"/>
        </w:rPr>
        <w:t xml:space="preserve">Monaco supports inclusion of an obligation for parties to promote synergy and complementarity with relevant initiatives, organizations, and regional and international authorities in their respective actions towards the prevention of plastic pollution from fisheries safe disposal of fishing and aquaculture gear. </w:t>
      </w:r>
    </w:p>
    <w:p w14:paraId="333C9964" w14:textId="77777777" w:rsidR="00585DBC" w:rsidRPr="00BB45AB" w:rsidRDefault="00585DBC" w:rsidP="00447FB1">
      <w:pPr>
        <w:pStyle w:val="paragraph"/>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Style w:val="eop"/>
          <w:rFonts w:asciiTheme="minorHAnsi" w:hAnsiTheme="minorHAnsi" w:cstheme="minorHAnsi"/>
          <w:sz w:val="20"/>
          <w:szCs w:val="20"/>
          <w:lang w:val="en-US"/>
        </w:rPr>
      </w:pPr>
      <w:r w:rsidRPr="00BB45AB">
        <w:rPr>
          <w:rFonts w:asciiTheme="minorHAnsi" w:hAnsiTheme="minorHAnsi" w:cstheme="minorHAnsi"/>
          <w:color w:val="000000" w:themeColor="text1"/>
          <w:sz w:val="20"/>
          <w:szCs w:val="20"/>
          <w:lang w:val="en-US"/>
        </w:rPr>
        <w:t>Furthermore remediation of abandoned, lost and discarded fishing gear is important to protect the marine environment, but that Provision 11 on existing plastic pollution, including in the marine environment should provide the obligation on parties to take measures to remediate Abandoned, Lost and Discarded Fishing Gear, in an environmentally</w:t>
      </w:r>
      <w:r w:rsidRPr="00BB45AB">
        <w:rPr>
          <w:rStyle w:val="normaltextrun"/>
          <w:rFonts w:asciiTheme="minorHAnsi" w:hAnsiTheme="minorHAnsi" w:cstheme="minorHAnsi"/>
          <w:sz w:val="16"/>
          <w:szCs w:val="16"/>
          <w:lang w:val="en-US"/>
        </w:rPr>
        <w:t xml:space="preserve"> </w:t>
      </w:r>
      <w:r w:rsidRPr="00BB45AB">
        <w:rPr>
          <w:rStyle w:val="normaltextrun"/>
          <w:rFonts w:asciiTheme="minorHAnsi" w:hAnsiTheme="minorHAnsi" w:cstheme="minorHAnsi"/>
          <w:sz w:val="20"/>
          <w:szCs w:val="20"/>
          <w:lang w:val="en-US"/>
        </w:rPr>
        <w:t>sound manner and in accordance with scientific and evidence-based social, economic and environmental impact assessments, using the best available techniques and environmental practices to avoid exacerbating environmental harm.</w:t>
      </w:r>
      <w:r w:rsidRPr="00BB45AB">
        <w:rPr>
          <w:rStyle w:val="eop"/>
          <w:rFonts w:asciiTheme="minorHAnsi" w:hAnsiTheme="minorHAnsi" w:cstheme="minorHAnsi"/>
          <w:sz w:val="20"/>
          <w:szCs w:val="20"/>
          <w:lang w:val="en-US"/>
        </w:rPr>
        <w:t> </w:t>
      </w:r>
    </w:p>
    <w:p w14:paraId="1A93FF40" w14:textId="77777777" w:rsidR="00447FB1" w:rsidRPr="00447FB1" w:rsidRDefault="00447FB1" w:rsidP="00585DBC">
      <w:pPr>
        <w:pStyle w:val="paragraph"/>
        <w:spacing w:before="0" w:beforeAutospacing="0" w:after="240" w:afterAutospacing="0"/>
        <w:jc w:val="both"/>
        <w:textAlignment w:val="baseline"/>
        <w:rPr>
          <w:rFonts w:asciiTheme="minorHAnsi" w:hAnsiTheme="minorHAnsi" w:cstheme="minorHAnsi"/>
          <w:b/>
          <w:bCs/>
          <w:sz w:val="20"/>
          <w:szCs w:val="20"/>
          <w:lang w:val="en-US"/>
        </w:rPr>
      </w:pPr>
    </w:p>
    <w:p w14:paraId="36D56519" w14:textId="7B26CD04" w:rsidR="00585DBC" w:rsidRPr="00447FB1" w:rsidRDefault="00585DBC" w:rsidP="00447FB1">
      <w:pPr>
        <w:pStyle w:val="paragraph"/>
        <w:pBdr>
          <w:top w:val="single" w:sz="4" w:space="1" w:color="auto"/>
          <w:left w:val="single" w:sz="4" w:space="4" w:color="auto"/>
          <w:bottom w:val="single" w:sz="4" w:space="1" w:color="auto"/>
          <w:right w:val="single" w:sz="4" w:space="4" w:color="auto"/>
        </w:pBdr>
        <w:spacing w:before="0" w:beforeAutospacing="0" w:after="240" w:afterAutospacing="0"/>
        <w:jc w:val="both"/>
        <w:textAlignment w:val="baseline"/>
        <w:rPr>
          <w:rFonts w:asciiTheme="minorHAnsi" w:hAnsiTheme="minorHAnsi" w:cstheme="minorHAnsi"/>
          <w:sz w:val="20"/>
          <w:szCs w:val="20"/>
          <w:lang w:val="en-US"/>
        </w:rPr>
      </w:pPr>
      <w:r w:rsidRPr="00447FB1">
        <w:rPr>
          <w:rFonts w:asciiTheme="minorHAnsi" w:hAnsiTheme="minorHAnsi" w:cstheme="minorHAnsi"/>
          <w:b/>
          <w:bCs/>
          <w:sz w:val="20"/>
          <w:szCs w:val="20"/>
          <w:lang w:val="en-US"/>
        </w:rPr>
        <w:t xml:space="preserve">Option 3: </w:t>
      </w:r>
      <w:r w:rsidRPr="00447FB1">
        <w:rPr>
          <w:rFonts w:asciiTheme="minorHAnsi" w:hAnsiTheme="minorHAnsi" w:cstheme="minorHAnsi"/>
          <w:sz w:val="20"/>
          <w:szCs w:val="20"/>
          <w:lang w:val="en-US"/>
        </w:rPr>
        <w:t xml:space="preserve">Alternative placement suggested as new element 4bis instead of 9b </w:t>
      </w:r>
    </w:p>
    <w:p w14:paraId="1AFF3D49" w14:textId="77777777" w:rsidR="00447FB1" w:rsidRPr="00447FB1" w:rsidRDefault="00447FB1" w:rsidP="00585DBC">
      <w:pPr>
        <w:pStyle w:val="paragraph"/>
        <w:spacing w:before="0" w:beforeAutospacing="0" w:after="240" w:afterAutospacing="0"/>
        <w:jc w:val="both"/>
        <w:textAlignment w:val="baseline"/>
        <w:rPr>
          <w:rStyle w:val="eop"/>
          <w:rFonts w:asciiTheme="minorHAnsi" w:hAnsiTheme="minorHAnsi" w:cstheme="minorHAnsi"/>
          <w:sz w:val="22"/>
          <w:szCs w:val="22"/>
          <w:lang w:val="en-US"/>
        </w:rPr>
      </w:pPr>
    </w:p>
    <w:p w14:paraId="33944CC5" w14:textId="77777777" w:rsidR="00585DBC" w:rsidRPr="00447FB1" w:rsidRDefault="00585DBC" w:rsidP="00447FB1">
      <w:pPr>
        <w:pStyle w:val="paragraph"/>
        <w:pBdr>
          <w:top w:val="single" w:sz="4" w:space="1" w:color="auto"/>
          <w:left w:val="single" w:sz="4" w:space="4" w:color="auto"/>
          <w:bottom w:val="single" w:sz="4" w:space="1" w:color="auto"/>
          <w:right w:val="single" w:sz="4" w:space="4" w:color="auto"/>
        </w:pBdr>
        <w:spacing w:before="0" w:beforeAutospacing="0" w:after="240" w:afterAutospacing="0"/>
        <w:jc w:val="both"/>
        <w:textAlignment w:val="baseline"/>
        <w:rPr>
          <w:rFonts w:asciiTheme="minorHAnsi" w:hAnsiTheme="minorHAnsi" w:cstheme="minorHAnsi"/>
          <w:b/>
          <w:bCs/>
          <w:sz w:val="20"/>
          <w:szCs w:val="20"/>
          <w:lang w:val="en-US"/>
        </w:rPr>
      </w:pPr>
      <w:r w:rsidRPr="00447FB1">
        <w:rPr>
          <w:rFonts w:asciiTheme="minorHAnsi" w:hAnsiTheme="minorHAnsi" w:cstheme="minorHAnsi"/>
          <w:b/>
          <w:bCs/>
          <w:sz w:val="20"/>
          <w:szCs w:val="20"/>
          <w:lang w:val="en-US"/>
        </w:rPr>
        <w:t xml:space="preserve">Option 4: </w:t>
      </w:r>
      <w:r w:rsidRPr="00447FB1">
        <w:rPr>
          <w:rFonts w:asciiTheme="minorHAnsi" w:hAnsiTheme="minorHAnsi" w:cstheme="minorHAnsi"/>
          <w:sz w:val="20"/>
          <w:szCs w:val="20"/>
          <w:lang w:val="en-US"/>
        </w:rPr>
        <w:t>Alternative placement suggested under element 11 instead of 9b</w:t>
      </w:r>
      <w:r w:rsidRPr="00447FB1">
        <w:rPr>
          <w:rFonts w:asciiTheme="minorHAnsi" w:hAnsiTheme="minorHAnsi" w:cstheme="minorHAnsi"/>
          <w:b/>
          <w:bCs/>
          <w:sz w:val="20"/>
          <w:szCs w:val="20"/>
          <w:lang w:val="en-US"/>
        </w:rPr>
        <w:t xml:space="preserve"> </w:t>
      </w:r>
    </w:p>
    <w:p w14:paraId="27F8191A" w14:textId="77777777" w:rsidR="00447FB1" w:rsidRPr="00447FB1" w:rsidRDefault="00447FB1" w:rsidP="00585DBC">
      <w:pPr>
        <w:pStyle w:val="paragraph"/>
        <w:spacing w:before="0" w:beforeAutospacing="0" w:after="240" w:afterAutospacing="0"/>
        <w:jc w:val="both"/>
        <w:textAlignment w:val="baseline"/>
        <w:rPr>
          <w:rStyle w:val="eop"/>
          <w:rFonts w:asciiTheme="minorHAnsi" w:hAnsiTheme="minorHAnsi" w:cstheme="minorHAnsi"/>
          <w:sz w:val="22"/>
          <w:szCs w:val="22"/>
          <w:lang w:val="en-US"/>
        </w:rPr>
      </w:pPr>
    </w:p>
    <w:p w14:paraId="5B51EF7E" w14:textId="77777777" w:rsidR="00585DBC" w:rsidRPr="00447FB1" w:rsidRDefault="00585DBC" w:rsidP="00447FB1">
      <w:pPr>
        <w:pBdr>
          <w:top w:val="single" w:sz="4" w:space="1" w:color="auto"/>
          <w:left w:val="single" w:sz="4" w:space="4" w:color="auto"/>
          <w:bottom w:val="single" w:sz="4" w:space="1" w:color="auto"/>
          <w:right w:val="single" w:sz="4" w:space="4" w:color="auto"/>
        </w:pBdr>
        <w:spacing w:after="240"/>
        <w:jc w:val="both"/>
        <w:rPr>
          <w:rFonts w:asciiTheme="minorHAnsi" w:hAnsiTheme="minorHAnsi" w:cstheme="minorHAnsi"/>
          <w:b/>
          <w:sz w:val="20"/>
          <w:szCs w:val="20"/>
          <w:lang w:val="en-US"/>
        </w:rPr>
      </w:pPr>
      <w:r w:rsidRPr="00447FB1">
        <w:rPr>
          <w:rFonts w:asciiTheme="minorHAnsi" w:hAnsiTheme="minorHAnsi" w:cstheme="minorHAnsi"/>
          <w:b/>
          <w:bCs/>
          <w:sz w:val="20"/>
          <w:szCs w:val="20"/>
          <w:lang w:val="en-US"/>
        </w:rPr>
        <w:t>Option 5</w:t>
      </w:r>
      <w:r w:rsidRPr="00447FB1">
        <w:rPr>
          <w:rFonts w:asciiTheme="minorHAnsi" w:hAnsiTheme="minorHAnsi" w:cstheme="minorHAnsi"/>
          <w:b/>
          <w:sz w:val="20"/>
          <w:szCs w:val="20"/>
          <w:lang w:val="en-US"/>
        </w:rPr>
        <w:t xml:space="preserve"> </w:t>
      </w:r>
    </w:p>
    <w:p w14:paraId="715D8B03" w14:textId="77777777" w:rsidR="00585DBC" w:rsidRPr="00BB45AB" w:rsidRDefault="00585DBC" w:rsidP="00447FB1">
      <w:pPr>
        <w:pStyle w:val="paragraph"/>
        <w:numPr>
          <w:ilvl w:val="0"/>
          <w:numId w:val="11"/>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Style w:val="normaltextrun"/>
          <w:rFonts w:asciiTheme="minorHAnsi" w:hAnsiTheme="minorHAnsi" w:cstheme="minorHAnsi"/>
          <w:lang w:val="en-US"/>
        </w:rPr>
      </w:pPr>
      <w:r w:rsidRPr="00BB45AB">
        <w:rPr>
          <w:rStyle w:val="normaltextrun"/>
          <w:rFonts w:asciiTheme="minorHAnsi" w:hAnsiTheme="minorHAnsi" w:cstheme="minorHAnsi"/>
          <w:sz w:val="20"/>
          <w:szCs w:val="20"/>
          <w:lang w:val="en-US"/>
        </w:rPr>
        <w:t>Each party on the basis of its national circumstances and capabilities should cooperate in taking effective measures, as appropriate, to tackle fishing gear </w:t>
      </w:r>
    </w:p>
    <w:p w14:paraId="2CAAF4EB" w14:textId="77777777" w:rsidR="00585DBC" w:rsidRPr="00BB45AB" w:rsidRDefault="00585DBC" w:rsidP="00447FB1">
      <w:pPr>
        <w:pStyle w:val="paragraph"/>
        <w:numPr>
          <w:ilvl w:val="0"/>
          <w:numId w:val="11"/>
        </w:numPr>
        <w:pBdr>
          <w:top w:val="single" w:sz="4" w:space="1" w:color="auto"/>
          <w:left w:val="single" w:sz="4" w:space="4" w:color="auto"/>
          <w:bottom w:val="single" w:sz="4" w:space="1" w:color="auto"/>
          <w:right w:val="single" w:sz="4" w:space="4" w:color="auto"/>
        </w:pBdr>
        <w:autoSpaceDE w:val="0"/>
        <w:autoSpaceDN w:val="0"/>
        <w:adjustRightInd w:val="0"/>
        <w:spacing w:before="0" w:beforeAutospacing="0" w:after="240" w:afterAutospacing="0"/>
        <w:jc w:val="both"/>
        <w:textAlignment w:val="baseline"/>
        <w:rPr>
          <w:rFonts w:asciiTheme="minorHAnsi" w:hAnsiTheme="minorHAnsi" w:cstheme="minorHAnsi"/>
          <w:lang w:val="en-GB"/>
        </w:rPr>
      </w:pPr>
      <w:r w:rsidRPr="00BB45AB">
        <w:rPr>
          <w:rStyle w:val="normaltextrun"/>
          <w:rFonts w:asciiTheme="minorHAnsi" w:hAnsiTheme="minorHAnsi" w:cstheme="minorHAnsi"/>
          <w:sz w:val="20"/>
          <w:szCs w:val="20"/>
          <w:lang w:val="en-US"/>
        </w:rPr>
        <w:lastRenderedPageBreak/>
        <w:t>Parties shall promote synergy and complementarity with relevant initiatives and organizations in their respective actions towards safe disposal of fishing gear.</w:t>
      </w:r>
      <w:r w:rsidRPr="00BB45AB">
        <w:rPr>
          <w:rStyle w:val="eop"/>
          <w:rFonts w:asciiTheme="minorHAnsi" w:hAnsiTheme="minorHAnsi" w:cstheme="minorHAnsi"/>
          <w:lang w:val="en-US"/>
        </w:rPr>
        <w:t> </w:t>
      </w:r>
    </w:p>
    <w:p w14:paraId="672AE81D" w14:textId="6A7F872B" w:rsidR="0071337F" w:rsidRPr="00BB45AB" w:rsidRDefault="0071337F" w:rsidP="0071337F">
      <w:pPr>
        <w:keepNext/>
        <w:keepLines/>
        <w:tabs>
          <w:tab w:val="left" w:pos="624"/>
          <w:tab w:val="left" w:pos="708"/>
        </w:tabs>
        <w:spacing w:after="240"/>
        <w:jc w:val="both"/>
        <w:rPr>
          <w:rFonts w:asciiTheme="minorHAnsi" w:hAnsiTheme="minorHAnsi" w:cstheme="minorHAnsi"/>
          <w:sz w:val="20"/>
          <w:szCs w:val="20"/>
          <w:lang w:val="en-US"/>
        </w:rPr>
      </w:pPr>
    </w:p>
    <w:p w14:paraId="082A3DC3" w14:textId="77777777" w:rsidR="009C4C57" w:rsidRPr="00BB45AB" w:rsidRDefault="009C4C57">
      <w:pPr>
        <w:rPr>
          <w:rFonts w:asciiTheme="minorHAnsi" w:hAnsiTheme="minorHAnsi" w:cstheme="minorHAnsi"/>
          <w:lang w:val="en-US"/>
        </w:rPr>
      </w:pPr>
    </w:p>
    <w:sectPr w:rsidR="009C4C57" w:rsidRPr="00BB45A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31E3E" w14:textId="77777777" w:rsidR="00AB116C" w:rsidRDefault="00AB116C" w:rsidP="00497CBB">
      <w:r>
        <w:separator/>
      </w:r>
    </w:p>
  </w:endnote>
  <w:endnote w:type="continuationSeparator" w:id="0">
    <w:p w14:paraId="1AA90304" w14:textId="77777777" w:rsidR="00AB116C" w:rsidRDefault="00AB116C" w:rsidP="0049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3D2C0" w14:textId="77777777" w:rsidR="00AB116C" w:rsidRDefault="00AB116C" w:rsidP="00497CBB">
      <w:r>
        <w:separator/>
      </w:r>
    </w:p>
  </w:footnote>
  <w:footnote w:type="continuationSeparator" w:id="0">
    <w:p w14:paraId="48452F53" w14:textId="77777777" w:rsidR="00AB116C" w:rsidRDefault="00AB116C" w:rsidP="00497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94B9" w14:textId="35FC2CF0" w:rsidR="00497CBB" w:rsidRPr="0051269B" w:rsidRDefault="00497CBB" w:rsidP="00497CBB">
    <w:pPr>
      <w:pStyle w:val="Kopfzeile"/>
      <w:ind w:left="4056"/>
      <w:rPr>
        <w:i/>
        <w:iCs/>
        <w:sz w:val="20"/>
        <w:szCs w:val="20"/>
      </w:rPr>
    </w:pPr>
    <w:proofErr w:type="spellStart"/>
    <w:r w:rsidRPr="0051269B">
      <w:rPr>
        <w:i/>
        <w:iCs/>
        <w:sz w:val="20"/>
        <w:szCs w:val="20"/>
      </w:rPr>
      <w:t>Non-Paper</w:t>
    </w:r>
    <w:proofErr w:type="spellEnd"/>
    <w:r w:rsidRPr="0051269B">
      <w:rPr>
        <w:i/>
        <w:iCs/>
        <w:sz w:val="20"/>
        <w:szCs w:val="20"/>
      </w:rPr>
      <w:tab/>
      <w:t>18.11.2023, 1</w:t>
    </w:r>
    <w:r>
      <w:rPr>
        <w:i/>
        <w:iCs/>
        <w:sz w:val="20"/>
        <w:szCs w:val="20"/>
      </w:rPr>
      <w:t>9</w:t>
    </w:r>
    <w:r w:rsidRPr="0051269B">
      <w:rPr>
        <w:i/>
        <w:iCs/>
        <w:sz w:val="20"/>
        <w:szCs w:val="20"/>
      </w:rPr>
      <w:t> :</w:t>
    </w:r>
    <w:r>
      <w:rPr>
        <w:i/>
        <w:iCs/>
        <w:sz w:val="20"/>
        <w:szCs w:val="20"/>
      </w:rPr>
      <w:t>0</w:t>
    </w:r>
    <w:r w:rsidRPr="0051269B">
      <w:rPr>
        <w:i/>
        <w:iCs/>
        <w:sz w:val="20"/>
        <w:szCs w:val="20"/>
      </w:rPr>
      <w:t>4</w:t>
    </w:r>
  </w:p>
  <w:p w14:paraId="5EA37DA2" w14:textId="77777777" w:rsidR="00497CBB" w:rsidRDefault="00497CB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D4DE8"/>
    <w:multiLevelType w:val="hybridMultilevel"/>
    <w:tmpl w:val="5FD4C33E"/>
    <w:lvl w:ilvl="0" w:tplc="A294931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67423F"/>
    <w:multiLevelType w:val="hybridMultilevel"/>
    <w:tmpl w:val="68E0C7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BE0D03"/>
    <w:multiLevelType w:val="hybridMultilevel"/>
    <w:tmpl w:val="A746C1FE"/>
    <w:lvl w:ilvl="0" w:tplc="B6CAD05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7838DB"/>
    <w:multiLevelType w:val="hybridMultilevel"/>
    <w:tmpl w:val="A746C1F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FC489F"/>
    <w:multiLevelType w:val="hybridMultilevel"/>
    <w:tmpl w:val="65B40758"/>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3661905"/>
    <w:multiLevelType w:val="hybridMultilevel"/>
    <w:tmpl w:val="EA5C8846"/>
    <w:lvl w:ilvl="0" w:tplc="5434C7CE">
      <w:start w:val="1"/>
      <w:numFmt w:val="decimal"/>
      <w:lvlText w:val="%1."/>
      <w:lvlJc w:val="left"/>
      <w:pPr>
        <w:ind w:left="360" w:hanging="360"/>
      </w:pPr>
      <w:rPr>
        <w:b/>
        <w:bCs/>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6" w15:restartNumberingAfterBreak="0">
    <w:nsid w:val="4E1371FD"/>
    <w:multiLevelType w:val="hybridMultilevel"/>
    <w:tmpl w:val="0868FA2C"/>
    <w:lvl w:ilvl="0" w:tplc="36B04C98">
      <w:start w:val="1"/>
      <w:numFmt w:val="decimal"/>
      <w:lvlText w:val="%1."/>
      <w:lvlJc w:val="left"/>
      <w:pPr>
        <w:ind w:left="360" w:hanging="360"/>
      </w:pPr>
      <w:rPr>
        <w:rFonts w:ascii="Times New Roman" w:eastAsia="Times New Roman" w:hAnsi="Times New Roman" w:cs="Times New Roman"/>
        <w:b/>
        <w:bCs/>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E38082C"/>
    <w:multiLevelType w:val="hybridMultilevel"/>
    <w:tmpl w:val="555E928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7BF07AC"/>
    <w:multiLevelType w:val="multilevel"/>
    <w:tmpl w:val="23C2567C"/>
    <w:lvl w:ilvl="0">
      <w:start w:val="1"/>
      <w:numFmt w:val="lowerLetter"/>
      <w:lvlText w:val="%1."/>
      <w:lvlJc w:val="left"/>
      <w:pPr>
        <w:ind w:left="720"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5985" w:hanging="720"/>
      </w:pPr>
      <w:rPr>
        <w:rFonts w:hint="default"/>
      </w:rPr>
    </w:lvl>
    <w:lvl w:ilvl="4">
      <w:start w:val="1"/>
      <w:numFmt w:val="decimal"/>
      <w:lvlText w:val="%1.%2.%3.%4.%5"/>
      <w:lvlJc w:val="left"/>
      <w:pPr>
        <w:ind w:left="7980" w:hanging="1080"/>
      </w:pPr>
      <w:rPr>
        <w:rFonts w:hint="default"/>
      </w:rPr>
    </w:lvl>
    <w:lvl w:ilvl="5">
      <w:start w:val="1"/>
      <w:numFmt w:val="decimal"/>
      <w:lvlText w:val="%1.%2.%3.%4.%5.%6"/>
      <w:lvlJc w:val="left"/>
      <w:pPr>
        <w:ind w:left="961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245" w:hanging="1440"/>
      </w:pPr>
      <w:rPr>
        <w:rFonts w:hint="default"/>
      </w:rPr>
    </w:lvl>
    <w:lvl w:ilvl="8">
      <w:start w:val="1"/>
      <w:numFmt w:val="decimal"/>
      <w:lvlText w:val="%1.%2.%3.%4.%5.%6.%7.%8.%9"/>
      <w:lvlJc w:val="left"/>
      <w:pPr>
        <w:ind w:left="15240" w:hanging="1800"/>
      </w:pPr>
      <w:rPr>
        <w:rFonts w:hint="default"/>
      </w:rPr>
    </w:lvl>
  </w:abstractNum>
  <w:abstractNum w:abstractNumId="9" w15:restartNumberingAfterBreak="0">
    <w:nsid w:val="69D85F48"/>
    <w:multiLevelType w:val="hybridMultilevel"/>
    <w:tmpl w:val="1AB6047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F53C80"/>
    <w:multiLevelType w:val="hybridMultilevel"/>
    <w:tmpl w:val="0868FA2C"/>
    <w:lvl w:ilvl="0" w:tplc="FFFFFFFF">
      <w:start w:val="1"/>
      <w:numFmt w:val="decimal"/>
      <w:lvlText w:val="%1."/>
      <w:lvlJc w:val="left"/>
      <w:pPr>
        <w:ind w:left="360" w:hanging="360"/>
      </w:pPr>
      <w:rPr>
        <w:rFonts w:ascii="Times New Roman" w:eastAsia="Times New Roman" w:hAnsi="Times New Roman" w:cs="Times New Roman"/>
        <w:b/>
        <w:bCs/>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D937E7"/>
    <w:multiLevelType w:val="hybridMultilevel"/>
    <w:tmpl w:val="5A26E54E"/>
    <w:lvl w:ilvl="0" w:tplc="735850B6">
      <w:start w:val="1"/>
      <w:numFmt w:val="decimal"/>
      <w:lvlText w:val="%1."/>
      <w:lvlJc w:val="left"/>
      <w:pPr>
        <w:ind w:left="360" w:hanging="360"/>
      </w:pPr>
      <w:rPr>
        <w:rFonts w:ascii="Times New Roman" w:eastAsia="Times New Roman" w:hAnsi="Times New Roman" w:cs="Times New Roman"/>
        <w:b/>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835342088">
    <w:abstractNumId w:val="7"/>
  </w:num>
  <w:num w:numId="2" w16cid:durableId="283853498">
    <w:abstractNumId w:val="2"/>
  </w:num>
  <w:num w:numId="3" w16cid:durableId="1814056164">
    <w:abstractNumId w:val="8"/>
  </w:num>
  <w:num w:numId="4" w16cid:durableId="633756262">
    <w:abstractNumId w:val="11"/>
  </w:num>
  <w:num w:numId="5" w16cid:durableId="2090034040">
    <w:abstractNumId w:val="0"/>
  </w:num>
  <w:num w:numId="6" w16cid:durableId="138964863">
    <w:abstractNumId w:val="5"/>
  </w:num>
  <w:num w:numId="7" w16cid:durableId="1944144072">
    <w:abstractNumId w:val="9"/>
  </w:num>
  <w:num w:numId="8" w16cid:durableId="1493137918">
    <w:abstractNumId w:val="3"/>
  </w:num>
  <w:num w:numId="9" w16cid:durableId="667711403">
    <w:abstractNumId w:val="1"/>
  </w:num>
  <w:num w:numId="10" w16cid:durableId="1391735448">
    <w:abstractNumId w:val="6"/>
  </w:num>
  <w:num w:numId="11" w16cid:durableId="735586274">
    <w:abstractNumId w:val="10"/>
  </w:num>
  <w:num w:numId="12" w16cid:durableId="1125083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C21"/>
    <w:rsid w:val="00045EBB"/>
    <w:rsid w:val="000D6490"/>
    <w:rsid w:val="001419E5"/>
    <w:rsid w:val="001638BE"/>
    <w:rsid w:val="00447FB1"/>
    <w:rsid w:val="00497CBB"/>
    <w:rsid w:val="00585DBC"/>
    <w:rsid w:val="00620E03"/>
    <w:rsid w:val="00654FCA"/>
    <w:rsid w:val="006D7B34"/>
    <w:rsid w:val="006E2F4D"/>
    <w:rsid w:val="0071337F"/>
    <w:rsid w:val="00750CEA"/>
    <w:rsid w:val="007C5D32"/>
    <w:rsid w:val="008A5027"/>
    <w:rsid w:val="009258DB"/>
    <w:rsid w:val="00973BB3"/>
    <w:rsid w:val="009C4C57"/>
    <w:rsid w:val="009F6FC5"/>
    <w:rsid w:val="00A95E88"/>
    <w:rsid w:val="00AB116C"/>
    <w:rsid w:val="00AE30D2"/>
    <w:rsid w:val="00BB45AB"/>
    <w:rsid w:val="00D50C21"/>
    <w:rsid w:val="00D97547"/>
    <w:rsid w:val="00E41D6B"/>
    <w:rsid w:val="00E8258C"/>
    <w:rsid w:val="00F51C8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02A36"/>
  <w15:chartTrackingRefBased/>
  <w15:docId w15:val="{E360DE3E-087C-CF42-BF3D-57C2C5E6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50C21"/>
    <w:rPr>
      <w:rFonts w:ascii="Times New Roman" w:eastAsia="Times New Roman" w:hAnsi="Times New Roman" w:cs="Times New Roman"/>
      <w:kern w:val="0"/>
      <w:lang w:val="fr-CH" w:eastAsia="fr-FR"/>
      <w14:ligatures w14:val="none"/>
    </w:rPr>
  </w:style>
  <w:style w:type="paragraph" w:styleId="berschrift1">
    <w:name w:val="heading 1"/>
    <w:basedOn w:val="Standard"/>
    <w:next w:val="Standard"/>
    <w:link w:val="berschrift1Zchn"/>
    <w:uiPriority w:val="9"/>
    <w:qFormat/>
    <w:rsid w:val="00BB45A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585DB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normaltextrun">
    <w:name w:val="normaltextrun"/>
    <w:basedOn w:val="Absatz-Standardschriftart"/>
    <w:rsid w:val="00E8258C"/>
  </w:style>
  <w:style w:type="paragraph" w:customStyle="1" w:styleId="paragraph">
    <w:name w:val="paragraph"/>
    <w:basedOn w:val="Standard"/>
    <w:rsid w:val="00E8258C"/>
    <w:pPr>
      <w:spacing w:before="100" w:beforeAutospacing="1" w:after="100" w:afterAutospacing="1"/>
    </w:pPr>
  </w:style>
  <w:style w:type="character" w:customStyle="1" w:styleId="berschrift2Zchn">
    <w:name w:val="Überschrift 2 Zchn"/>
    <w:basedOn w:val="Absatz-Standardschriftart"/>
    <w:link w:val="berschrift2"/>
    <w:uiPriority w:val="9"/>
    <w:rsid w:val="00585DBC"/>
    <w:rPr>
      <w:rFonts w:asciiTheme="majorHAnsi" w:eastAsiaTheme="majorEastAsia" w:hAnsiTheme="majorHAnsi" w:cstheme="majorBidi"/>
      <w:color w:val="2F5496" w:themeColor="accent1" w:themeShade="BF"/>
      <w:kern w:val="0"/>
      <w:sz w:val="26"/>
      <w:szCs w:val="26"/>
      <w:lang w:val="fr-CH" w:eastAsia="fr-FR"/>
      <w14:ligatures w14:val="none"/>
    </w:rPr>
  </w:style>
  <w:style w:type="table" w:styleId="Tabellenraster">
    <w:name w:val="Table Grid"/>
    <w:basedOn w:val="NormaleTabelle"/>
    <w:uiPriority w:val="39"/>
    <w:rsid w:val="00585DBC"/>
    <w:rPr>
      <w:rFonts w:eastAsiaTheme="minorEastAsia"/>
      <w:kern w:val="0"/>
      <w:sz w:val="22"/>
      <w:szCs w:val="22"/>
      <w:lang w:val="fr-CH"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585DBC"/>
    <w:pPr>
      <w:ind w:left="720"/>
      <w:contextualSpacing/>
    </w:pPr>
  </w:style>
  <w:style w:type="character" w:customStyle="1" w:styleId="eop">
    <w:name w:val="eop"/>
    <w:basedOn w:val="Absatz-Standardschriftart"/>
    <w:rsid w:val="00585DBC"/>
  </w:style>
  <w:style w:type="character" w:customStyle="1" w:styleId="cf01">
    <w:name w:val="cf01"/>
    <w:basedOn w:val="Absatz-Standardschriftart"/>
    <w:rsid w:val="00585DBC"/>
    <w:rPr>
      <w:rFonts w:ascii="Segoe UI" w:hAnsi="Segoe UI" w:cs="Segoe UI" w:hint="default"/>
      <w:sz w:val="18"/>
      <w:szCs w:val="18"/>
    </w:rPr>
  </w:style>
  <w:style w:type="character" w:customStyle="1" w:styleId="ListenabsatzZchn">
    <w:name w:val="Listenabsatz Zchn"/>
    <w:link w:val="Listenabsatz"/>
    <w:uiPriority w:val="34"/>
    <w:rsid w:val="00585DBC"/>
    <w:rPr>
      <w:rFonts w:ascii="Times New Roman" w:eastAsia="Times New Roman" w:hAnsi="Times New Roman" w:cs="Times New Roman"/>
      <w:kern w:val="0"/>
      <w:lang w:val="fr-CH" w:eastAsia="fr-FR"/>
      <w14:ligatures w14:val="none"/>
    </w:rPr>
  </w:style>
  <w:style w:type="paragraph" w:styleId="Kopfzeile">
    <w:name w:val="header"/>
    <w:basedOn w:val="Standard"/>
    <w:link w:val="KopfzeileZchn"/>
    <w:uiPriority w:val="99"/>
    <w:unhideWhenUsed/>
    <w:rsid w:val="00497CBB"/>
    <w:pPr>
      <w:tabs>
        <w:tab w:val="center" w:pos="4536"/>
        <w:tab w:val="right" w:pos="9072"/>
      </w:tabs>
    </w:pPr>
  </w:style>
  <w:style w:type="character" w:customStyle="1" w:styleId="KopfzeileZchn">
    <w:name w:val="Kopfzeile Zchn"/>
    <w:basedOn w:val="Absatz-Standardschriftart"/>
    <w:link w:val="Kopfzeile"/>
    <w:uiPriority w:val="99"/>
    <w:rsid w:val="00497CBB"/>
    <w:rPr>
      <w:rFonts w:ascii="Times New Roman" w:eastAsia="Times New Roman" w:hAnsi="Times New Roman" w:cs="Times New Roman"/>
      <w:kern w:val="0"/>
      <w:lang w:val="fr-CH" w:eastAsia="fr-FR"/>
      <w14:ligatures w14:val="none"/>
    </w:rPr>
  </w:style>
  <w:style w:type="paragraph" w:styleId="Fuzeile">
    <w:name w:val="footer"/>
    <w:basedOn w:val="Standard"/>
    <w:link w:val="FuzeileZchn"/>
    <w:uiPriority w:val="99"/>
    <w:unhideWhenUsed/>
    <w:rsid w:val="00497CBB"/>
    <w:pPr>
      <w:tabs>
        <w:tab w:val="center" w:pos="4536"/>
        <w:tab w:val="right" w:pos="9072"/>
      </w:tabs>
    </w:pPr>
  </w:style>
  <w:style w:type="character" w:customStyle="1" w:styleId="FuzeileZchn">
    <w:name w:val="Fußzeile Zchn"/>
    <w:basedOn w:val="Absatz-Standardschriftart"/>
    <w:link w:val="Fuzeile"/>
    <w:uiPriority w:val="99"/>
    <w:rsid w:val="00497CBB"/>
    <w:rPr>
      <w:rFonts w:ascii="Times New Roman" w:eastAsia="Times New Roman" w:hAnsi="Times New Roman" w:cs="Times New Roman"/>
      <w:kern w:val="0"/>
      <w:lang w:val="fr-CH" w:eastAsia="fr-FR"/>
      <w14:ligatures w14:val="none"/>
    </w:rPr>
  </w:style>
  <w:style w:type="character" w:customStyle="1" w:styleId="berschrift1Zchn">
    <w:name w:val="Überschrift 1 Zchn"/>
    <w:basedOn w:val="Absatz-Standardschriftart"/>
    <w:link w:val="berschrift1"/>
    <w:uiPriority w:val="9"/>
    <w:rsid w:val="00BB45AB"/>
    <w:rPr>
      <w:rFonts w:asciiTheme="majorHAnsi" w:eastAsiaTheme="majorEastAsia" w:hAnsiTheme="majorHAnsi" w:cstheme="majorBidi"/>
      <w:color w:val="2F5496" w:themeColor="accent1" w:themeShade="BF"/>
      <w:kern w:val="0"/>
      <w:sz w:val="32"/>
      <w:szCs w:val="32"/>
      <w:lang w:val="fr-CH"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2033</Words>
  <Characters>12813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Tekau Frere</dc:creator>
  <cp:keywords/>
  <dc:description/>
  <cp:lastModifiedBy>Axel Borchmann</cp:lastModifiedBy>
  <cp:revision>8</cp:revision>
  <dcterms:created xsi:type="dcterms:W3CDTF">2023-11-19T06:16:00Z</dcterms:created>
  <dcterms:modified xsi:type="dcterms:W3CDTF">2023-11-19T07:34:00Z</dcterms:modified>
</cp:coreProperties>
</file>