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472AD" w14:textId="1750C787" w:rsidR="006865F9" w:rsidRDefault="006865F9" w:rsidP="006865F9">
      <w:pPr>
        <w:pStyle w:val="Heading1"/>
        <w:spacing w:before="200" w:after="200"/>
        <w:rPr>
          <w:rFonts w:asciiTheme="majorBidi" w:hAnsiTheme="majorBidi"/>
          <w:b/>
          <w:color w:val="000000" w:themeColor="text1"/>
          <w:sz w:val="28"/>
          <w:szCs w:val="28"/>
          <w:lang w:val="en-GB"/>
        </w:rPr>
      </w:pPr>
      <w:bookmarkStart w:id="0" w:name="_Toc143356389"/>
      <w:bookmarkStart w:id="1" w:name="_Toc144397857"/>
      <w:bookmarkStart w:id="2" w:name="_Toc139534026"/>
      <w:bookmarkStart w:id="3" w:name="_Toc142065559"/>
      <w:bookmarkStart w:id="4" w:name="_Hlk143597322"/>
      <w:r>
        <w:rPr>
          <w:rFonts w:asciiTheme="majorBidi" w:hAnsiTheme="majorBidi"/>
          <w:b/>
          <w:color w:val="000000" w:themeColor="text1"/>
          <w:sz w:val="28"/>
          <w:szCs w:val="28"/>
          <w:lang w:val="en-GB"/>
        </w:rPr>
        <w:t xml:space="preserve">Contact Group 2 - </w:t>
      </w:r>
      <w:r w:rsidRPr="003601E4">
        <w:rPr>
          <w:rFonts w:asciiTheme="majorBidi" w:hAnsiTheme="majorBidi"/>
          <w:b/>
          <w:color w:val="000000" w:themeColor="text1"/>
          <w:sz w:val="28"/>
          <w:szCs w:val="28"/>
          <w:lang w:val="en-GB"/>
        </w:rPr>
        <w:t>Co-facilitators</w:t>
      </w:r>
      <w:r w:rsidR="00EB778E">
        <w:rPr>
          <w:rFonts w:asciiTheme="majorBidi" w:hAnsiTheme="majorBidi"/>
          <w:b/>
          <w:color w:val="000000" w:themeColor="text1"/>
          <w:sz w:val="28"/>
          <w:szCs w:val="28"/>
          <w:lang w:val="en-GB"/>
        </w:rPr>
        <w:t>’</w:t>
      </w:r>
      <w:r w:rsidRPr="003601E4">
        <w:rPr>
          <w:rFonts w:asciiTheme="majorBidi" w:hAnsiTheme="majorBidi"/>
          <w:b/>
          <w:color w:val="000000" w:themeColor="text1"/>
          <w:sz w:val="28"/>
          <w:szCs w:val="28"/>
          <w:lang w:val="en-GB"/>
        </w:rPr>
        <w:t xml:space="preserve">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r>
        <w:rPr>
          <w:rStyle w:val="FootnoteReference"/>
          <w:rFonts w:asciiTheme="majorBidi" w:hAnsiTheme="majorBidi"/>
          <w:b/>
          <w:color w:val="000000" w:themeColor="text1"/>
          <w:sz w:val="28"/>
          <w:szCs w:val="28"/>
          <w:lang w:val="en-GB"/>
        </w:rPr>
        <w:footnoteReference w:id="2"/>
      </w:r>
    </w:p>
    <w:p w14:paraId="498F38E9" w14:textId="5DE0C067" w:rsidR="00EB778E" w:rsidRPr="002A6EA2" w:rsidRDefault="00EB778E" w:rsidP="00EB778E">
      <w:pPr>
        <w:rPr>
          <w:rFonts w:eastAsiaTheme="minorEastAsia"/>
          <w:sz w:val="20"/>
          <w:szCs w:val="20"/>
          <w:lang w:val="en-US"/>
        </w:rPr>
      </w:pPr>
      <w:r w:rsidRPr="003E485E">
        <w:rPr>
          <w:sz w:val="20"/>
          <w:szCs w:val="20"/>
          <w:lang w:val="en-GB"/>
        </w:rPr>
        <w:t>This document captures the co-facilitators’ compilation of the contact group’s revised zero draft text for the following section</w:t>
      </w:r>
      <w:r>
        <w:rPr>
          <w:sz w:val="20"/>
          <w:szCs w:val="20"/>
          <w:lang w:val="en-GB"/>
        </w:rPr>
        <w:t>s</w:t>
      </w:r>
      <w:r w:rsidRPr="003E485E">
        <w:rPr>
          <w:sz w:val="20"/>
          <w:szCs w:val="20"/>
          <w:lang w:val="en-GB"/>
        </w:rPr>
        <w:t xml:space="preserve"> of the zero draft:</w:t>
      </w:r>
      <w:r w:rsidRPr="003E485E">
        <w:rPr>
          <w:b/>
          <w:bCs/>
          <w:sz w:val="20"/>
          <w:szCs w:val="20"/>
          <w:lang w:val="en-GB"/>
        </w:rPr>
        <w:t xml:space="preserve"> </w:t>
      </w:r>
      <w:r w:rsidRPr="003E485E">
        <w:rPr>
          <w:rStyle w:val="FootnoteReference"/>
          <w:b/>
          <w:bCs/>
          <w:sz w:val="20"/>
          <w:szCs w:val="20"/>
          <w:lang w:val="en-GB"/>
        </w:rPr>
        <w:footnoteReference w:id="3"/>
      </w:r>
      <w:r w:rsidRPr="003E485E">
        <w:rPr>
          <w:b/>
          <w:bCs/>
          <w:sz w:val="20"/>
          <w:szCs w:val="20"/>
          <w:lang w:val="en-GB"/>
        </w:rPr>
        <w:t xml:space="preserve">  </w:t>
      </w:r>
    </w:p>
    <w:p w14:paraId="16872F71" w14:textId="77777777" w:rsidR="00EB778E" w:rsidRPr="008B40CD" w:rsidRDefault="00EB778E" w:rsidP="00EB778E">
      <w:pPr>
        <w:rPr>
          <w:sz w:val="20"/>
          <w:szCs w:val="20"/>
          <w:lang w:val="en-GB"/>
        </w:rPr>
      </w:pPr>
      <w:r w:rsidRPr="008B40CD">
        <w:rPr>
          <w:sz w:val="20"/>
          <w:szCs w:val="20"/>
          <w:lang w:val="en-GB"/>
        </w:rPr>
        <w:t xml:space="preserve">  </w:t>
      </w:r>
    </w:p>
    <w:p w14:paraId="5B33D1FF" w14:textId="77777777" w:rsidR="00EB778E" w:rsidRPr="008B40CD" w:rsidRDefault="00EB778E" w:rsidP="00EB778E">
      <w:pPr>
        <w:rPr>
          <w:sz w:val="20"/>
          <w:szCs w:val="20"/>
          <w:lang w:val="en-GB"/>
        </w:rPr>
      </w:pPr>
    </w:p>
    <w:tbl>
      <w:tblPr>
        <w:tblStyle w:val="TableGrid"/>
        <w:tblW w:w="0" w:type="auto"/>
        <w:tblLook w:val="04A0" w:firstRow="1" w:lastRow="0" w:firstColumn="1" w:lastColumn="0" w:noHBand="0" w:noVBand="1"/>
      </w:tblPr>
      <w:tblGrid>
        <w:gridCol w:w="1555"/>
        <w:gridCol w:w="6945"/>
      </w:tblGrid>
      <w:tr w:rsidR="00EB778E" w:rsidRPr="008B40CD" w14:paraId="5B8D4C5D" w14:textId="77777777" w:rsidTr="004B205B">
        <w:tc>
          <w:tcPr>
            <w:tcW w:w="1555" w:type="dxa"/>
          </w:tcPr>
          <w:p w14:paraId="6E0C1C92" w14:textId="77777777" w:rsidR="00EB778E" w:rsidRPr="008B40CD" w:rsidRDefault="00EB778E" w:rsidP="004B205B">
            <w:pPr>
              <w:rPr>
                <w:b/>
                <w:bCs/>
                <w:sz w:val="20"/>
                <w:szCs w:val="20"/>
                <w:lang w:val="en-GB"/>
              </w:rPr>
            </w:pPr>
            <w:r w:rsidRPr="008B40CD">
              <w:rPr>
                <w:b/>
                <w:bCs/>
                <w:sz w:val="20"/>
                <w:szCs w:val="20"/>
                <w:lang w:val="en-GB"/>
              </w:rPr>
              <w:t>Part I</w:t>
            </w:r>
            <w:r>
              <w:rPr>
                <w:b/>
                <w:bCs/>
                <w:sz w:val="20"/>
                <w:szCs w:val="20"/>
                <w:lang w:val="en-GB"/>
              </w:rPr>
              <w:t>V</w:t>
            </w:r>
          </w:p>
        </w:tc>
        <w:tc>
          <w:tcPr>
            <w:tcW w:w="6945" w:type="dxa"/>
          </w:tcPr>
          <w:p w14:paraId="61B0ED52" w14:textId="0B1390F7" w:rsidR="00EB778E" w:rsidRPr="00AB1B34" w:rsidRDefault="00EB778E" w:rsidP="004B205B">
            <w:pPr>
              <w:rPr>
                <w:sz w:val="20"/>
                <w:szCs w:val="20"/>
                <w:lang w:val="en-GB"/>
              </w:rPr>
            </w:pPr>
            <w:r>
              <w:rPr>
                <w:sz w:val="20"/>
                <w:szCs w:val="20"/>
                <w:lang w:val="en-GB"/>
              </w:rPr>
              <w:t>5.</w:t>
            </w:r>
            <w:r w:rsidR="009D5987">
              <w:rPr>
                <w:sz w:val="20"/>
                <w:szCs w:val="20"/>
                <w:lang w:val="en-GB"/>
              </w:rPr>
              <w:t xml:space="preserve"> International cooperation</w:t>
            </w:r>
          </w:p>
        </w:tc>
      </w:tr>
      <w:tr w:rsidR="00EB778E" w:rsidRPr="008B40CD" w14:paraId="29638461" w14:textId="77777777" w:rsidTr="004B205B">
        <w:tc>
          <w:tcPr>
            <w:tcW w:w="1555" w:type="dxa"/>
          </w:tcPr>
          <w:p w14:paraId="53744CD3" w14:textId="77777777" w:rsidR="00EB778E" w:rsidRPr="008B40CD" w:rsidRDefault="00EB778E" w:rsidP="004B205B">
            <w:pPr>
              <w:rPr>
                <w:b/>
                <w:bCs/>
                <w:sz w:val="20"/>
                <w:szCs w:val="20"/>
                <w:lang w:val="en-GB"/>
              </w:rPr>
            </w:pPr>
          </w:p>
        </w:tc>
        <w:tc>
          <w:tcPr>
            <w:tcW w:w="6945" w:type="dxa"/>
          </w:tcPr>
          <w:p w14:paraId="2FB40D00" w14:textId="7BD2DF73" w:rsidR="00EB778E" w:rsidRDefault="009D5987" w:rsidP="004B205B">
            <w:pPr>
              <w:rPr>
                <w:sz w:val="20"/>
                <w:szCs w:val="20"/>
                <w:lang w:val="en-GB"/>
              </w:rPr>
            </w:pPr>
            <w:r>
              <w:rPr>
                <w:sz w:val="20"/>
                <w:szCs w:val="20"/>
                <w:lang w:val="en-GB"/>
              </w:rPr>
              <w:t>6. Information exchange</w:t>
            </w:r>
          </w:p>
        </w:tc>
      </w:tr>
      <w:tr w:rsidR="008F0DCD" w:rsidRPr="009412D7" w14:paraId="419C34DB" w14:textId="77777777" w:rsidTr="004B205B">
        <w:tc>
          <w:tcPr>
            <w:tcW w:w="1555" w:type="dxa"/>
          </w:tcPr>
          <w:p w14:paraId="2CE26456" w14:textId="77777777" w:rsidR="008F0DCD" w:rsidRPr="008B40CD" w:rsidRDefault="008F0DCD" w:rsidP="004B205B">
            <w:pPr>
              <w:rPr>
                <w:b/>
                <w:bCs/>
                <w:sz w:val="20"/>
                <w:szCs w:val="20"/>
                <w:lang w:val="en-GB"/>
              </w:rPr>
            </w:pPr>
          </w:p>
        </w:tc>
        <w:tc>
          <w:tcPr>
            <w:tcW w:w="6945" w:type="dxa"/>
          </w:tcPr>
          <w:p w14:paraId="0430077F" w14:textId="7ED53122" w:rsidR="008F0DCD" w:rsidRDefault="008F0DCD" w:rsidP="004B205B">
            <w:pPr>
              <w:rPr>
                <w:sz w:val="20"/>
                <w:szCs w:val="20"/>
                <w:lang w:val="en-GB"/>
              </w:rPr>
            </w:pPr>
            <w:r>
              <w:rPr>
                <w:sz w:val="20"/>
                <w:szCs w:val="20"/>
                <w:lang w:val="en-GB"/>
              </w:rPr>
              <w:t xml:space="preserve">7. </w:t>
            </w:r>
            <w:r w:rsidRPr="008F0DCD">
              <w:rPr>
                <w:sz w:val="20"/>
                <w:szCs w:val="20"/>
                <w:lang w:val="en-GB"/>
              </w:rPr>
              <w:t>Awareness-raising, education and research</w:t>
            </w:r>
          </w:p>
        </w:tc>
      </w:tr>
      <w:tr w:rsidR="008F0DCD" w:rsidRPr="008F0DCD" w14:paraId="7B116667" w14:textId="77777777" w:rsidTr="004B205B">
        <w:tc>
          <w:tcPr>
            <w:tcW w:w="1555" w:type="dxa"/>
          </w:tcPr>
          <w:p w14:paraId="1C29C9BC" w14:textId="77777777" w:rsidR="008F0DCD" w:rsidRPr="008B40CD" w:rsidRDefault="008F0DCD" w:rsidP="004B205B">
            <w:pPr>
              <w:rPr>
                <w:b/>
                <w:bCs/>
                <w:sz w:val="20"/>
                <w:szCs w:val="20"/>
                <w:lang w:val="en-GB"/>
              </w:rPr>
            </w:pPr>
          </w:p>
        </w:tc>
        <w:tc>
          <w:tcPr>
            <w:tcW w:w="6945" w:type="dxa"/>
          </w:tcPr>
          <w:p w14:paraId="0A2CFDCD" w14:textId="09A58D94" w:rsidR="008F0DCD" w:rsidRDefault="008F0DCD" w:rsidP="004B205B">
            <w:pPr>
              <w:rPr>
                <w:sz w:val="20"/>
                <w:szCs w:val="20"/>
                <w:lang w:val="en-GB"/>
              </w:rPr>
            </w:pPr>
            <w:r>
              <w:rPr>
                <w:sz w:val="20"/>
                <w:szCs w:val="20"/>
                <w:lang w:val="en-GB"/>
              </w:rPr>
              <w:t>8. Stakeholder engagement</w:t>
            </w:r>
          </w:p>
        </w:tc>
      </w:tr>
    </w:tbl>
    <w:p w14:paraId="4D5F23A5" w14:textId="147CFB9B" w:rsidR="006942CE" w:rsidRPr="005A08FB" w:rsidRDefault="00132187" w:rsidP="005A5556">
      <w:pPr>
        <w:pStyle w:val="Heading2"/>
        <w:numPr>
          <w:ilvl w:val="0"/>
          <w:numId w:val="8"/>
        </w:numPr>
        <w:spacing w:before="200" w:after="200"/>
        <w:jc w:val="both"/>
        <w:rPr>
          <w:rFonts w:asciiTheme="majorBidi" w:hAnsiTheme="majorBidi"/>
          <w:b/>
          <w:color w:val="000000" w:themeColor="text1"/>
          <w:sz w:val="20"/>
          <w:szCs w:val="20"/>
          <w:lang w:val="en-GB"/>
        </w:rPr>
      </w:pPr>
      <w:r w:rsidRPr="005A08FB">
        <w:rPr>
          <w:rFonts w:asciiTheme="majorBidi" w:hAnsiTheme="majorBidi"/>
          <w:b/>
          <w:color w:val="000000" w:themeColor="text1"/>
          <w:sz w:val="20"/>
          <w:szCs w:val="20"/>
          <w:lang w:val="en-GB"/>
        </w:rPr>
        <w:t xml:space="preserve">International </w:t>
      </w:r>
      <w:r w:rsidR="00090D89" w:rsidRPr="005A08FB">
        <w:rPr>
          <w:rFonts w:asciiTheme="majorBidi" w:hAnsiTheme="majorBidi"/>
          <w:b/>
          <w:color w:val="000000" w:themeColor="text1"/>
          <w:sz w:val="20"/>
          <w:szCs w:val="20"/>
          <w:lang w:val="en-GB"/>
        </w:rPr>
        <w:t>c</w:t>
      </w:r>
      <w:r w:rsidR="00A22391" w:rsidRPr="005A08FB">
        <w:rPr>
          <w:rFonts w:asciiTheme="majorBidi" w:hAnsiTheme="majorBidi"/>
          <w:b/>
          <w:color w:val="000000" w:themeColor="text1"/>
          <w:sz w:val="20"/>
          <w:szCs w:val="20"/>
          <w:lang w:val="en-GB"/>
        </w:rPr>
        <w:t>ooperation</w:t>
      </w:r>
      <w:bookmarkEnd w:id="0"/>
      <w:bookmarkEnd w:id="1"/>
      <w:r w:rsidR="00A22391" w:rsidRPr="005A08FB">
        <w:rPr>
          <w:rFonts w:asciiTheme="majorBidi" w:hAnsiTheme="majorBidi"/>
          <w:b/>
          <w:color w:val="000000" w:themeColor="text1"/>
          <w:sz w:val="20"/>
          <w:szCs w:val="20"/>
          <w:lang w:val="en-GB"/>
        </w:rPr>
        <w:t xml:space="preserve"> </w:t>
      </w:r>
      <w:bookmarkEnd w:id="2"/>
      <w:bookmarkEnd w:id="3"/>
    </w:p>
    <w:p w14:paraId="4E68E39A" w14:textId="1926C635" w:rsidR="00BB486E" w:rsidRDefault="001F7DAC"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38511D">
        <w:rPr>
          <w:rFonts w:asciiTheme="majorBidi" w:hAnsiTheme="majorBidi" w:cstheme="majorBidi"/>
          <w:color w:val="000000" w:themeColor="text1"/>
          <w:sz w:val="20"/>
          <w:szCs w:val="20"/>
          <w:lang w:val="en-GB"/>
        </w:rPr>
        <w:t xml:space="preserve">Parties shall cooperate with each other </w:t>
      </w:r>
      <w:r w:rsidR="00C36126" w:rsidRPr="0038511D">
        <w:rPr>
          <w:rFonts w:asciiTheme="majorBidi" w:hAnsiTheme="majorBidi" w:cstheme="majorBidi"/>
          <w:color w:val="000000" w:themeColor="text1"/>
          <w:sz w:val="20"/>
          <w:szCs w:val="20"/>
          <w:lang w:val="en-GB"/>
        </w:rPr>
        <w:t xml:space="preserve">on a global basis and, as appropriate, on a regional basis, </w:t>
      </w:r>
      <w:r w:rsidR="00FD0E5C" w:rsidRPr="0038511D">
        <w:rPr>
          <w:rFonts w:asciiTheme="majorBidi" w:hAnsiTheme="majorBidi" w:cstheme="majorBidi"/>
          <w:color w:val="000000" w:themeColor="text1"/>
          <w:sz w:val="20"/>
          <w:szCs w:val="20"/>
          <w:lang w:val="en-GB"/>
        </w:rPr>
        <w:t>and</w:t>
      </w:r>
      <w:r w:rsidR="00691AA3" w:rsidRPr="0038511D">
        <w:rPr>
          <w:rFonts w:asciiTheme="majorBidi" w:hAnsiTheme="majorBidi" w:cstheme="majorBidi"/>
          <w:color w:val="000000" w:themeColor="text1"/>
          <w:sz w:val="20"/>
          <w:szCs w:val="20"/>
          <w:lang w:val="en-GB"/>
        </w:rPr>
        <w:t xml:space="preserve"> </w:t>
      </w:r>
      <w:r w:rsidRPr="0038511D">
        <w:rPr>
          <w:rFonts w:asciiTheme="majorBidi" w:hAnsiTheme="majorBidi" w:cstheme="majorBidi"/>
          <w:color w:val="000000" w:themeColor="text1"/>
          <w:sz w:val="20"/>
          <w:szCs w:val="20"/>
          <w:lang w:val="en-GB"/>
        </w:rPr>
        <w:t>with relevant intergovernmental organizations and other entities</w:t>
      </w:r>
      <w:r w:rsidR="006E7F2C" w:rsidRPr="0038511D">
        <w:rPr>
          <w:rFonts w:asciiTheme="majorBidi" w:hAnsiTheme="majorBidi" w:cstheme="majorBidi"/>
          <w:color w:val="000000" w:themeColor="text1"/>
          <w:sz w:val="20"/>
          <w:szCs w:val="20"/>
          <w:lang w:val="en-GB"/>
        </w:rPr>
        <w:t>, including relevant scientific organizations and bodies,</w:t>
      </w:r>
      <w:r w:rsidR="771E124A" w:rsidRPr="0038511D">
        <w:rPr>
          <w:rFonts w:asciiTheme="majorBidi" w:hAnsiTheme="majorBidi" w:cstheme="majorBidi"/>
          <w:color w:val="000000" w:themeColor="text1"/>
          <w:sz w:val="20"/>
          <w:szCs w:val="20"/>
          <w:lang w:val="en-GB"/>
        </w:rPr>
        <w:t xml:space="preserve"> </w:t>
      </w:r>
      <w:r w:rsidRPr="0038511D">
        <w:rPr>
          <w:rFonts w:asciiTheme="majorBidi" w:hAnsiTheme="majorBidi" w:cstheme="majorBidi"/>
          <w:color w:val="000000" w:themeColor="text1"/>
          <w:sz w:val="20"/>
          <w:szCs w:val="20"/>
          <w:lang w:val="en-GB"/>
        </w:rPr>
        <w:t xml:space="preserve">to support the effective implementation of this </w:t>
      </w:r>
      <w:r w:rsidR="005F2347" w:rsidRPr="0038511D">
        <w:rPr>
          <w:rFonts w:asciiTheme="majorBidi" w:hAnsiTheme="majorBidi" w:cstheme="majorBidi"/>
          <w:i/>
          <w:color w:val="000000" w:themeColor="text1"/>
          <w:sz w:val="20"/>
          <w:szCs w:val="20"/>
          <w:lang w:val="en-GB"/>
        </w:rPr>
        <w:t>instrument</w:t>
      </w:r>
      <w:r w:rsidR="005F2347" w:rsidRPr="0038511D">
        <w:rPr>
          <w:rFonts w:asciiTheme="majorBidi" w:hAnsiTheme="majorBidi" w:cstheme="majorBidi"/>
          <w:color w:val="000000" w:themeColor="text1"/>
          <w:sz w:val="20"/>
          <w:szCs w:val="20"/>
          <w:lang w:val="en-GB"/>
        </w:rPr>
        <w:t>*</w:t>
      </w:r>
      <w:r w:rsidR="00DD53C1" w:rsidRPr="0038511D">
        <w:rPr>
          <w:rFonts w:asciiTheme="majorBidi" w:hAnsiTheme="majorBidi" w:cstheme="majorBidi"/>
          <w:color w:val="000000" w:themeColor="text1"/>
          <w:sz w:val="20"/>
          <w:szCs w:val="20"/>
          <w:lang w:val="en-GB"/>
        </w:rPr>
        <w:t xml:space="preserve"> and the achievement of its objective</w:t>
      </w:r>
      <w:r w:rsidRPr="0038511D">
        <w:rPr>
          <w:rFonts w:asciiTheme="majorBidi" w:hAnsiTheme="majorBidi" w:cstheme="majorBidi"/>
          <w:color w:val="000000" w:themeColor="text1"/>
          <w:sz w:val="20"/>
          <w:szCs w:val="20"/>
          <w:lang w:val="en-GB"/>
        </w:rPr>
        <w:t>, including through strengthening and enhancing cooperation with and among relevant legal instruments and frameworks</w:t>
      </w:r>
      <w:r w:rsidR="00493A38" w:rsidRPr="0038511D">
        <w:rPr>
          <w:rFonts w:asciiTheme="majorBidi" w:hAnsiTheme="majorBidi" w:cstheme="majorBidi"/>
          <w:color w:val="000000" w:themeColor="text1"/>
          <w:sz w:val="20"/>
          <w:szCs w:val="20"/>
          <w:lang w:val="en-GB"/>
        </w:rPr>
        <w:t>, as well as</w:t>
      </w:r>
      <w:r w:rsidRPr="0038511D">
        <w:rPr>
          <w:rFonts w:asciiTheme="majorBidi" w:hAnsiTheme="majorBidi" w:cstheme="majorBidi"/>
          <w:color w:val="000000" w:themeColor="text1"/>
          <w:sz w:val="20"/>
          <w:szCs w:val="20"/>
          <w:lang w:val="en-GB"/>
        </w:rPr>
        <w:t xml:space="preserve"> global, regional, subregional and sectoral bodies.</w:t>
      </w:r>
    </w:p>
    <w:p w14:paraId="1D90FB40" w14:textId="71B20973" w:rsidR="00D679F4" w:rsidRDefault="00D679F4" w:rsidP="00D679F4">
      <w:pPr>
        <w:spacing w:line="252" w:lineRule="auto"/>
        <w:ind w:left="360"/>
        <w:jc w:val="both"/>
        <w:rPr>
          <w:rFonts w:asciiTheme="majorBidi" w:hAnsiTheme="majorBidi" w:cstheme="majorBidi"/>
          <w:color w:val="000000" w:themeColor="text1"/>
          <w:sz w:val="20"/>
          <w:szCs w:val="20"/>
          <w:lang w:val="en-GB"/>
        </w:rPr>
      </w:pPr>
      <w:r w:rsidRPr="00D679F4">
        <w:rPr>
          <w:rFonts w:asciiTheme="majorBidi" w:hAnsiTheme="majorBidi" w:cstheme="majorBidi"/>
          <w:b/>
          <w:bCs/>
          <w:i/>
          <w:iCs/>
          <w:color w:val="000000" w:themeColor="text1"/>
          <w:sz w:val="20"/>
          <w:szCs w:val="20"/>
          <w:lang w:val="en-GB"/>
        </w:rPr>
        <w:t>OP1 Alt.</w:t>
      </w:r>
      <w:r>
        <w:rPr>
          <w:rFonts w:asciiTheme="majorBidi" w:hAnsiTheme="majorBidi" w:cstheme="majorBidi"/>
          <w:color w:val="000000" w:themeColor="text1"/>
          <w:sz w:val="20"/>
          <w:szCs w:val="20"/>
          <w:lang w:val="en-GB"/>
        </w:rPr>
        <w:t xml:space="preserve"> </w:t>
      </w:r>
      <w:r w:rsidRPr="00D679F4">
        <w:rPr>
          <w:rFonts w:asciiTheme="majorBidi" w:hAnsiTheme="majorBidi" w:cstheme="majorBidi"/>
          <w:color w:val="000000" w:themeColor="text1"/>
          <w:sz w:val="20"/>
          <w:szCs w:val="20"/>
          <w:lang w:val="en-GB"/>
        </w:rPr>
        <w:t xml:space="preserve">Parties shall cooperate with each other on a global basis and, as appropriate, on a regional basis, </w:t>
      </w:r>
      <w:r w:rsidR="002F226B" w:rsidRPr="002F226B">
        <w:rPr>
          <w:rFonts w:asciiTheme="majorBidi" w:hAnsiTheme="majorBidi" w:cstheme="majorBidi"/>
          <w:color w:val="000000" w:themeColor="text1"/>
          <w:sz w:val="20"/>
          <w:szCs w:val="20"/>
          <w:u w:val="single"/>
          <w:lang w:val="en-GB"/>
        </w:rPr>
        <w:t xml:space="preserve">through </w:t>
      </w:r>
      <w:r w:rsidR="002F226B">
        <w:rPr>
          <w:rFonts w:asciiTheme="majorBidi" w:hAnsiTheme="majorBidi" w:cstheme="majorBidi"/>
          <w:color w:val="000000" w:themeColor="text1"/>
          <w:sz w:val="20"/>
          <w:szCs w:val="20"/>
          <w:u w:val="single"/>
          <w:lang w:val="en-GB"/>
        </w:rPr>
        <w:t>N</w:t>
      </w:r>
      <w:r w:rsidR="002F226B" w:rsidRPr="002F226B">
        <w:rPr>
          <w:rFonts w:asciiTheme="majorBidi" w:hAnsiTheme="majorBidi" w:cstheme="majorBidi"/>
          <w:color w:val="000000" w:themeColor="text1"/>
          <w:sz w:val="20"/>
          <w:szCs w:val="20"/>
          <w:u w:val="single"/>
          <w:lang w:val="en-GB"/>
        </w:rPr>
        <w:t>orth-</w:t>
      </w:r>
      <w:r w:rsidR="002F226B">
        <w:rPr>
          <w:rFonts w:asciiTheme="majorBidi" w:hAnsiTheme="majorBidi" w:cstheme="majorBidi"/>
          <w:color w:val="000000" w:themeColor="text1"/>
          <w:sz w:val="20"/>
          <w:szCs w:val="20"/>
          <w:u w:val="single"/>
          <w:lang w:val="en-GB"/>
        </w:rPr>
        <w:t>S</w:t>
      </w:r>
      <w:r w:rsidR="002F226B" w:rsidRPr="002F226B">
        <w:rPr>
          <w:rFonts w:asciiTheme="majorBidi" w:hAnsiTheme="majorBidi" w:cstheme="majorBidi"/>
          <w:color w:val="000000" w:themeColor="text1"/>
          <w:sz w:val="20"/>
          <w:szCs w:val="20"/>
          <w:u w:val="single"/>
          <w:lang w:val="en-GB"/>
        </w:rPr>
        <w:t xml:space="preserve">outh, </w:t>
      </w:r>
      <w:r w:rsidR="002F226B">
        <w:rPr>
          <w:rFonts w:asciiTheme="majorBidi" w:hAnsiTheme="majorBidi" w:cstheme="majorBidi"/>
          <w:color w:val="000000" w:themeColor="text1"/>
          <w:sz w:val="20"/>
          <w:szCs w:val="20"/>
          <w:u w:val="single"/>
          <w:lang w:val="en-GB"/>
        </w:rPr>
        <w:t>S</w:t>
      </w:r>
      <w:r w:rsidR="002F226B" w:rsidRPr="002F226B">
        <w:rPr>
          <w:rFonts w:asciiTheme="majorBidi" w:hAnsiTheme="majorBidi" w:cstheme="majorBidi"/>
          <w:color w:val="000000" w:themeColor="text1"/>
          <w:sz w:val="20"/>
          <w:szCs w:val="20"/>
          <w:u w:val="single"/>
          <w:lang w:val="en-GB"/>
        </w:rPr>
        <w:t>outh-</w:t>
      </w:r>
      <w:r w:rsidR="002F226B">
        <w:rPr>
          <w:rFonts w:asciiTheme="majorBidi" w:hAnsiTheme="majorBidi" w:cstheme="majorBidi"/>
          <w:color w:val="000000" w:themeColor="text1"/>
          <w:sz w:val="20"/>
          <w:szCs w:val="20"/>
          <w:u w:val="single"/>
          <w:lang w:val="en-GB"/>
        </w:rPr>
        <w:t>S</w:t>
      </w:r>
      <w:r w:rsidR="002F226B" w:rsidRPr="002F226B">
        <w:rPr>
          <w:rFonts w:asciiTheme="majorBidi" w:hAnsiTheme="majorBidi" w:cstheme="majorBidi"/>
          <w:color w:val="000000" w:themeColor="text1"/>
          <w:sz w:val="20"/>
          <w:szCs w:val="20"/>
          <w:u w:val="single"/>
          <w:lang w:val="en-GB"/>
        </w:rPr>
        <w:t xml:space="preserve">outh and triangular cooperation, </w:t>
      </w:r>
      <w:r w:rsidRPr="00D679F4">
        <w:rPr>
          <w:rFonts w:asciiTheme="majorBidi" w:hAnsiTheme="majorBidi" w:cstheme="majorBidi"/>
          <w:color w:val="000000" w:themeColor="text1"/>
          <w:sz w:val="20"/>
          <w:szCs w:val="20"/>
          <w:lang w:val="en-GB"/>
        </w:rPr>
        <w:t>and with relevant intergovernmental organizations and other entities, including relevant scientific organizations and bodies, to support the effective implementation of this instrument* and the achievement of its objective, including through strengthening and enhancing cooperation with and among relevant legal instruments and frameworks, as well as global, regional, subregional and sectoral bodies.</w:t>
      </w:r>
    </w:p>
    <w:p w14:paraId="7F985FE8" w14:textId="3B66F71A" w:rsidR="0054016B" w:rsidRDefault="0054016B" w:rsidP="0054016B">
      <w:pPr>
        <w:pStyle w:val="TableParagraph"/>
        <w:tabs>
          <w:tab w:val="left" w:pos="466"/>
        </w:tabs>
        <w:spacing w:before="120" w:after="120"/>
        <w:ind w:left="360" w:right="101"/>
        <w:jc w:val="both"/>
        <w:rPr>
          <w:rFonts w:asciiTheme="majorBidi" w:hAnsiTheme="majorBidi" w:cstheme="majorBidi"/>
          <w:b/>
          <w:bCs/>
          <w:color w:val="000000" w:themeColor="text1"/>
          <w:sz w:val="20"/>
          <w:szCs w:val="20"/>
          <w:lang w:val="en-GB"/>
        </w:rPr>
      </w:pPr>
      <w:r w:rsidRPr="00904776">
        <w:rPr>
          <w:rFonts w:asciiTheme="majorBidi" w:hAnsiTheme="majorBidi" w:cstheme="majorBidi"/>
          <w:b/>
          <w:bCs/>
          <w:i/>
          <w:iCs/>
          <w:color w:val="000000" w:themeColor="text1"/>
          <w:sz w:val="20"/>
          <w:szCs w:val="20"/>
          <w:lang w:val="en-GB"/>
        </w:rPr>
        <w:t>OP1</w:t>
      </w:r>
      <w:r w:rsidR="00904776" w:rsidRPr="00904776">
        <w:rPr>
          <w:rFonts w:asciiTheme="majorBidi" w:hAnsiTheme="majorBidi" w:cstheme="majorBidi"/>
          <w:b/>
          <w:bCs/>
          <w:i/>
          <w:iCs/>
          <w:color w:val="000000" w:themeColor="text1"/>
          <w:sz w:val="20"/>
          <w:szCs w:val="20"/>
          <w:lang w:val="en-GB"/>
        </w:rPr>
        <w:t xml:space="preserve"> </w:t>
      </w:r>
      <w:r w:rsidRPr="00904776">
        <w:rPr>
          <w:rFonts w:asciiTheme="majorBidi" w:hAnsiTheme="majorBidi" w:cstheme="majorBidi"/>
          <w:b/>
          <w:bCs/>
          <w:i/>
          <w:iCs/>
          <w:color w:val="000000" w:themeColor="text1"/>
          <w:sz w:val="20"/>
          <w:szCs w:val="20"/>
          <w:lang w:val="en-GB"/>
        </w:rPr>
        <w:t>Alt2.</w:t>
      </w:r>
      <w:r>
        <w:rPr>
          <w:rFonts w:asciiTheme="majorBidi" w:hAnsiTheme="majorBidi" w:cstheme="majorBidi"/>
          <w:color w:val="000000" w:themeColor="text1"/>
          <w:sz w:val="20"/>
          <w:szCs w:val="20"/>
          <w:lang w:val="en-GB"/>
        </w:rPr>
        <w:t xml:space="preserve"> </w:t>
      </w:r>
      <w:r w:rsidRPr="00392810">
        <w:rPr>
          <w:rFonts w:asciiTheme="majorBidi" w:hAnsiTheme="majorBidi" w:cstheme="majorBidi"/>
          <w:color w:val="000000" w:themeColor="text1"/>
          <w:sz w:val="20"/>
          <w:szCs w:val="20"/>
          <w:lang w:val="en-GB"/>
        </w:rPr>
        <w:t xml:space="preserve">Parties are encouraged to cooperate with each other, as appropriate, and with relevant intergovernmental organizations and other entities, including relevant scientific organizations and bodies, to support the effective implementation of this </w:t>
      </w:r>
      <w:r w:rsidRPr="00392810">
        <w:rPr>
          <w:rFonts w:asciiTheme="majorBidi" w:hAnsiTheme="majorBidi" w:cstheme="majorBidi"/>
          <w:i/>
          <w:color w:val="000000" w:themeColor="text1"/>
          <w:sz w:val="20"/>
          <w:szCs w:val="20"/>
          <w:lang w:val="en-GB"/>
        </w:rPr>
        <w:t>instrument</w:t>
      </w:r>
      <w:r w:rsidRPr="00392810">
        <w:rPr>
          <w:rFonts w:asciiTheme="majorBidi" w:hAnsiTheme="majorBidi" w:cstheme="majorBidi"/>
          <w:color w:val="000000" w:themeColor="text1"/>
          <w:sz w:val="20"/>
          <w:szCs w:val="20"/>
          <w:lang w:val="en-GB"/>
        </w:rPr>
        <w:t xml:space="preserve">* and the achievement of its objective, including through strengthening and enhancing cooperation. </w:t>
      </w:r>
    </w:p>
    <w:p w14:paraId="2C5DAA2A" w14:textId="7822751C" w:rsidR="00B90A4B" w:rsidRPr="00B90A4B" w:rsidRDefault="009A537B" w:rsidP="009A537B">
      <w:pPr>
        <w:pStyle w:val="TableParagraph"/>
        <w:tabs>
          <w:tab w:val="left" w:pos="466"/>
        </w:tabs>
        <w:spacing w:before="120" w:after="120"/>
        <w:ind w:left="360" w:right="101"/>
        <w:jc w:val="both"/>
        <w:rPr>
          <w:rFonts w:asciiTheme="majorBidi" w:hAnsiTheme="majorBidi" w:cstheme="majorBidi"/>
          <w:b/>
          <w:bCs/>
          <w:sz w:val="20"/>
          <w:szCs w:val="20"/>
        </w:rPr>
      </w:pPr>
      <w:r w:rsidRPr="009A537B">
        <w:rPr>
          <w:rFonts w:asciiTheme="majorBidi" w:hAnsiTheme="majorBidi" w:cstheme="majorBidi"/>
          <w:b/>
          <w:bCs/>
          <w:i/>
          <w:iCs/>
          <w:sz w:val="20"/>
          <w:szCs w:val="20"/>
          <w:lang w:val="en-GB"/>
        </w:rPr>
        <w:t>OP1 Alt3.</w:t>
      </w:r>
      <w:r>
        <w:rPr>
          <w:rFonts w:asciiTheme="majorBidi" w:hAnsiTheme="majorBidi" w:cstheme="majorBidi"/>
          <w:b/>
          <w:bCs/>
          <w:sz w:val="20"/>
          <w:szCs w:val="20"/>
          <w:lang w:val="en-GB"/>
        </w:rPr>
        <w:t xml:space="preserve"> </w:t>
      </w:r>
      <w:r w:rsidR="00B90A4B" w:rsidRPr="003D7D98">
        <w:rPr>
          <w:rStyle w:val="normaltextrun"/>
          <w:rFonts w:eastAsiaTheme="majorEastAsia"/>
          <w:sz w:val="20"/>
          <w:szCs w:val="20"/>
        </w:rPr>
        <w:t xml:space="preserve">Parties shall promote cooperation with relevant international organizations, including relevant scientific organizations and bodies, to support the effective implementation of this </w:t>
      </w:r>
      <w:r w:rsidR="00B90A4B" w:rsidRPr="003D7D98">
        <w:rPr>
          <w:rStyle w:val="normaltextrun"/>
          <w:rFonts w:eastAsiaTheme="majorEastAsia"/>
          <w:i/>
          <w:iCs/>
          <w:sz w:val="20"/>
          <w:szCs w:val="20"/>
        </w:rPr>
        <w:t>instrument</w:t>
      </w:r>
      <w:r w:rsidR="00B90A4B" w:rsidRPr="003D7D98">
        <w:rPr>
          <w:rStyle w:val="normaltextrun"/>
          <w:rFonts w:eastAsiaTheme="majorEastAsia"/>
          <w:sz w:val="20"/>
          <w:szCs w:val="20"/>
        </w:rPr>
        <w:t>* and the achievement of its objective, while avoiding any duplication of efforts.</w:t>
      </w:r>
      <w:r w:rsidR="00B90A4B" w:rsidRPr="003D7D98">
        <w:rPr>
          <w:rStyle w:val="scxw218109716"/>
          <w:sz w:val="20"/>
          <w:szCs w:val="20"/>
        </w:rPr>
        <w:t> </w:t>
      </w:r>
      <w:r>
        <w:rPr>
          <w:rStyle w:val="scxw218109716"/>
          <w:sz w:val="20"/>
          <w:szCs w:val="20"/>
        </w:rPr>
        <w:t xml:space="preserve"> </w:t>
      </w:r>
      <w:r w:rsidR="00B90A4B" w:rsidRPr="003D7D98">
        <w:rPr>
          <w:sz w:val="20"/>
          <w:szCs w:val="20"/>
        </w:rPr>
        <w:br/>
      </w:r>
    </w:p>
    <w:p w14:paraId="6B5E9C92" w14:textId="001EAFBF" w:rsidR="0098559D" w:rsidRDefault="001F7DAC"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shall promote the objective of this </w:t>
      </w:r>
      <w:r w:rsidR="00DE7A2D" w:rsidRPr="00A72593">
        <w:rPr>
          <w:rFonts w:asciiTheme="majorBidi" w:hAnsiTheme="majorBidi" w:cstheme="majorBidi"/>
          <w:i/>
          <w:color w:val="000000" w:themeColor="text1"/>
          <w:sz w:val="20"/>
          <w:szCs w:val="20"/>
          <w:lang w:val="en-GB"/>
        </w:rPr>
        <w:t>instrument</w:t>
      </w:r>
      <w:r w:rsidR="00DE7A2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when participating in decision-making under other relevant legal instruments, frameworks or global, regional, subregional or sectoral bodies.</w:t>
      </w:r>
      <w:r w:rsidR="000D2BCE" w:rsidRPr="00BB30B3">
        <w:rPr>
          <w:rStyle w:val="FootnoteReference"/>
          <w:rFonts w:asciiTheme="majorBidi" w:hAnsiTheme="majorBidi" w:cstheme="majorBidi"/>
          <w:color w:val="000000" w:themeColor="text1"/>
          <w:sz w:val="20"/>
          <w:szCs w:val="20"/>
          <w:lang w:val="en-GB"/>
        </w:rPr>
        <w:footnoteReference w:id="4"/>
      </w:r>
    </w:p>
    <w:p w14:paraId="6985C878" w14:textId="5CF3BD1D" w:rsidR="00904776" w:rsidRDefault="00904776" w:rsidP="00904776">
      <w:pPr>
        <w:pStyle w:val="TableParagraph"/>
        <w:tabs>
          <w:tab w:val="left" w:pos="466"/>
        </w:tabs>
        <w:spacing w:before="120" w:after="120"/>
        <w:ind w:left="360" w:right="101"/>
        <w:jc w:val="both"/>
        <w:rPr>
          <w:rFonts w:asciiTheme="majorBidi" w:hAnsiTheme="majorBidi" w:cstheme="majorBidi"/>
          <w:b/>
          <w:bCs/>
          <w:color w:val="000000" w:themeColor="text1"/>
          <w:sz w:val="20"/>
          <w:szCs w:val="20"/>
          <w:lang w:val="en-GB"/>
        </w:rPr>
      </w:pPr>
      <w:r w:rsidRPr="00904776">
        <w:rPr>
          <w:rFonts w:asciiTheme="majorBidi" w:hAnsiTheme="majorBidi" w:cstheme="majorBidi"/>
          <w:b/>
          <w:bCs/>
          <w:i/>
          <w:iCs/>
          <w:color w:val="000000" w:themeColor="text1"/>
          <w:sz w:val="20"/>
          <w:szCs w:val="20"/>
          <w:lang w:val="en-GB"/>
        </w:rPr>
        <w:t>OP2 Alt.</w:t>
      </w:r>
      <w:r>
        <w:rPr>
          <w:rFonts w:asciiTheme="majorBidi" w:hAnsiTheme="majorBidi" w:cstheme="majorBidi"/>
          <w:color w:val="000000" w:themeColor="text1"/>
          <w:sz w:val="20"/>
          <w:szCs w:val="20"/>
          <w:lang w:val="en-GB"/>
        </w:rPr>
        <w:t xml:space="preserve"> </w:t>
      </w:r>
      <w:r w:rsidRPr="00392810">
        <w:rPr>
          <w:rFonts w:asciiTheme="majorBidi" w:hAnsiTheme="majorBidi" w:cstheme="majorBidi"/>
          <w:color w:val="000000" w:themeColor="text1"/>
          <w:sz w:val="20"/>
          <w:szCs w:val="20"/>
          <w:lang w:val="en-GB"/>
        </w:rPr>
        <w:t>Parties are encouraged to promote the objective of this instrument when participating in decision-making</w:t>
      </w:r>
      <w:r w:rsidRPr="00A80C59">
        <w:rPr>
          <w:rFonts w:asciiTheme="majorBidi" w:hAnsiTheme="majorBidi" w:cstheme="majorBidi"/>
          <w:color w:val="000000" w:themeColor="text1"/>
          <w:sz w:val="20"/>
          <w:szCs w:val="20"/>
          <w:lang w:val="en-GB"/>
        </w:rPr>
        <w:t xml:space="preserve">, in accordance </w:t>
      </w:r>
      <w:proofErr w:type="gramStart"/>
      <w:r w:rsidRPr="00A80C59">
        <w:rPr>
          <w:rFonts w:asciiTheme="majorBidi" w:hAnsiTheme="majorBidi" w:cstheme="majorBidi"/>
          <w:color w:val="000000" w:themeColor="text1"/>
          <w:sz w:val="20"/>
          <w:szCs w:val="20"/>
          <w:lang w:val="en-GB"/>
        </w:rPr>
        <w:t>to</w:t>
      </w:r>
      <w:proofErr w:type="gramEnd"/>
      <w:r w:rsidRPr="00A80C59">
        <w:rPr>
          <w:rFonts w:asciiTheme="majorBidi" w:hAnsiTheme="majorBidi" w:cstheme="majorBidi"/>
          <w:color w:val="000000" w:themeColor="text1"/>
          <w:sz w:val="20"/>
          <w:szCs w:val="20"/>
          <w:lang w:val="en-GB"/>
        </w:rPr>
        <w:t xml:space="preserve"> unique national priorities</w:t>
      </w:r>
      <w:r w:rsidRPr="00392810">
        <w:rPr>
          <w:rFonts w:asciiTheme="majorBidi" w:hAnsiTheme="majorBidi" w:cstheme="majorBidi"/>
          <w:color w:val="000000" w:themeColor="text1"/>
          <w:sz w:val="20"/>
          <w:szCs w:val="20"/>
          <w:lang w:val="en-GB"/>
        </w:rPr>
        <w:t xml:space="preserve"> </w:t>
      </w:r>
    </w:p>
    <w:p w14:paraId="1F88A4A7" w14:textId="0DAAEAD0" w:rsidR="00A6755C" w:rsidRPr="003D7D98" w:rsidRDefault="00A6755C" w:rsidP="00A6755C">
      <w:pPr>
        <w:pStyle w:val="paragraph"/>
        <w:spacing w:before="0" w:beforeAutospacing="0" w:after="0" w:afterAutospacing="0"/>
        <w:ind w:left="360"/>
        <w:textAlignment w:val="baseline"/>
        <w:rPr>
          <w:sz w:val="20"/>
          <w:szCs w:val="20"/>
          <w:lang w:val="en-US"/>
        </w:rPr>
      </w:pPr>
      <w:r w:rsidRPr="00A6755C">
        <w:rPr>
          <w:rStyle w:val="normaltextrun"/>
          <w:rFonts w:eastAsiaTheme="majorEastAsia"/>
          <w:b/>
          <w:bCs/>
          <w:i/>
          <w:iCs/>
          <w:sz w:val="20"/>
          <w:szCs w:val="20"/>
          <w:lang w:val="en-US"/>
        </w:rPr>
        <w:t>OP2 Alt2.</w:t>
      </w:r>
      <w:r>
        <w:rPr>
          <w:rStyle w:val="normaltextrun"/>
          <w:rFonts w:eastAsiaTheme="majorEastAsia"/>
          <w:sz w:val="20"/>
          <w:szCs w:val="20"/>
          <w:lang w:val="en-US"/>
        </w:rPr>
        <w:t xml:space="preserve"> </w:t>
      </w:r>
      <w:r w:rsidRPr="003D7D98">
        <w:rPr>
          <w:rStyle w:val="normaltextrun"/>
          <w:rFonts w:eastAsiaTheme="majorEastAsia"/>
          <w:sz w:val="20"/>
          <w:szCs w:val="20"/>
          <w:lang w:val="en-US"/>
        </w:rPr>
        <w:t>Parties shall</w:t>
      </w:r>
      <w:r w:rsidRPr="003D7D98">
        <w:rPr>
          <w:rStyle w:val="normaltextrun"/>
          <w:rFonts w:eastAsiaTheme="majorEastAsia"/>
          <w:b/>
          <w:bCs/>
          <w:sz w:val="20"/>
          <w:szCs w:val="20"/>
          <w:lang w:val="en-US"/>
        </w:rPr>
        <w:t xml:space="preserve"> </w:t>
      </w:r>
      <w:r w:rsidRPr="003D7D98">
        <w:rPr>
          <w:rStyle w:val="normaltextrun"/>
          <w:rFonts w:eastAsiaTheme="majorEastAsia"/>
          <w:sz w:val="20"/>
          <w:szCs w:val="20"/>
          <w:lang w:val="en-US"/>
        </w:rPr>
        <w:t xml:space="preserve">promote, as appropriate, the objective of this </w:t>
      </w:r>
      <w:r w:rsidRPr="003D7D98">
        <w:rPr>
          <w:rStyle w:val="normaltextrun"/>
          <w:rFonts w:eastAsiaTheme="majorEastAsia"/>
          <w:i/>
          <w:iCs/>
          <w:sz w:val="20"/>
          <w:szCs w:val="20"/>
          <w:lang w:val="en-US"/>
        </w:rPr>
        <w:t>instrument</w:t>
      </w:r>
      <w:r w:rsidRPr="003D7D98">
        <w:rPr>
          <w:rStyle w:val="normaltextrun"/>
          <w:rFonts w:eastAsiaTheme="majorEastAsia"/>
          <w:sz w:val="20"/>
          <w:szCs w:val="20"/>
          <w:lang w:val="en-US"/>
        </w:rPr>
        <w:t>* when par</w:t>
      </w:r>
      <w:r w:rsidRPr="003D7D98">
        <w:rPr>
          <w:rStyle w:val="normaltextrun"/>
          <w:rFonts w:eastAsiaTheme="majorEastAsia"/>
          <w:color w:val="000000"/>
          <w:sz w:val="20"/>
          <w:szCs w:val="20"/>
          <w:lang w:val="en-US"/>
        </w:rPr>
        <w:t>ticipating in decision-making under other relevant legal instruments, frameworks or global, regional, subregional or sectoral bodies.</w:t>
      </w:r>
      <w:r w:rsidRPr="003D7D98">
        <w:rPr>
          <w:rStyle w:val="eop"/>
          <w:color w:val="000000"/>
          <w:sz w:val="20"/>
          <w:szCs w:val="20"/>
          <w:lang w:val="en-US"/>
        </w:rPr>
        <w:t> </w:t>
      </w:r>
    </w:p>
    <w:p w14:paraId="204FAD7E" w14:textId="26C0BF55" w:rsidR="007A5FCB" w:rsidRDefault="001F7DAC"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shall promote international cooperation in </w:t>
      </w:r>
      <w:r w:rsidR="00C56C3C" w:rsidRPr="00A72593">
        <w:rPr>
          <w:rFonts w:asciiTheme="majorBidi" w:hAnsiTheme="majorBidi" w:cstheme="majorBidi"/>
          <w:color w:val="000000" w:themeColor="text1"/>
          <w:sz w:val="20"/>
          <w:szCs w:val="20"/>
          <w:lang w:val="en-GB"/>
        </w:rPr>
        <w:t xml:space="preserve">support of the objective of this </w:t>
      </w:r>
      <w:r w:rsidR="00C56C3C" w:rsidRPr="00A72593">
        <w:rPr>
          <w:rFonts w:asciiTheme="majorBidi" w:hAnsiTheme="majorBidi" w:cstheme="majorBidi"/>
          <w:i/>
          <w:color w:val="000000" w:themeColor="text1"/>
          <w:sz w:val="20"/>
          <w:szCs w:val="20"/>
          <w:lang w:val="en-GB"/>
        </w:rPr>
        <w:t>instrument</w:t>
      </w:r>
      <w:r w:rsidR="00A70565" w:rsidRPr="00A72593">
        <w:rPr>
          <w:rFonts w:asciiTheme="majorBidi" w:hAnsiTheme="majorBidi" w:cstheme="majorBidi"/>
          <w:i/>
          <w:color w:val="000000" w:themeColor="text1"/>
          <w:sz w:val="20"/>
          <w:szCs w:val="20"/>
          <w:lang w:val="en-GB"/>
        </w:rPr>
        <w:t>*</w:t>
      </w:r>
      <w:r w:rsidR="00C56C3C" w:rsidRPr="00A72593">
        <w:rPr>
          <w:rFonts w:asciiTheme="majorBidi" w:hAnsiTheme="majorBidi" w:cstheme="majorBidi"/>
          <w:color w:val="000000" w:themeColor="text1"/>
          <w:sz w:val="20"/>
          <w:szCs w:val="20"/>
          <w:lang w:val="en-GB"/>
        </w:rPr>
        <w:t xml:space="preserve"> </w:t>
      </w:r>
      <w:r w:rsidR="00A70565" w:rsidRPr="00A72593">
        <w:rPr>
          <w:rFonts w:asciiTheme="majorBidi" w:hAnsiTheme="majorBidi" w:cstheme="majorBidi"/>
          <w:color w:val="000000" w:themeColor="text1"/>
          <w:sz w:val="20"/>
          <w:szCs w:val="20"/>
          <w:lang w:val="en-GB"/>
        </w:rPr>
        <w:t>through</w:t>
      </w:r>
      <w:r w:rsidRPr="00A72593">
        <w:rPr>
          <w:rFonts w:asciiTheme="majorBidi" w:hAnsiTheme="majorBidi" w:cstheme="majorBidi"/>
          <w:color w:val="000000" w:themeColor="text1"/>
          <w:sz w:val="20"/>
          <w:szCs w:val="20"/>
          <w:lang w:val="en-GB"/>
        </w:rPr>
        <w:t xml:space="preserve">: </w:t>
      </w:r>
    </w:p>
    <w:p w14:paraId="1507C16B" w14:textId="70FEE8E7" w:rsidR="00654EAB" w:rsidRDefault="00654EAB" w:rsidP="00654EAB">
      <w:pPr>
        <w:pStyle w:val="TableParagraph"/>
        <w:tabs>
          <w:tab w:val="left" w:pos="466"/>
        </w:tabs>
        <w:spacing w:before="120" w:after="120"/>
        <w:ind w:right="101"/>
        <w:jc w:val="both"/>
        <w:rPr>
          <w:rFonts w:asciiTheme="majorBidi" w:hAnsiTheme="majorBidi" w:cstheme="majorBidi"/>
          <w:sz w:val="20"/>
          <w:szCs w:val="20"/>
        </w:rPr>
      </w:pPr>
      <w:bookmarkStart w:id="5" w:name="_Hlk151056078"/>
      <w:r w:rsidRPr="007966DE">
        <w:rPr>
          <w:rFonts w:asciiTheme="majorBidi" w:hAnsiTheme="majorBidi" w:cstheme="majorBidi"/>
          <w:b/>
          <w:bCs/>
          <w:i/>
          <w:iCs/>
          <w:color w:val="000000" w:themeColor="text1"/>
          <w:sz w:val="20"/>
          <w:szCs w:val="20"/>
          <w:lang w:val="en-GB"/>
        </w:rPr>
        <w:t xml:space="preserve">OP3 </w:t>
      </w:r>
      <w:r>
        <w:rPr>
          <w:rFonts w:asciiTheme="majorBidi" w:hAnsiTheme="majorBidi" w:cstheme="majorBidi"/>
          <w:b/>
          <w:bCs/>
          <w:i/>
          <w:iCs/>
          <w:color w:val="000000" w:themeColor="text1"/>
          <w:sz w:val="20"/>
          <w:szCs w:val="20"/>
          <w:lang w:val="en-GB"/>
        </w:rPr>
        <w:t xml:space="preserve">Chapeau </w:t>
      </w:r>
      <w:r w:rsidRPr="007966DE">
        <w:rPr>
          <w:rFonts w:asciiTheme="majorBidi" w:hAnsiTheme="majorBidi" w:cstheme="majorBidi"/>
          <w:b/>
          <w:bCs/>
          <w:i/>
          <w:iCs/>
          <w:color w:val="000000" w:themeColor="text1"/>
          <w:sz w:val="20"/>
          <w:szCs w:val="20"/>
          <w:lang w:val="en-GB"/>
        </w:rPr>
        <w:t>Alt</w:t>
      </w:r>
      <w:r w:rsidRPr="007966DE">
        <w:rPr>
          <w:rFonts w:asciiTheme="majorBidi" w:hAnsiTheme="majorBidi" w:cstheme="majorBidi"/>
          <w:color w:val="000000" w:themeColor="text1"/>
          <w:sz w:val="20"/>
          <w:szCs w:val="20"/>
          <w:lang w:val="en-GB"/>
        </w:rPr>
        <w:t xml:space="preserve">. </w:t>
      </w:r>
      <w:bookmarkEnd w:id="5"/>
      <w:r w:rsidRPr="00392810">
        <w:rPr>
          <w:rFonts w:asciiTheme="majorBidi" w:hAnsiTheme="majorBidi" w:cstheme="majorBidi"/>
          <w:sz w:val="20"/>
          <w:szCs w:val="20"/>
        </w:rPr>
        <w:t>Parties are encouraged to</w:t>
      </w:r>
      <w:r w:rsidRPr="00392810">
        <w:rPr>
          <w:rFonts w:asciiTheme="majorBidi" w:hAnsiTheme="majorBidi" w:cstheme="majorBidi"/>
          <w:spacing w:val="-7"/>
          <w:sz w:val="20"/>
          <w:szCs w:val="20"/>
        </w:rPr>
        <w:t xml:space="preserve"> </w:t>
      </w:r>
      <w:r w:rsidRPr="00392810">
        <w:rPr>
          <w:rFonts w:asciiTheme="majorBidi" w:hAnsiTheme="majorBidi" w:cstheme="majorBidi"/>
          <w:sz w:val="20"/>
          <w:szCs w:val="20"/>
        </w:rPr>
        <w:t>promote</w:t>
      </w:r>
      <w:r w:rsidRPr="00392810">
        <w:rPr>
          <w:rFonts w:asciiTheme="majorBidi" w:hAnsiTheme="majorBidi" w:cstheme="majorBidi"/>
          <w:spacing w:val="-4"/>
          <w:sz w:val="20"/>
          <w:szCs w:val="20"/>
        </w:rPr>
        <w:t xml:space="preserve"> </w:t>
      </w:r>
      <w:r w:rsidRPr="00392810">
        <w:rPr>
          <w:rFonts w:asciiTheme="majorBidi" w:hAnsiTheme="majorBidi" w:cstheme="majorBidi"/>
          <w:sz w:val="20"/>
          <w:szCs w:val="20"/>
        </w:rPr>
        <w:t>international</w:t>
      </w:r>
      <w:r w:rsidRPr="00392810">
        <w:rPr>
          <w:rFonts w:asciiTheme="majorBidi" w:hAnsiTheme="majorBidi" w:cstheme="majorBidi"/>
          <w:spacing w:val="-6"/>
          <w:sz w:val="20"/>
          <w:szCs w:val="20"/>
        </w:rPr>
        <w:t xml:space="preserve"> </w:t>
      </w:r>
      <w:r w:rsidRPr="00392810">
        <w:rPr>
          <w:rFonts w:asciiTheme="majorBidi" w:hAnsiTheme="majorBidi" w:cstheme="majorBidi"/>
          <w:sz w:val="20"/>
          <w:szCs w:val="20"/>
        </w:rPr>
        <w:t>cooperation</w:t>
      </w:r>
      <w:r w:rsidRPr="00392810">
        <w:rPr>
          <w:rFonts w:asciiTheme="majorBidi" w:hAnsiTheme="majorBidi" w:cstheme="majorBidi"/>
          <w:spacing w:val="-5"/>
          <w:sz w:val="20"/>
          <w:szCs w:val="20"/>
        </w:rPr>
        <w:t xml:space="preserve"> </w:t>
      </w:r>
      <w:r w:rsidRPr="00392810">
        <w:rPr>
          <w:rFonts w:asciiTheme="majorBidi" w:hAnsiTheme="majorBidi" w:cstheme="majorBidi"/>
          <w:sz w:val="20"/>
          <w:szCs w:val="20"/>
        </w:rPr>
        <w:t>in</w:t>
      </w:r>
      <w:r w:rsidRPr="00392810">
        <w:rPr>
          <w:rFonts w:asciiTheme="majorBidi" w:hAnsiTheme="majorBidi" w:cstheme="majorBidi"/>
          <w:spacing w:val="-9"/>
          <w:sz w:val="20"/>
          <w:szCs w:val="20"/>
        </w:rPr>
        <w:t xml:space="preserve"> </w:t>
      </w:r>
      <w:r w:rsidRPr="00392810">
        <w:rPr>
          <w:rFonts w:asciiTheme="majorBidi" w:hAnsiTheme="majorBidi" w:cstheme="majorBidi"/>
          <w:sz w:val="20"/>
          <w:szCs w:val="20"/>
        </w:rPr>
        <w:t>support</w:t>
      </w:r>
      <w:r w:rsidRPr="00392810">
        <w:rPr>
          <w:rFonts w:asciiTheme="majorBidi" w:hAnsiTheme="majorBidi" w:cstheme="majorBidi"/>
          <w:spacing w:val="-6"/>
          <w:sz w:val="20"/>
          <w:szCs w:val="20"/>
        </w:rPr>
        <w:t xml:space="preserve"> </w:t>
      </w:r>
      <w:r w:rsidRPr="00392810">
        <w:rPr>
          <w:rFonts w:asciiTheme="majorBidi" w:hAnsiTheme="majorBidi" w:cstheme="majorBidi"/>
          <w:sz w:val="20"/>
          <w:szCs w:val="20"/>
        </w:rPr>
        <w:t>of</w:t>
      </w:r>
      <w:r w:rsidRPr="00392810">
        <w:rPr>
          <w:rFonts w:asciiTheme="majorBidi" w:hAnsiTheme="majorBidi" w:cstheme="majorBidi"/>
          <w:spacing w:val="-7"/>
          <w:sz w:val="20"/>
          <w:szCs w:val="20"/>
        </w:rPr>
        <w:t xml:space="preserve"> </w:t>
      </w:r>
      <w:r w:rsidRPr="00392810">
        <w:rPr>
          <w:rFonts w:asciiTheme="majorBidi" w:hAnsiTheme="majorBidi" w:cstheme="majorBidi"/>
          <w:sz w:val="20"/>
          <w:szCs w:val="20"/>
        </w:rPr>
        <w:t>the</w:t>
      </w:r>
      <w:r w:rsidRPr="00392810">
        <w:rPr>
          <w:rFonts w:asciiTheme="majorBidi" w:hAnsiTheme="majorBidi" w:cstheme="majorBidi"/>
          <w:spacing w:val="-4"/>
          <w:sz w:val="20"/>
          <w:szCs w:val="20"/>
        </w:rPr>
        <w:t xml:space="preserve"> </w:t>
      </w:r>
      <w:r w:rsidRPr="00392810">
        <w:rPr>
          <w:rFonts w:asciiTheme="majorBidi" w:hAnsiTheme="majorBidi" w:cstheme="majorBidi"/>
          <w:sz w:val="20"/>
          <w:szCs w:val="20"/>
        </w:rPr>
        <w:t xml:space="preserve">objective of this </w:t>
      </w:r>
      <w:r w:rsidRPr="00392810">
        <w:rPr>
          <w:rFonts w:asciiTheme="majorBidi" w:hAnsiTheme="majorBidi" w:cstheme="majorBidi"/>
          <w:i/>
          <w:sz w:val="20"/>
          <w:szCs w:val="20"/>
        </w:rPr>
        <w:t xml:space="preserve">instrument* </w:t>
      </w:r>
      <w:r w:rsidRPr="00392810">
        <w:rPr>
          <w:rFonts w:asciiTheme="majorBidi" w:hAnsiTheme="majorBidi" w:cstheme="majorBidi"/>
          <w:sz w:val="20"/>
          <w:szCs w:val="20"/>
        </w:rPr>
        <w:t>through:</w:t>
      </w:r>
      <w:r>
        <w:rPr>
          <w:rFonts w:asciiTheme="majorBidi" w:hAnsiTheme="majorBidi" w:cstheme="majorBidi"/>
          <w:sz w:val="20"/>
          <w:szCs w:val="20"/>
        </w:rPr>
        <w:t xml:space="preserve"> </w:t>
      </w:r>
    </w:p>
    <w:p w14:paraId="141904BE" w14:textId="6D37067D" w:rsidR="00384286" w:rsidRPr="00384286" w:rsidRDefault="00384286" w:rsidP="00654EAB">
      <w:pPr>
        <w:pStyle w:val="TableParagraph"/>
        <w:tabs>
          <w:tab w:val="left" w:pos="466"/>
        </w:tabs>
        <w:spacing w:before="120" w:after="120"/>
        <w:ind w:right="101"/>
        <w:jc w:val="both"/>
        <w:rPr>
          <w:rFonts w:asciiTheme="majorBidi" w:hAnsiTheme="majorBidi" w:cstheme="majorBidi"/>
          <w:sz w:val="20"/>
          <w:szCs w:val="20"/>
          <w:lang w:val="en-GB"/>
        </w:rPr>
      </w:pPr>
      <w:r w:rsidRPr="007966DE">
        <w:rPr>
          <w:rFonts w:asciiTheme="majorBidi" w:hAnsiTheme="majorBidi" w:cstheme="majorBidi"/>
          <w:b/>
          <w:bCs/>
          <w:i/>
          <w:iCs/>
          <w:color w:val="000000" w:themeColor="text1"/>
          <w:sz w:val="20"/>
          <w:szCs w:val="20"/>
          <w:lang w:val="en-GB"/>
        </w:rPr>
        <w:t xml:space="preserve">OP3 </w:t>
      </w:r>
      <w:r>
        <w:rPr>
          <w:rFonts w:asciiTheme="majorBidi" w:hAnsiTheme="majorBidi" w:cstheme="majorBidi"/>
          <w:b/>
          <w:bCs/>
          <w:i/>
          <w:iCs/>
          <w:color w:val="000000" w:themeColor="text1"/>
          <w:sz w:val="20"/>
          <w:szCs w:val="20"/>
          <w:lang w:val="en-GB"/>
        </w:rPr>
        <w:t xml:space="preserve">Chapeau </w:t>
      </w:r>
      <w:r w:rsidRPr="007966DE">
        <w:rPr>
          <w:rFonts w:asciiTheme="majorBidi" w:hAnsiTheme="majorBidi" w:cstheme="majorBidi"/>
          <w:b/>
          <w:bCs/>
          <w:i/>
          <w:iCs/>
          <w:color w:val="000000" w:themeColor="text1"/>
          <w:sz w:val="20"/>
          <w:szCs w:val="20"/>
          <w:lang w:val="en-GB"/>
        </w:rPr>
        <w:t>Alt</w:t>
      </w:r>
      <w:r>
        <w:rPr>
          <w:rFonts w:asciiTheme="majorBidi" w:hAnsiTheme="majorBidi" w:cstheme="majorBidi"/>
          <w:b/>
          <w:bCs/>
          <w:i/>
          <w:iCs/>
          <w:color w:val="000000" w:themeColor="text1"/>
          <w:sz w:val="20"/>
          <w:szCs w:val="20"/>
          <w:lang w:val="en-GB"/>
        </w:rPr>
        <w:t>2</w:t>
      </w:r>
      <w:r w:rsidRPr="007966DE">
        <w:rPr>
          <w:rFonts w:asciiTheme="majorBidi" w:hAnsiTheme="majorBidi" w:cstheme="majorBidi"/>
          <w:color w:val="000000" w:themeColor="text1"/>
          <w:sz w:val="20"/>
          <w:szCs w:val="20"/>
          <w:lang w:val="en-GB"/>
        </w:rPr>
        <w:t xml:space="preserve">. </w:t>
      </w:r>
      <w:r w:rsidRPr="00384286">
        <w:rPr>
          <w:rFonts w:asciiTheme="majorBidi" w:hAnsiTheme="majorBidi" w:cstheme="majorBidi"/>
          <w:sz w:val="20"/>
          <w:szCs w:val="20"/>
          <w:lang w:val="en-GB"/>
        </w:rPr>
        <w:t>Parties shall promote international cooperation in support of the objective of this instrument*</w:t>
      </w:r>
      <w:r w:rsidRPr="00384286">
        <w:rPr>
          <w:rFonts w:asciiTheme="majorBidi" w:hAnsiTheme="majorBidi" w:cstheme="majorBidi"/>
          <w:sz w:val="20"/>
          <w:szCs w:val="20"/>
          <w:u w:val="single"/>
          <w:lang w:val="en-GB"/>
        </w:rPr>
        <w:t xml:space="preserve">, as appropriate, </w:t>
      </w:r>
      <w:r w:rsidRPr="00384286">
        <w:rPr>
          <w:rFonts w:asciiTheme="majorBidi" w:hAnsiTheme="majorBidi" w:cstheme="majorBidi"/>
          <w:sz w:val="20"/>
          <w:szCs w:val="20"/>
          <w:lang w:val="en-GB"/>
        </w:rPr>
        <w:t xml:space="preserve">through:  </w:t>
      </w:r>
    </w:p>
    <w:p w14:paraId="77F9F9C6" w14:textId="2138159D" w:rsidR="001F7DAC" w:rsidRDefault="00D5766D"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384286">
        <w:rPr>
          <w:rFonts w:asciiTheme="majorBidi" w:hAnsiTheme="majorBidi" w:cstheme="majorBidi"/>
          <w:color w:val="000000" w:themeColor="text1"/>
          <w:lang w:val="en-GB"/>
        </w:rPr>
        <w:lastRenderedPageBreak/>
        <w:t>T</w:t>
      </w:r>
      <w:r w:rsidR="001F7DAC" w:rsidRPr="00384286">
        <w:rPr>
          <w:rFonts w:asciiTheme="majorBidi" w:hAnsiTheme="majorBidi" w:cstheme="majorBidi"/>
          <w:color w:val="000000" w:themeColor="text1"/>
          <w:lang w:val="en-GB"/>
        </w:rPr>
        <w:t>he development</w:t>
      </w:r>
      <w:r w:rsidR="00AA218A" w:rsidRPr="00384286">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transfer</w:t>
      </w:r>
      <w:r w:rsidR="00C80DDC" w:rsidRPr="00BB30B3">
        <w:rPr>
          <w:rFonts w:asciiTheme="majorBidi" w:hAnsiTheme="majorBidi" w:cstheme="majorBidi"/>
          <w:color w:val="000000" w:themeColor="text1"/>
          <w:lang w:val="en-GB"/>
        </w:rPr>
        <w:t>, diffusion</w:t>
      </w:r>
      <w:r w:rsidR="001F7DAC" w:rsidRPr="00BB30B3">
        <w:rPr>
          <w:rFonts w:asciiTheme="majorBidi" w:hAnsiTheme="majorBidi" w:cstheme="majorBidi"/>
          <w:color w:val="000000" w:themeColor="text1"/>
          <w:lang w:val="en-GB"/>
        </w:rPr>
        <w:t xml:space="preserve"> of</w:t>
      </w:r>
      <w:r w:rsidR="009A1C1B" w:rsidRPr="00BB30B3">
        <w:rPr>
          <w:rFonts w:asciiTheme="majorBidi" w:hAnsiTheme="majorBidi" w:cstheme="majorBidi"/>
          <w:color w:val="000000" w:themeColor="text1"/>
          <w:lang w:val="en-GB"/>
        </w:rPr>
        <w:t xml:space="preserve"> and </w:t>
      </w:r>
      <w:r w:rsidR="005C154B" w:rsidRPr="00BB30B3">
        <w:rPr>
          <w:rFonts w:asciiTheme="majorBidi" w:hAnsiTheme="majorBidi" w:cstheme="majorBidi"/>
          <w:color w:val="000000" w:themeColor="text1"/>
          <w:lang w:val="en-GB"/>
        </w:rPr>
        <w:t>access to</w:t>
      </w:r>
      <w:r w:rsidR="001F7DAC" w:rsidRPr="00BB30B3">
        <w:rPr>
          <w:rFonts w:asciiTheme="majorBidi" w:hAnsiTheme="majorBidi" w:cstheme="majorBidi"/>
          <w:color w:val="000000" w:themeColor="text1"/>
          <w:lang w:val="en-GB"/>
        </w:rPr>
        <w:t xml:space="preserve"> technology</w:t>
      </w:r>
      <w:r w:rsidR="001D04E3" w:rsidRPr="00BB30B3">
        <w:rPr>
          <w:rFonts w:asciiTheme="majorBidi" w:hAnsiTheme="majorBidi" w:cstheme="majorBidi"/>
          <w:color w:val="000000" w:themeColor="text1"/>
          <w:lang w:val="en-GB"/>
        </w:rPr>
        <w:t xml:space="preserve"> on mutually agreed terms</w:t>
      </w:r>
      <w:r w:rsidR="001F7DAC" w:rsidRPr="00BB30B3">
        <w:rPr>
          <w:rFonts w:asciiTheme="majorBidi" w:hAnsiTheme="majorBidi" w:cstheme="majorBidi"/>
          <w:color w:val="000000" w:themeColor="text1"/>
          <w:lang w:val="en-GB"/>
        </w:rPr>
        <w:t xml:space="preserve"> and technical innovation, consistent with [</w:t>
      </w:r>
      <w:r w:rsidR="00734FFC" w:rsidRPr="00BB30B3">
        <w:rPr>
          <w:rFonts w:asciiTheme="majorBidi" w:hAnsiTheme="majorBidi" w:cstheme="majorBidi"/>
          <w:i/>
          <w:color w:val="000000" w:themeColor="text1"/>
          <w:lang w:val="en-GB"/>
        </w:rPr>
        <w:t>p</w:t>
      </w:r>
      <w:r w:rsidR="00116E90" w:rsidRPr="00BB30B3">
        <w:rPr>
          <w:rFonts w:asciiTheme="majorBidi" w:hAnsiTheme="majorBidi" w:cstheme="majorBidi"/>
          <w:i/>
          <w:color w:val="000000" w:themeColor="text1"/>
          <w:lang w:val="en-GB"/>
        </w:rPr>
        <w:t>art III.2</w:t>
      </w:r>
      <w:r w:rsidR="00BA193C" w:rsidRPr="00BB30B3">
        <w:rPr>
          <w:rFonts w:asciiTheme="majorBidi" w:hAnsiTheme="majorBidi" w:cstheme="majorBidi"/>
          <w:i/>
          <w:color w:val="000000" w:themeColor="text1"/>
          <w:lang w:val="en-GB"/>
        </w:rPr>
        <w:t xml:space="preserve"> </w:t>
      </w:r>
      <w:r w:rsidR="005B5AB7" w:rsidRPr="00BB30B3">
        <w:rPr>
          <w:rFonts w:asciiTheme="majorBidi" w:hAnsiTheme="majorBidi" w:cstheme="majorBidi"/>
          <w:i/>
          <w:color w:val="000000" w:themeColor="text1"/>
          <w:lang w:val="en-GB"/>
        </w:rPr>
        <w:t xml:space="preserve">on capacity-building, technical </w:t>
      </w:r>
      <w:proofErr w:type="gramStart"/>
      <w:r w:rsidR="005B5AB7" w:rsidRPr="00BB30B3">
        <w:rPr>
          <w:rFonts w:asciiTheme="majorBidi" w:hAnsiTheme="majorBidi" w:cstheme="majorBidi"/>
          <w:i/>
          <w:color w:val="000000" w:themeColor="text1"/>
          <w:lang w:val="en-GB"/>
        </w:rPr>
        <w:t>assistance</w:t>
      </w:r>
      <w:proofErr w:type="gramEnd"/>
      <w:r w:rsidR="005B5AB7" w:rsidRPr="00BB30B3">
        <w:rPr>
          <w:rFonts w:asciiTheme="majorBidi" w:hAnsiTheme="majorBidi" w:cstheme="majorBidi"/>
          <w:i/>
          <w:color w:val="000000" w:themeColor="text1"/>
          <w:lang w:val="en-GB"/>
        </w:rPr>
        <w:t xml:space="preserve"> and technology transfer</w:t>
      </w:r>
      <w:r w:rsidR="001F7DAC" w:rsidRPr="00BB30B3">
        <w:rPr>
          <w:rFonts w:asciiTheme="majorBidi" w:hAnsiTheme="majorBidi" w:cstheme="majorBidi"/>
          <w:color w:val="000000" w:themeColor="text1"/>
          <w:lang w:val="en-GB"/>
        </w:rPr>
        <w:t xml:space="preserve">]; </w:t>
      </w:r>
    </w:p>
    <w:p w14:paraId="11A1F435" w14:textId="68EB983C" w:rsidR="00DE7D3E" w:rsidRPr="00DE7D3E" w:rsidRDefault="00DE7D3E" w:rsidP="00DE7D3E">
      <w:pPr>
        <w:pStyle w:val="FootnoteText"/>
        <w:spacing w:before="200" w:after="200"/>
        <w:ind w:left="1525"/>
        <w:rPr>
          <w:b/>
          <w:bCs/>
          <w:lang w:val="en-GB"/>
        </w:rPr>
      </w:pPr>
      <w:r w:rsidRPr="00DE7D3E">
        <w:rPr>
          <w:rFonts w:asciiTheme="majorBidi" w:hAnsiTheme="majorBidi" w:cstheme="majorBidi"/>
          <w:b/>
          <w:bCs/>
          <w:i/>
          <w:iCs/>
          <w:color w:val="000000" w:themeColor="text1"/>
          <w:lang w:val="en-GB"/>
        </w:rPr>
        <w:t>OP</w:t>
      </w:r>
      <w:r>
        <w:rPr>
          <w:rFonts w:asciiTheme="majorBidi" w:hAnsiTheme="majorBidi" w:cstheme="majorBidi"/>
          <w:b/>
          <w:bCs/>
          <w:i/>
          <w:iCs/>
          <w:color w:val="000000" w:themeColor="text1"/>
          <w:lang w:val="en-GB"/>
        </w:rPr>
        <w:t>3</w:t>
      </w:r>
      <w:r w:rsidR="00337FFB">
        <w:rPr>
          <w:rFonts w:asciiTheme="majorBidi" w:hAnsiTheme="majorBidi" w:cstheme="majorBidi"/>
          <w:b/>
          <w:bCs/>
          <w:i/>
          <w:iCs/>
          <w:color w:val="000000" w:themeColor="text1"/>
          <w:lang w:val="en-GB"/>
        </w:rPr>
        <w:t>.a</w:t>
      </w:r>
      <w:r w:rsidRPr="00DE7D3E">
        <w:rPr>
          <w:rFonts w:asciiTheme="majorBidi" w:hAnsiTheme="majorBidi" w:cstheme="majorBidi"/>
          <w:b/>
          <w:bCs/>
          <w:i/>
          <w:iCs/>
          <w:color w:val="000000" w:themeColor="text1"/>
          <w:lang w:val="en-GB"/>
        </w:rPr>
        <w:t xml:space="preserve"> Alt.</w:t>
      </w:r>
      <w:r w:rsidRPr="00DE7D3E">
        <w:rPr>
          <w:rFonts w:asciiTheme="majorBidi" w:hAnsiTheme="majorBidi" w:cstheme="majorBidi"/>
          <w:color w:val="000000" w:themeColor="text1"/>
          <w:lang w:val="en-GB"/>
        </w:rPr>
        <w:t xml:space="preserve"> </w:t>
      </w:r>
      <w:r w:rsidRPr="00DE7D3E">
        <w:rPr>
          <w:i/>
          <w:iCs/>
          <w:lang w:val="en-GB"/>
        </w:rPr>
        <w:t xml:space="preserve">The development, transfer, diffusion of and access to technology </w:t>
      </w:r>
      <w:r w:rsidRPr="00DE7D3E">
        <w:rPr>
          <w:i/>
          <w:iCs/>
          <w:u w:val="single"/>
          <w:lang w:val="en-GB"/>
        </w:rPr>
        <w:t>and technical innovation</w:t>
      </w:r>
      <w:r w:rsidRPr="00DE7D3E">
        <w:rPr>
          <w:i/>
          <w:iCs/>
          <w:lang w:val="en-GB"/>
        </w:rPr>
        <w:t xml:space="preserve"> on mutually agreed terms </w:t>
      </w:r>
      <w:r w:rsidRPr="00DE7D3E">
        <w:rPr>
          <w:i/>
          <w:iCs/>
          <w:strike/>
          <w:lang w:val="en-GB"/>
        </w:rPr>
        <w:t>and technical innovation</w:t>
      </w:r>
      <w:r w:rsidRPr="00DE7D3E">
        <w:rPr>
          <w:i/>
          <w:iCs/>
          <w:lang w:val="en-GB"/>
        </w:rPr>
        <w:t xml:space="preserve">, consistent with [part III.2 on capacity-building, technical </w:t>
      </w:r>
      <w:proofErr w:type="gramStart"/>
      <w:r w:rsidRPr="00DE7D3E">
        <w:rPr>
          <w:i/>
          <w:iCs/>
          <w:lang w:val="en-GB"/>
        </w:rPr>
        <w:t>assistance</w:t>
      </w:r>
      <w:proofErr w:type="gramEnd"/>
      <w:r w:rsidRPr="00DE7D3E">
        <w:rPr>
          <w:i/>
          <w:iCs/>
          <w:lang w:val="en-GB"/>
        </w:rPr>
        <w:t xml:space="preserve"> and technology transfer]; </w:t>
      </w:r>
    </w:p>
    <w:p w14:paraId="5E0BFBB6" w14:textId="34934795" w:rsidR="000D71F7" w:rsidRPr="000D71F7" w:rsidRDefault="000D71F7" w:rsidP="000D71F7">
      <w:pPr>
        <w:pStyle w:val="FootnoteText"/>
        <w:spacing w:before="200" w:after="200"/>
        <w:ind w:left="1525"/>
        <w:rPr>
          <w:rFonts w:eastAsiaTheme="minorHAnsi"/>
          <w:lang w:val="en-US" w:eastAsia="en-US"/>
        </w:rPr>
      </w:pPr>
      <w:r w:rsidRPr="000D71F7">
        <w:rPr>
          <w:rFonts w:asciiTheme="majorBidi" w:hAnsiTheme="majorBidi" w:cstheme="majorBidi"/>
          <w:b/>
          <w:bCs/>
          <w:i/>
          <w:iCs/>
          <w:color w:val="000000" w:themeColor="text1"/>
          <w:lang w:val="en-GB"/>
        </w:rPr>
        <w:t>OP3.a Alt</w:t>
      </w:r>
      <w:r w:rsidR="00DE7D3E">
        <w:rPr>
          <w:rFonts w:asciiTheme="majorBidi" w:hAnsiTheme="majorBidi" w:cstheme="majorBidi"/>
          <w:b/>
          <w:bCs/>
          <w:i/>
          <w:iCs/>
          <w:color w:val="000000" w:themeColor="text1"/>
          <w:lang w:val="en-GB"/>
        </w:rPr>
        <w:t>2</w:t>
      </w:r>
      <w:r w:rsidRPr="000D71F7">
        <w:rPr>
          <w:rFonts w:asciiTheme="majorBidi" w:hAnsiTheme="majorBidi" w:cstheme="majorBidi"/>
          <w:b/>
          <w:bCs/>
          <w:i/>
          <w:iCs/>
          <w:color w:val="000000" w:themeColor="text1"/>
          <w:lang w:val="en-GB"/>
        </w:rPr>
        <w:t>.</w:t>
      </w:r>
      <w:r>
        <w:rPr>
          <w:rFonts w:asciiTheme="majorBidi" w:hAnsiTheme="majorBidi" w:cstheme="majorBidi"/>
          <w:color w:val="000000" w:themeColor="text1"/>
          <w:lang w:val="en-GB"/>
        </w:rPr>
        <w:t xml:space="preserve"> </w:t>
      </w:r>
      <w:r w:rsidRPr="000D71F7">
        <w:rPr>
          <w:rFonts w:asciiTheme="majorBidi" w:hAnsiTheme="majorBidi" w:cstheme="majorBidi"/>
          <w:color w:val="000000" w:themeColor="text1"/>
          <w:lang w:val="en-GB"/>
        </w:rPr>
        <w:t>The development, transfer, diffusion of and access to technology on mutually agreed terms and technical innovation, consistent with [</w:t>
      </w:r>
      <w:r w:rsidRPr="000D71F7">
        <w:rPr>
          <w:rFonts w:asciiTheme="majorBidi" w:hAnsiTheme="majorBidi" w:cstheme="majorBidi"/>
          <w:i/>
          <w:color w:val="000000" w:themeColor="text1"/>
          <w:lang w:val="en-GB"/>
        </w:rPr>
        <w:t xml:space="preserve">part III.2 on capacity-building, technical </w:t>
      </w:r>
      <w:proofErr w:type="gramStart"/>
      <w:r w:rsidRPr="000D71F7">
        <w:rPr>
          <w:rFonts w:asciiTheme="majorBidi" w:hAnsiTheme="majorBidi" w:cstheme="majorBidi"/>
          <w:i/>
          <w:color w:val="000000" w:themeColor="text1"/>
          <w:lang w:val="en-GB"/>
        </w:rPr>
        <w:t>assistance</w:t>
      </w:r>
      <w:proofErr w:type="gramEnd"/>
      <w:r w:rsidRPr="000D71F7">
        <w:rPr>
          <w:rFonts w:asciiTheme="majorBidi" w:hAnsiTheme="majorBidi" w:cstheme="majorBidi"/>
          <w:i/>
          <w:color w:val="000000" w:themeColor="text1"/>
          <w:lang w:val="en-GB"/>
        </w:rPr>
        <w:t xml:space="preserve"> and technology transfer</w:t>
      </w:r>
      <w:r w:rsidRPr="000D71F7">
        <w:rPr>
          <w:rFonts w:asciiTheme="majorBidi" w:hAnsiTheme="majorBidi" w:cstheme="majorBidi"/>
          <w:color w:val="000000" w:themeColor="text1"/>
          <w:lang w:val="en-GB"/>
        </w:rPr>
        <w:t>]</w:t>
      </w:r>
      <w:r w:rsidRPr="00861090">
        <w:rPr>
          <w:rFonts w:asciiTheme="majorBidi" w:hAnsiTheme="majorBidi" w:cstheme="majorBidi"/>
          <w:color w:val="000000" w:themeColor="text1"/>
          <w:u w:val="single"/>
          <w:lang w:val="en-GB"/>
        </w:rPr>
        <w:t xml:space="preserve">, </w:t>
      </w:r>
      <w:r w:rsidRPr="00861090">
        <w:rPr>
          <w:rFonts w:eastAsiaTheme="minorHAnsi"/>
          <w:u w:val="single"/>
          <w:lang w:val="en-US" w:eastAsia="en-US"/>
        </w:rPr>
        <w:t>focusing on North south and triangular cooperation</w:t>
      </w:r>
      <w:r w:rsidR="00861090" w:rsidRPr="00861090">
        <w:rPr>
          <w:rFonts w:eastAsiaTheme="minorHAnsi"/>
          <w:lang w:val="en-US" w:eastAsia="en-US"/>
        </w:rPr>
        <w:t>;</w:t>
      </w:r>
      <w:r>
        <w:rPr>
          <w:rFonts w:eastAsiaTheme="minorHAnsi"/>
          <w:lang w:val="en-US" w:eastAsia="en-US"/>
        </w:rPr>
        <w:t xml:space="preserve"> </w:t>
      </w:r>
    </w:p>
    <w:p w14:paraId="2A28CC5C" w14:textId="2A95A0B3" w:rsidR="00CF2E20" w:rsidRDefault="00CF2E20" w:rsidP="009A58E7">
      <w:pPr>
        <w:pStyle w:val="FootnoteText"/>
        <w:spacing w:before="200" w:after="200"/>
        <w:ind w:left="1525"/>
        <w:rPr>
          <w:rFonts w:asciiTheme="majorBidi" w:hAnsiTheme="majorBidi" w:cstheme="majorBidi"/>
          <w:color w:val="000000" w:themeColor="text1"/>
          <w:lang w:val="en-GB"/>
        </w:rPr>
      </w:pPr>
      <w:r w:rsidRPr="006127A3">
        <w:rPr>
          <w:rFonts w:asciiTheme="majorBidi" w:hAnsiTheme="majorBidi" w:cstheme="majorBidi"/>
          <w:b/>
          <w:bCs/>
          <w:i/>
          <w:iCs/>
          <w:color w:val="000000" w:themeColor="text1"/>
          <w:lang w:val="en-GB"/>
        </w:rPr>
        <w:t>OP</w:t>
      </w:r>
      <w:r w:rsidR="00BE4410">
        <w:rPr>
          <w:rFonts w:asciiTheme="majorBidi" w:hAnsiTheme="majorBidi" w:cstheme="majorBidi"/>
          <w:b/>
          <w:bCs/>
          <w:i/>
          <w:iCs/>
          <w:color w:val="000000" w:themeColor="text1"/>
          <w:lang w:val="en-GB"/>
        </w:rPr>
        <w:t>3.a</w:t>
      </w:r>
      <w:r w:rsidRPr="006127A3">
        <w:rPr>
          <w:rFonts w:asciiTheme="majorBidi" w:hAnsiTheme="majorBidi" w:cstheme="majorBidi"/>
          <w:b/>
          <w:bCs/>
          <w:i/>
          <w:iCs/>
          <w:color w:val="000000" w:themeColor="text1"/>
          <w:lang w:val="en-GB"/>
        </w:rPr>
        <w:t xml:space="preserve"> Alt</w:t>
      </w:r>
      <w:r w:rsidR="00DE7D3E">
        <w:rPr>
          <w:rFonts w:asciiTheme="majorBidi" w:hAnsiTheme="majorBidi" w:cstheme="majorBidi"/>
          <w:b/>
          <w:bCs/>
          <w:i/>
          <w:iCs/>
          <w:color w:val="000000" w:themeColor="text1"/>
          <w:lang w:val="en-GB"/>
        </w:rPr>
        <w:t>3</w:t>
      </w:r>
      <w:r w:rsidRPr="006127A3">
        <w:rPr>
          <w:rFonts w:asciiTheme="majorBidi" w:hAnsiTheme="majorBidi" w:cstheme="majorBidi"/>
          <w:b/>
          <w:bCs/>
          <w:i/>
          <w:iCs/>
          <w:color w:val="000000" w:themeColor="text1"/>
          <w:lang w:val="en-GB"/>
        </w:rPr>
        <w:t>.</w:t>
      </w:r>
      <w:r w:rsidR="00BE4410">
        <w:rPr>
          <w:rFonts w:asciiTheme="majorBidi" w:hAnsiTheme="majorBidi" w:cstheme="majorBidi"/>
          <w:color w:val="000000" w:themeColor="text1"/>
          <w:lang w:val="en-GB"/>
        </w:rPr>
        <w:t xml:space="preserve"> </w:t>
      </w:r>
      <w:r w:rsidR="009A58E7" w:rsidRPr="008A4BEB">
        <w:rPr>
          <w:rFonts w:asciiTheme="majorBidi" w:hAnsiTheme="majorBidi" w:cstheme="majorBidi"/>
          <w:color w:val="000000" w:themeColor="text1"/>
          <w:lang w:val="en-GB"/>
        </w:rPr>
        <w:t xml:space="preserve">The development, transfer, diffusion of and access to technology </w:t>
      </w:r>
      <w:r w:rsidR="009A58E7" w:rsidRPr="008A4BEB">
        <w:rPr>
          <w:rFonts w:asciiTheme="majorBidi" w:hAnsiTheme="majorBidi" w:cstheme="majorBidi"/>
          <w:strike/>
          <w:color w:val="000000" w:themeColor="text1"/>
          <w:highlight w:val="yellow"/>
          <w:lang w:val="en-GB"/>
        </w:rPr>
        <w:t>on mutually agreed terms</w:t>
      </w:r>
      <w:r w:rsidR="009A58E7" w:rsidRPr="008A4BEB">
        <w:rPr>
          <w:rFonts w:asciiTheme="majorBidi" w:hAnsiTheme="majorBidi" w:cstheme="majorBidi"/>
          <w:color w:val="000000" w:themeColor="text1"/>
          <w:lang w:val="en-GB"/>
        </w:rPr>
        <w:t xml:space="preserve"> and technical innovation, </w:t>
      </w:r>
      <w:r w:rsidR="009A58E7" w:rsidRPr="008A4BEB">
        <w:rPr>
          <w:rFonts w:asciiTheme="majorBidi" w:hAnsiTheme="majorBidi" w:cstheme="majorBidi"/>
          <w:color w:val="000000" w:themeColor="text1"/>
          <w:highlight w:val="yellow"/>
          <w:lang w:val="en-GB"/>
        </w:rPr>
        <w:t>on mutually agreed terms</w:t>
      </w:r>
      <w:r w:rsidR="009A58E7" w:rsidRPr="008A4BEB">
        <w:rPr>
          <w:rFonts w:asciiTheme="majorBidi" w:hAnsiTheme="majorBidi" w:cstheme="majorBidi"/>
          <w:color w:val="000000" w:themeColor="text1"/>
          <w:lang w:val="en-GB"/>
        </w:rPr>
        <w:t xml:space="preserve"> consistent with [part III.2 on capacity-building, technical </w:t>
      </w:r>
      <w:proofErr w:type="gramStart"/>
      <w:r w:rsidR="009A58E7" w:rsidRPr="008A4BEB">
        <w:rPr>
          <w:rFonts w:asciiTheme="majorBidi" w:hAnsiTheme="majorBidi" w:cstheme="majorBidi"/>
          <w:color w:val="000000" w:themeColor="text1"/>
          <w:lang w:val="en-GB"/>
        </w:rPr>
        <w:t>assistance</w:t>
      </w:r>
      <w:proofErr w:type="gramEnd"/>
      <w:r w:rsidR="009A58E7" w:rsidRPr="008A4BEB">
        <w:rPr>
          <w:rFonts w:asciiTheme="majorBidi" w:hAnsiTheme="majorBidi" w:cstheme="majorBidi"/>
          <w:color w:val="000000" w:themeColor="text1"/>
          <w:lang w:val="en-GB"/>
        </w:rPr>
        <w:t xml:space="preserve"> and technology transfer];</w:t>
      </w:r>
      <w:r w:rsidR="009A58E7">
        <w:rPr>
          <w:rFonts w:asciiTheme="majorBidi" w:hAnsiTheme="majorBidi" w:cstheme="majorBidi"/>
          <w:color w:val="000000" w:themeColor="text1"/>
          <w:lang w:val="en-GB"/>
        </w:rPr>
        <w:t xml:space="preserve"> </w:t>
      </w:r>
    </w:p>
    <w:p w14:paraId="4055D52D" w14:textId="685992B0" w:rsidR="000D2204" w:rsidRDefault="000D2204" w:rsidP="009A58E7">
      <w:pPr>
        <w:pStyle w:val="FootnoteText"/>
        <w:spacing w:before="200" w:after="200"/>
        <w:ind w:left="1525"/>
        <w:rPr>
          <w:rFonts w:asciiTheme="majorBidi" w:hAnsiTheme="majorBidi" w:cstheme="majorBidi"/>
          <w:color w:val="000000" w:themeColor="text1"/>
          <w:lang w:val="en-GB"/>
        </w:rPr>
      </w:pPr>
      <w:r w:rsidRPr="000D2204">
        <w:rPr>
          <w:rFonts w:asciiTheme="majorBidi" w:hAnsiTheme="majorBidi" w:cstheme="majorBidi"/>
          <w:b/>
          <w:bCs/>
          <w:i/>
          <w:iCs/>
          <w:color w:val="000000" w:themeColor="text1"/>
          <w:lang w:val="en-GB"/>
        </w:rPr>
        <w:t>OP3.a Alt4.</w:t>
      </w:r>
      <w:r>
        <w:rPr>
          <w:rFonts w:asciiTheme="majorBidi" w:hAnsiTheme="majorBidi" w:cstheme="majorBidi"/>
          <w:color w:val="000000" w:themeColor="text1"/>
          <w:lang w:val="en-GB"/>
        </w:rPr>
        <w:t xml:space="preserve"> </w:t>
      </w:r>
      <w:r w:rsidRPr="000D2204">
        <w:rPr>
          <w:rFonts w:asciiTheme="majorBidi" w:hAnsiTheme="majorBidi" w:cstheme="majorBidi"/>
          <w:color w:val="000000" w:themeColor="text1"/>
          <w:lang w:val="en-GB"/>
        </w:rPr>
        <w:t xml:space="preserve">The development, transfer, diffusion of and access to technology </w:t>
      </w:r>
      <w:r w:rsidR="00D26316" w:rsidRPr="00D26316">
        <w:rPr>
          <w:rFonts w:asciiTheme="majorBidi" w:hAnsiTheme="majorBidi" w:cstheme="majorBidi"/>
          <w:strike/>
          <w:color w:val="000000" w:themeColor="text1"/>
          <w:lang w:val="en-GB"/>
        </w:rPr>
        <w:t xml:space="preserve">on mutually agreed </w:t>
      </w:r>
      <w:r w:rsidRPr="00D26316">
        <w:rPr>
          <w:rFonts w:asciiTheme="majorBidi" w:hAnsiTheme="majorBidi" w:cstheme="majorBidi"/>
          <w:strike/>
          <w:color w:val="000000" w:themeColor="text1"/>
          <w:lang w:val="en-GB"/>
        </w:rPr>
        <w:t>terms</w:t>
      </w:r>
      <w:r w:rsidRPr="000D2204">
        <w:rPr>
          <w:rFonts w:asciiTheme="majorBidi" w:hAnsiTheme="majorBidi" w:cstheme="majorBidi"/>
          <w:color w:val="000000" w:themeColor="text1"/>
          <w:lang w:val="en-GB"/>
        </w:rPr>
        <w:t xml:space="preserve"> and technical innovation, consistent with [part III.2 on capacity-building, technical </w:t>
      </w:r>
      <w:proofErr w:type="gramStart"/>
      <w:r w:rsidRPr="000D2204">
        <w:rPr>
          <w:rFonts w:asciiTheme="majorBidi" w:hAnsiTheme="majorBidi" w:cstheme="majorBidi"/>
          <w:color w:val="000000" w:themeColor="text1"/>
          <w:lang w:val="en-GB"/>
        </w:rPr>
        <w:t>assistance</w:t>
      </w:r>
      <w:proofErr w:type="gramEnd"/>
      <w:r w:rsidRPr="000D2204">
        <w:rPr>
          <w:rFonts w:asciiTheme="majorBidi" w:hAnsiTheme="majorBidi" w:cstheme="majorBidi"/>
          <w:color w:val="000000" w:themeColor="text1"/>
          <w:lang w:val="en-GB"/>
        </w:rPr>
        <w:t xml:space="preserve"> and technology transfer];  </w:t>
      </w:r>
    </w:p>
    <w:p w14:paraId="721384E7" w14:textId="4C761652" w:rsidR="00671201" w:rsidRDefault="00671201" w:rsidP="009A58E7">
      <w:pPr>
        <w:pStyle w:val="FootnoteText"/>
        <w:spacing w:before="200" w:after="200"/>
        <w:ind w:left="1525"/>
        <w:rPr>
          <w:rFonts w:asciiTheme="majorBidi" w:hAnsiTheme="majorBidi" w:cstheme="majorBidi"/>
          <w:b/>
          <w:bCs/>
          <w:color w:val="000000" w:themeColor="text1"/>
          <w:lang w:val="en-GB"/>
        </w:rPr>
      </w:pPr>
      <w:r w:rsidRPr="00671201">
        <w:rPr>
          <w:rFonts w:asciiTheme="majorBidi" w:hAnsiTheme="majorBidi" w:cstheme="majorBidi"/>
          <w:b/>
          <w:bCs/>
          <w:i/>
          <w:iCs/>
          <w:color w:val="000000" w:themeColor="text1"/>
          <w:lang w:val="en-GB"/>
        </w:rPr>
        <w:t>OP3.a Alt</w:t>
      </w:r>
      <w:r w:rsidR="00381321">
        <w:rPr>
          <w:rFonts w:asciiTheme="majorBidi" w:hAnsiTheme="majorBidi" w:cstheme="majorBidi"/>
          <w:b/>
          <w:bCs/>
          <w:i/>
          <w:iCs/>
          <w:color w:val="000000" w:themeColor="text1"/>
          <w:lang w:val="en-GB"/>
        </w:rPr>
        <w:t>5</w:t>
      </w:r>
      <w:r w:rsidRPr="00671201">
        <w:rPr>
          <w:rFonts w:asciiTheme="majorBidi" w:hAnsiTheme="majorBidi" w:cstheme="majorBidi"/>
          <w:b/>
          <w:bCs/>
          <w:i/>
          <w:iCs/>
          <w:color w:val="000000" w:themeColor="text1"/>
          <w:lang w:val="en-GB"/>
        </w:rPr>
        <w:t>.</w:t>
      </w:r>
      <w:r>
        <w:rPr>
          <w:rFonts w:asciiTheme="majorBidi" w:hAnsiTheme="majorBidi" w:cstheme="majorBidi"/>
          <w:b/>
          <w:bCs/>
          <w:color w:val="000000" w:themeColor="text1"/>
          <w:lang w:val="en-GB"/>
        </w:rPr>
        <w:t xml:space="preserve"> </w:t>
      </w:r>
      <w:r w:rsidRPr="00671201">
        <w:rPr>
          <w:rFonts w:asciiTheme="majorBidi" w:hAnsiTheme="majorBidi" w:cstheme="majorBidi"/>
          <w:color w:val="000000" w:themeColor="text1"/>
          <w:lang w:val="en-GB"/>
        </w:rPr>
        <w:t>Delete</w:t>
      </w:r>
    </w:p>
    <w:p w14:paraId="34FEE6DA" w14:textId="044E8A23" w:rsidR="00EE71EF" w:rsidRPr="00BB30B3" w:rsidRDefault="001F27C0"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w:t>
      </w:r>
      <w:r w:rsidR="001F7DAC" w:rsidRPr="00BB30B3">
        <w:rPr>
          <w:rFonts w:asciiTheme="majorBidi" w:hAnsiTheme="majorBidi" w:cstheme="majorBidi"/>
          <w:color w:val="000000" w:themeColor="text1"/>
          <w:lang w:val="en-GB"/>
        </w:rPr>
        <w:t>he development of research</w:t>
      </w:r>
      <w:r w:rsidR="007426E7" w:rsidRPr="00BB30B3">
        <w:rPr>
          <w:rFonts w:asciiTheme="majorBidi" w:hAnsiTheme="majorBidi" w:cstheme="majorBidi"/>
          <w:color w:val="000000" w:themeColor="text1"/>
          <w:lang w:val="en-GB"/>
        </w:rPr>
        <w:t xml:space="preserve"> </w:t>
      </w:r>
      <w:r w:rsidR="0039604A" w:rsidRPr="00BB30B3">
        <w:rPr>
          <w:rFonts w:asciiTheme="majorBidi" w:hAnsiTheme="majorBidi" w:cstheme="majorBidi"/>
          <w:color w:val="000000" w:themeColor="text1"/>
          <w:lang w:val="en-GB"/>
        </w:rPr>
        <w:t xml:space="preserve">and </w:t>
      </w:r>
      <w:r w:rsidR="00EE71EF" w:rsidRPr="00BB30B3">
        <w:rPr>
          <w:rFonts w:asciiTheme="majorBidi" w:hAnsiTheme="majorBidi" w:cstheme="majorBidi"/>
          <w:color w:val="000000" w:themeColor="text1"/>
          <w:lang w:val="en-GB"/>
        </w:rPr>
        <w:t>exchange of information to improve the understanding of plastic pollution and advance technological innovation</w:t>
      </w:r>
      <w:r w:rsidR="00E54DAE" w:rsidRPr="00BB30B3">
        <w:rPr>
          <w:rFonts w:asciiTheme="majorBidi" w:hAnsiTheme="majorBidi" w:cstheme="majorBidi"/>
          <w:color w:val="000000" w:themeColor="text1"/>
          <w:lang w:val="en-GB"/>
        </w:rPr>
        <w:t>, consistent with [</w:t>
      </w:r>
      <w:r w:rsidR="006A10E6" w:rsidRPr="00BB30B3">
        <w:rPr>
          <w:rFonts w:asciiTheme="majorBidi" w:hAnsiTheme="majorBidi" w:cstheme="majorBidi"/>
          <w:i/>
          <w:color w:val="000000" w:themeColor="text1"/>
          <w:lang w:val="en-GB"/>
        </w:rPr>
        <w:t>p</w:t>
      </w:r>
      <w:r w:rsidR="00116E90" w:rsidRPr="00BB30B3">
        <w:rPr>
          <w:rFonts w:asciiTheme="majorBidi" w:hAnsiTheme="majorBidi" w:cstheme="majorBidi"/>
          <w:i/>
          <w:color w:val="000000" w:themeColor="text1"/>
          <w:lang w:val="en-GB"/>
        </w:rPr>
        <w:t>art</w:t>
      </w:r>
      <w:r w:rsidR="0095292F" w:rsidRPr="00BB30B3">
        <w:rPr>
          <w:rFonts w:asciiTheme="majorBidi" w:hAnsiTheme="majorBidi" w:cstheme="majorBidi"/>
          <w:i/>
          <w:color w:val="000000" w:themeColor="text1"/>
          <w:lang w:val="en-GB"/>
        </w:rPr>
        <w:t xml:space="preserve"> </w:t>
      </w:r>
      <w:r w:rsidR="0096772E" w:rsidRPr="00BB30B3">
        <w:rPr>
          <w:rFonts w:asciiTheme="majorBidi" w:hAnsiTheme="majorBidi" w:cstheme="majorBidi"/>
          <w:i/>
          <w:color w:val="000000" w:themeColor="text1"/>
          <w:lang w:val="en-GB"/>
        </w:rPr>
        <w:t>IV.</w:t>
      </w:r>
      <w:r w:rsidR="007F0785" w:rsidRPr="00BB30B3">
        <w:rPr>
          <w:rFonts w:asciiTheme="majorBidi" w:hAnsiTheme="majorBidi" w:cstheme="majorBidi"/>
          <w:i/>
          <w:color w:val="000000" w:themeColor="text1"/>
          <w:lang w:val="en-GB"/>
        </w:rPr>
        <w:t>6</w:t>
      </w:r>
      <w:r w:rsidR="00E54DAE" w:rsidRPr="00BB30B3">
        <w:rPr>
          <w:rFonts w:asciiTheme="majorBidi" w:hAnsiTheme="majorBidi" w:cstheme="majorBidi"/>
          <w:i/>
          <w:color w:val="000000" w:themeColor="text1"/>
          <w:lang w:val="en-GB"/>
        </w:rPr>
        <w:t xml:space="preserve"> on </w:t>
      </w:r>
      <w:r w:rsidR="000A59CA" w:rsidRPr="00BB30B3">
        <w:rPr>
          <w:rFonts w:asciiTheme="majorBidi" w:hAnsiTheme="majorBidi" w:cstheme="majorBidi"/>
          <w:i/>
          <w:color w:val="000000" w:themeColor="text1"/>
          <w:lang w:val="en-GB"/>
        </w:rPr>
        <w:t xml:space="preserve">information exchange and </w:t>
      </w:r>
      <w:r w:rsidR="006A10E6" w:rsidRPr="00BB30B3">
        <w:rPr>
          <w:rFonts w:asciiTheme="majorBidi" w:hAnsiTheme="majorBidi" w:cstheme="majorBidi"/>
          <w:i/>
          <w:color w:val="000000" w:themeColor="text1"/>
          <w:lang w:val="en-GB"/>
        </w:rPr>
        <w:t>p</w:t>
      </w:r>
      <w:r w:rsidR="007F0785" w:rsidRPr="00BB30B3">
        <w:rPr>
          <w:rFonts w:asciiTheme="majorBidi" w:hAnsiTheme="majorBidi" w:cstheme="majorBidi"/>
          <w:i/>
          <w:color w:val="000000" w:themeColor="text1"/>
          <w:lang w:val="en-GB"/>
        </w:rPr>
        <w:t>art</w:t>
      </w:r>
      <w:r w:rsidR="00F87AB4" w:rsidRPr="00BB30B3">
        <w:rPr>
          <w:rFonts w:asciiTheme="majorBidi" w:hAnsiTheme="majorBidi" w:cstheme="majorBidi"/>
          <w:i/>
          <w:color w:val="000000" w:themeColor="text1"/>
          <w:lang w:val="en-GB"/>
        </w:rPr>
        <w:t xml:space="preserve"> </w:t>
      </w:r>
      <w:r w:rsidR="00EE6FF5" w:rsidRPr="00BB30B3">
        <w:rPr>
          <w:rFonts w:asciiTheme="majorBidi" w:hAnsiTheme="majorBidi" w:cstheme="majorBidi"/>
          <w:i/>
          <w:color w:val="000000" w:themeColor="text1"/>
          <w:lang w:val="en-GB"/>
        </w:rPr>
        <w:t xml:space="preserve">IV.7 on </w:t>
      </w:r>
      <w:r w:rsidR="000A59CA" w:rsidRPr="00BB30B3">
        <w:rPr>
          <w:rFonts w:asciiTheme="majorBidi" w:hAnsiTheme="majorBidi" w:cstheme="majorBidi"/>
          <w:i/>
          <w:color w:val="000000" w:themeColor="text1"/>
          <w:lang w:val="en-GB"/>
        </w:rPr>
        <w:t xml:space="preserve">awareness-raising, </w:t>
      </w:r>
      <w:proofErr w:type="gramStart"/>
      <w:r w:rsidR="000A59CA" w:rsidRPr="00BB30B3">
        <w:rPr>
          <w:rFonts w:asciiTheme="majorBidi" w:hAnsiTheme="majorBidi" w:cstheme="majorBidi"/>
          <w:i/>
          <w:color w:val="000000" w:themeColor="text1"/>
          <w:lang w:val="en-GB"/>
        </w:rPr>
        <w:t>education</w:t>
      </w:r>
      <w:proofErr w:type="gramEnd"/>
      <w:r w:rsidR="000A59CA" w:rsidRPr="00BB30B3">
        <w:rPr>
          <w:rFonts w:asciiTheme="majorBidi" w:hAnsiTheme="majorBidi" w:cstheme="majorBidi"/>
          <w:i/>
          <w:color w:val="000000" w:themeColor="text1"/>
          <w:lang w:val="en-GB"/>
        </w:rPr>
        <w:t xml:space="preserve"> and research</w:t>
      </w:r>
      <w:r w:rsidR="00E54DAE" w:rsidRPr="00BB30B3">
        <w:rPr>
          <w:rFonts w:asciiTheme="majorBidi" w:hAnsiTheme="majorBidi" w:cstheme="majorBidi"/>
          <w:color w:val="000000" w:themeColor="text1"/>
          <w:lang w:val="en-GB"/>
        </w:rPr>
        <w:t>]</w:t>
      </w:r>
      <w:r w:rsidR="0039604A" w:rsidRPr="00BB30B3">
        <w:rPr>
          <w:rFonts w:asciiTheme="majorBidi" w:hAnsiTheme="majorBidi" w:cstheme="majorBidi"/>
          <w:color w:val="000000" w:themeColor="text1"/>
          <w:lang w:val="en-GB"/>
        </w:rPr>
        <w:t>;</w:t>
      </w:r>
    </w:p>
    <w:p w14:paraId="689C32DE" w14:textId="702DD528" w:rsidR="001F7DAC" w:rsidRPr="00BB30B3" w:rsidRDefault="001F27C0"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promotion of t</w:t>
      </w:r>
      <w:r w:rsidR="001F7DAC" w:rsidRPr="00BB30B3">
        <w:rPr>
          <w:rFonts w:asciiTheme="majorBidi" w:hAnsiTheme="majorBidi" w:cstheme="majorBidi"/>
          <w:color w:val="000000" w:themeColor="text1"/>
          <w:lang w:val="en-GB"/>
        </w:rPr>
        <w:t>echnical and scientific cooperation, including regional platforms or databases</w:t>
      </w:r>
      <w:r w:rsidR="003B0EA3"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technical-scientific cooperation projects</w:t>
      </w:r>
      <w:r w:rsidR="003B0EA3" w:rsidRPr="00BB30B3">
        <w:rPr>
          <w:rFonts w:asciiTheme="majorBidi" w:hAnsiTheme="majorBidi" w:cstheme="majorBidi"/>
          <w:color w:val="000000" w:themeColor="text1"/>
          <w:lang w:val="en-GB"/>
        </w:rPr>
        <w:t>,</w:t>
      </w:r>
      <w:r w:rsidR="001F7DAC" w:rsidRPr="00BB30B3">
        <w:rPr>
          <w:rFonts w:asciiTheme="majorBidi" w:hAnsiTheme="majorBidi" w:cstheme="majorBidi"/>
          <w:color w:val="000000" w:themeColor="text1"/>
          <w:lang w:val="en-GB"/>
        </w:rPr>
        <w:t xml:space="preserve"> and networks of technical centres; </w:t>
      </w:r>
    </w:p>
    <w:p w14:paraId="4B584E42" w14:textId="43FE9042" w:rsidR="001F7DAC" w:rsidRDefault="00F82C81"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implementation of the m</w:t>
      </w:r>
      <w:r w:rsidR="001F7DAC" w:rsidRPr="00BB30B3">
        <w:rPr>
          <w:rFonts w:asciiTheme="majorBidi" w:hAnsiTheme="majorBidi" w:cstheme="majorBidi"/>
          <w:color w:val="000000" w:themeColor="text1"/>
          <w:lang w:val="en-GB"/>
        </w:rPr>
        <w:t>onitoring</w:t>
      </w:r>
      <w:r w:rsidRPr="00BB30B3">
        <w:rPr>
          <w:rFonts w:asciiTheme="majorBidi" w:hAnsiTheme="majorBidi" w:cstheme="majorBidi"/>
          <w:color w:val="000000" w:themeColor="text1"/>
          <w:lang w:val="en-GB"/>
        </w:rPr>
        <w:t xml:space="preserve"> obligations</w:t>
      </w:r>
      <w:r w:rsidR="001F7DAC" w:rsidRPr="00BB30B3">
        <w:rPr>
          <w:rFonts w:asciiTheme="majorBidi" w:hAnsiTheme="majorBidi" w:cstheme="majorBidi"/>
          <w:color w:val="000000" w:themeColor="text1"/>
          <w:lang w:val="en-GB"/>
        </w:rPr>
        <w:t xml:space="preserve">; </w:t>
      </w:r>
    </w:p>
    <w:p w14:paraId="3B7507C0" w14:textId="78853607" w:rsidR="00073C56" w:rsidRDefault="00073C56" w:rsidP="00515649">
      <w:pPr>
        <w:pStyle w:val="FootnoteText"/>
        <w:spacing w:before="200" w:after="200"/>
        <w:ind w:left="1525"/>
        <w:rPr>
          <w:b/>
          <w:bCs/>
          <w:lang w:val="en-US"/>
        </w:rPr>
      </w:pPr>
      <w:r w:rsidRPr="00C70645">
        <w:rPr>
          <w:rFonts w:asciiTheme="majorBidi" w:hAnsiTheme="majorBidi" w:cstheme="majorBidi"/>
          <w:b/>
          <w:bCs/>
          <w:i/>
          <w:iCs/>
          <w:color w:val="000000" w:themeColor="text1"/>
          <w:lang w:val="en-GB"/>
        </w:rPr>
        <w:t>O</w:t>
      </w:r>
      <w:r w:rsidR="00C70645" w:rsidRPr="00C70645">
        <w:rPr>
          <w:rFonts w:asciiTheme="majorBidi" w:hAnsiTheme="majorBidi" w:cstheme="majorBidi"/>
          <w:b/>
          <w:bCs/>
          <w:i/>
          <w:iCs/>
          <w:color w:val="000000" w:themeColor="text1"/>
          <w:lang w:val="en-GB"/>
        </w:rPr>
        <w:t>P3</w:t>
      </w:r>
      <w:r w:rsidR="003D58E7" w:rsidRPr="00C70645">
        <w:rPr>
          <w:rFonts w:asciiTheme="majorBidi" w:hAnsiTheme="majorBidi" w:cstheme="majorBidi"/>
          <w:b/>
          <w:bCs/>
          <w:i/>
          <w:iCs/>
          <w:color w:val="000000" w:themeColor="text1"/>
          <w:lang w:val="en-GB"/>
        </w:rPr>
        <w:t>.d Alt.</w:t>
      </w:r>
      <w:r w:rsidR="00C70645">
        <w:rPr>
          <w:rFonts w:asciiTheme="majorBidi" w:hAnsiTheme="majorBidi" w:cstheme="majorBidi"/>
          <w:b/>
          <w:bCs/>
          <w:i/>
          <w:iCs/>
          <w:color w:val="000000" w:themeColor="text1"/>
          <w:lang w:val="en-GB"/>
        </w:rPr>
        <w:t xml:space="preserve"> </w:t>
      </w:r>
      <w:r w:rsidR="00515649" w:rsidRPr="009345E2">
        <w:rPr>
          <w:lang w:val="en-US"/>
        </w:rPr>
        <w:t xml:space="preserve">The implementation of the monitoring obligations, </w:t>
      </w:r>
      <w:proofErr w:type="gramStart"/>
      <w:r w:rsidR="0054016B" w:rsidRPr="0054016B">
        <w:rPr>
          <w:u w:val="single"/>
          <w:lang w:val="en-US"/>
        </w:rPr>
        <w:t>taking into account</w:t>
      </w:r>
      <w:proofErr w:type="gramEnd"/>
      <w:r w:rsidR="0054016B" w:rsidRPr="0054016B">
        <w:rPr>
          <w:u w:val="single"/>
          <w:lang w:val="en-US"/>
        </w:rPr>
        <w:t xml:space="preserve"> the needs and capacities of developing country parties</w:t>
      </w:r>
      <w:r w:rsidR="0054016B">
        <w:rPr>
          <w:lang w:val="en-US"/>
        </w:rPr>
        <w:t>;</w:t>
      </w:r>
      <w:r w:rsidR="00515649">
        <w:rPr>
          <w:lang w:val="en-US"/>
        </w:rPr>
        <w:t xml:space="preserve"> </w:t>
      </w:r>
    </w:p>
    <w:p w14:paraId="68B0A1D4" w14:textId="2976AD5F" w:rsidR="00344D0D" w:rsidRDefault="00344D0D" w:rsidP="003C6419">
      <w:pPr>
        <w:pStyle w:val="FootnoteText"/>
        <w:spacing w:before="200" w:after="200"/>
        <w:ind w:left="1525"/>
        <w:rPr>
          <w:rFonts w:eastAsiaTheme="minorEastAsia"/>
          <w:b/>
          <w:bCs/>
          <w:color w:val="000000"/>
          <w:lang w:val="en-US" w:eastAsia="zh-CN"/>
        </w:rPr>
      </w:pPr>
      <w:r w:rsidRPr="000A0945">
        <w:rPr>
          <w:rFonts w:asciiTheme="majorBidi" w:hAnsiTheme="majorBidi" w:cstheme="majorBidi"/>
          <w:b/>
          <w:bCs/>
          <w:i/>
          <w:iCs/>
          <w:color w:val="000000" w:themeColor="text1"/>
          <w:lang w:val="en-GB"/>
        </w:rPr>
        <w:t>OP</w:t>
      </w:r>
      <w:r>
        <w:rPr>
          <w:rFonts w:asciiTheme="majorBidi" w:hAnsiTheme="majorBidi" w:cstheme="majorBidi"/>
          <w:b/>
          <w:bCs/>
          <w:i/>
          <w:iCs/>
          <w:color w:val="000000" w:themeColor="text1"/>
          <w:lang w:val="en-GB"/>
        </w:rPr>
        <w:t>3.d</w:t>
      </w:r>
      <w:r w:rsidRPr="000A0945">
        <w:rPr>
          <w:rFonts w:asciiTheme="majorBidi" w:hAnsiTheme="majorBidi" w:cstheme="majorBidi"/>
          <w:b/>
          <w:bCs/>
          <w:i/>
          <w:iCs/>
          <w:color w:val="000000" w:themeColor="text1"/>
          <w:lang w:val="en-GB"/>
        </w:rPr>
        <w:t xml:space="preserve"> Alt</w:t>
      </w:r>
      <w:r w:rsidR="003C6419">
        <w:rPr>
          <w:rFonts w:asciiTheme="majorBidi" w:hAnsiTheme="majorBidi" w:cstheme="majorBidi"/>
          <w:b/>
          <w:bCs/>
          <w:i/>
          <w:iCs/>
          <w:color w:val="000000" w:themeColor="text1"/>
          <w:lang w:val="en-GB"/>
        </w:rPr>
        <w:t>2</w:t>
      </w:r>
      <w:r w:rsidRPr="000A0945">
        <w:rPr>
          <w:rFonts w:asciiTheme="majorBidi" w:hAnsiTheme="majorBidi" w:cstheme="majorBidi"/>
          <w:b/>
          <w:bCs/>
          <w:i/>
          <w:iCs/>
          <w:color w:val="000000" w:themeColor="text1"/>
          <w:lang w:val="en-GB"/>
        </w:rPr>
        <w:t>.</w:t>
      </w:r>
      <w:r>
        <w:rPr>
          <w:rFonts w:asciiTheme="majorBidi" w:hAnsiTheme="majorBidi" w:cstheme="majorBidi"/>
          <w:color w:val="000000" w:themeColor="text1"/>
          <w:lang w:val="en-GB"/>
        </w:rPr>
        <w:t xml:space="preserve"> </w:t>
      </w:r>
      <w:r w:rsidRPr="00DF4E4E">
        <w:rPr>
          <w:rFonts w:eastAsiaTheme="minorEastAsia"/>
          <w:color w:val="000000"/>
          <w:lang w:val="en-US" w:eastAsia="zh-CN"/>
        </w:rPr>
        <w:t xml:space="preserve">The implementation of the monitoring obligations, </w:t>
      </w:r>
      <w:r w:rsidRPr="00DF4E4E">
        <w:rPr>
          <w:rFonts w:eastAsiaTheme="minorEastAsia"/>
          <w:color w:val="FF0000"/>
          <w:lang w:val="en-US" w:eastAsia="zh-CN"/>
        </w:rPr>
        <w:t>including the monitoring of</w:t>
      </w:r>
      <w:r>
        <w:rPr>
          <w:rFonts w:eastAsiaTheme="minorEastAsia"/>
          <w:color w:val="FF0000"/>
          <w:lang w:val="en-US" w:eastAsia="zh-CN"/>
        </w:rPr>
        <w:t xml:space="preserve"> </w:t>
      </w:r>
      <w:r w:rsidRPr="00DF4E4E">
        <w:rPr>
          <w:rFonts w:eastAsiaTheme="minorEastAsia"/>
          <w:color w:val="FF0000"/>
          <w:lang w:val="en-US" w:eastAsia="zh-CN"/>
        </w:rPr>
        <w:t>plastics in the environment and the identification of sources of their leakage</w:t>
      </w:r>
      <w:r w:rsidRPr="00DF4E4E">
        <w:rPr>
          <w:rFonts w:eastAsiaTheme="minorEastAsia"/>
          <w:color w:val="000000"/>
          <w:lang w:val="en-US" w:eastAsia="zh-CN"/>
        </w:rPr>
        <w:t>;</w:t>
      </w:r>
      <w:r>
        <w:rPr>
          <w:rFonts w:eastAsiaTheme="minorEastAsia"/>
          <w:color w:val="000000"/>
          <w:lang w:val="en-US" w:eastAsia="zh-CN"/>
        </w:rPr>
        <w:t xml:space="preserve"> </w:t>
      </w:r>
    </w:p>
    <w:p w14:paraId="3096E6E0" w14:textId="48E5CEAF" w:rsidR="00965D00" w:rsidRPr="009472A3" w:rsidRDefault="00965D00" w:rsidP="003C6419">
      <w:pPr>
        <w:pStyle w:val="FootnoteText"/>
        <w:spacing w:before="200" w:after="200"/>
        <w:ind w:left="1525"/>
        <w:rPr>
          <w:rFonts w:eastAsiaTheme="minorEastAsia"/>
          <w:color w:val="000000"/>
          <w:lang w:val="de-DE" w:eastAsia="zh-CN"/>
        </w:rPr>
      </w:pPr>
      <w:r w:rsidRPr="009472A3">
        <w:rPr>
          <w:rFonts w:asciiTheme="majorBidi" w:hAnsiTheme="majorBidi" w:cstheme="majorBidi"/>
          <w:b/>
          <w:bCs/>
          <w:i/>
          <w:iCs/>
          <w:color w:val="000000" w:themeColor="text1"/>
          <w:lang w:val="de-DE"/>
        </w:rPr>
        <w:t>OP3.</w:t>
      </w:r>
      <w:r w:rsidRPr="009472A3">
        <w:rPr>
          <w:rFonts w:eastAsiaTheme="minorEastAsia"/>
          <w:b/>
          <w:bCs/>
          <w:i/>
          <w:iCs/>
          <w:color w:val="000000"/>
          <w:lang w:val="de-DE" w:eastAsia="zh-CN"/>
        </w:rPr>
        <w:t>d</w:t>
      </w:r>
      <w:r w:rsidR="009472A3" w:rsidRPr="009472A3">
        <w:rPr>
          <w:rFonts w:eastAsiaTheme="minorEastAsia"/>
          <w:b/>
          <w:bCs/>
          <w:i/>
          <w:iCs/>
          <w:color w:val="000000"/>
          <w:lang w:val="de-DE" w:eastAsia="zh-CN"/>
        </w:rPr>
        <w:t xml:space="preserve"> Alt3.</w:t>
      </w:r>
      <w:r w:rsidR="009472A3" w:rsidRPr="009472A3">
        <w:rPr>
          <w:rFonts w:eastAsiaTheme="minorEastAsia"/>
          <w:color w:val="000000"/>
          <w:lang w:val="de-DE" w:eastAsia="zh-CN"/>
        </w:rPr>
        <w:t xml:space="preserve"> Delete </w:t>
      </w:r>
    </w:p>
    <w:p w14:paraId="034C2D1C" w14:textId="16CFCEC1" w:rsidR="003F494C" w:rsidRDefault="00F82C81" w:rsidP="008C0C34">
      <w:pPr>
        <w:pStyle w:val="FootnoteText"/>
        <w:numPr>
          <w:ilvl w:val="0"/>
          <w:numId w:val="7"/>
        </w:numPr>
        <w:spacing w:before="200" w:after="200"/>
        <w:ind w:left="1525"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The u</w:t>
      </w:r>
      <w:r w:rsidR="001F7DAC" w:rsidRPr="00BB30B3">
        <w:rPr>
          <w:rFonts w:asciiTheme="majorBidi" w:hAnsiTheme="majorBidi" w:cstheme="majorBidi"/>
          <w:color w:val="000000" w:themeColor="text1"/>
          <w:lang w:val="en-GB"/>
        </w:rPr>
        <w:t>se of existing information exchange mechanisms to promote knowledge, best environmental practices and alternative technologies that are environmentally, technically, socially and economically viable</w:t>
      </w:r>
      <w:r w:rsidR="00D40A50" w:rsidRPr="00BB30B3">
        <w:rPr>
          <w:rFonts w:asciiTheme="majorBidi" w:hAnsiTheme="majorBidi" w:cstheme="majorBidi"/>
          <w:color w:val="000000" w:themeColor="text1"/>
          <w:lang w:val="en-GB"/>
        </w:rPr>
        <w:t>.</w:t>
      </w:r>
    </w:p>
    <w:p w14:paraId="03FDE9FF" w14:textId="6FF05745" w:rsidR="00384286" w:rsidRPr="005E3AF7" w:rsidRDefault="00384286" w:rsidP="00384286">
      <w:pPr>
        <w:pStyle w:val="FootnoteText"/>
        <w:spacing w:before="200" w:after="200"/>
        <w:ind w:left="1525"/>
        <w:rPr>
          <w:rFonts w:asciiTheme="majorBidi" w:hAnsiTheme="majorBidi" w:cstheme="majorBidi"/>
          <w:color w:val="000000" w:themeColor="text1"/>
          <w:lang w:val="en-US"/>
        </w:rPr>
      </w:pPr>
      <w:r w:rsidRPr="005E3AF7">
        <w:rPr>
          <w:rFonts w:asciiTheme="majorBidi" w:hAnsiTheme="majorBidi" w:cstheme="majorBidi"/>
          <w:b/>
          <w:bCs/>
          <w:i/>
          <w:iCs/>
          <w:color w:val="000000" w:themeColor="text1"/>
          <w:lang w:val="en-US"/>
        </w:rPr>
        <w:t>OP3.e Bis.</w:t>
      </w:r>
      <w:r w:rsidR="005E3AF7" w:rsidRPr="005E3AF7">
        <w:rPr>
          <w:rFonts w:asciiTheme="majorBidi" w:hAnsiTheme="majorBidi" w:cstheme="majorBidi"/>
          <w:color w:val="000000" w:themeColor="text1"/>
          <w:lang w:val="en-US"/>
        </w:rPr>
        <w:t xml:space="preserve"> Any other kind of cooperation that may be relevant to the objective of the instrument</w:t>
      </w:r>
    </w:p>
    <w:p w14:paraId="34EFE1EA" w14:textId="3336D9C1" w:rsidR="003E0BE7" w:rsidRPr="00384286" w:rsidRDefault="00A6755C" w:rsidP="00A6755C">
      <w:pPr>
        <w:pStyle w:val="TableParagraph"/>
        <w:tabs>
          <w:tab w:val="left" w:pos="466"/>
        </w:tabs>
        <w:spacing w:before="120" w:after="120"/>
        <w:ind w:right="101"/>
        <w:jc w:val="both"/>
        <w:rPr>
          <w:rFonts w:asciiTheme="majorBidi" w:hAnsiTheme="majorBidi" w:cstheme="majorBidi"/>
          <w:color w:val="000000" w:themeColor="text1"/>
          <w:sz w:val="20"/>
          <w:szCs w:val="20"/>
          <w:lang w:val="de-DE"/>
        </w:rPr>
      </w:pPr>
      <w:r w:rsidRPr="00384286">
        <w:rPr>
          <w:rFonts w:asciiTheme="majorBidi" w:hAnsiTheme="majorBidi" w:cstheme="majorBidi"/>
          <w:b/>
          <w:bCs/>
          <w:i/>
          <w:iCs/>
          <w:color w:val="000000" w:themeColor="text1"/>
          <w:sz w:val="20"/>
          <w:szCs w:val="20"/>
          <w:lang w:val="de-DE"/>
        </w:rPr>
        <w:t>OP3 Alt2.</w:t>
      </w:r>
      <w:r w:rsidRPr="00384286">
        <w:rPr>
          <w:rFonts w:asciiTheme="majorBidi" w:hAnsiTheme="majorBidi" w:cstheme="majorBidi"/>
          <w:color w:val="000000" w:themeColor="text1"/>
          <w:sz w:val="20"/>
          <w:szCs w:val="20"/>
          <w:lang w:val="de-DE"/>
        </w:rPr>
        <w:t xml:space="preserve"> Delete </w:t>
      </w:r>
    </w:p>
    <w:p w14:paraId="3CD50C8B" w14:textId="77777777" w:rsidR="002779F7" w:rsidRDefault="00A22391"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00DF11EE"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w:t>
      </w:r>
      <w:r w:rsidR="00EB5563" w:rsidRPr="00A72593">
        <w:rPr>
          <w:rFonts w:asciiTheme="majorBidi" w:hAnsiTheme="majorBidi" w:cstheme="majorBidi"/>
          <w:color w:val="000000" w:themeColor="text1"/>
          <w:sz w:val="20"/>
          <w:szCs w:val="20"/>
          <w:lang w:val="en-GB"/>
        </w:rPr>
        <w:t>will</w:t>
      </w:r>
      <w:r w:rsidRPr="00A72593">
        <w:rPr>
          <w:rFonts w:asciiTheme="majorBidi" w:hAnsiTheme="majorBidi" w:cstheme="majorBidi"/>
          <w:color w:val="000000" w:themeColor="text1"/>
          <w:sz w:val="20"/>
          <w:szCs w:val="20"/>
          <w:lang w:val="en-GB"/>
        </w:rPr>
        <w:t xml:space="preserve"> </w:t>
      </w:r>
      <w:r w:rsidR="008D35AA" w:rsidRPr="00A72593">
        <w:rPr>
          <w:rFonts w:asciiTheme="majorBidi" w:hAnsiTheme="majorBidi" w:cstheme="majorBidi"/>
          <w:color w:val="000000" w:themeColor="text1"/>
          <w:sz w:val="20"/>
          <w:szCs w:val="20"/>
          <w:lang w:val="en-GB"/>
        </w:rPr>
        <w:t>invite</w:t>
      </w:r>
      <w:r w:rsidR="004E6C5B" w:rsidRPr="00A72593">
        <w:rPr>
          <w:rFonts w:asciiTheme="majorBidi" w:hAnsiTheme="majorBidi" w:cstheme="majorBidi"/>
          <w:color w:val="000000" w:themeColor="text1"/>
          <w:sz w:val="20"/>
          <w:szCs w:val="20"/>
          <w:lang w:val="en-GB"/>
        </w:rPr>
        <w:t>, as appropriate,</w:t>
      </w:r>
      <w:r w:rsidRPr="00A72593">
        <w:rPr>
          <w:rFonts w:asciiTheme="majorBidi" w:hAnsiTheme="majorBidi" w:cstheme="majorBidi"/>
          <w:color w:val="000000" w:themeColor="text1"/>
          <w:sz w:val="20"/>
          <w:szCs w:val="20"/>
          <w:lang w:val="en-GB"/>
        </w:rPr>
        <w:t xml:space="preserve"> input from </w:t>
      </w:r>
      <w:r w:rsidR="00CF0252" w:rsidRPr="00A72593">
        <w:rPr>
          <w:rFonts w:asciiTheme="majorBidi" w:hAnsiTheme="majorBidi" w:cstheme="majorBidi"/>
          <w:color w:val="000000" w:themeColor="text1"/>
          <w:sz w:val="20"/>
          <w:szCs w:val="20"/>
          <w:lang w:val="en-GB"/>
        </w:rPr>
        <w:t xml:space="preserve">relevant scientific and technical bodies, </w:t>
      </w:r>
      <w:r w:rsidR="00E44C13" w:rsidRPr="00A72593">
        <w:rPr>
          <w:rFonts w:asciiTheme="majorBidi" w:hAnsiTheme="majorBidi" w:cstheme="majorBidi"/>
          <w:color w:val="000000" w:themeColor="text1"/>
          <w:sz w:val="20"/>
          <w:szCs w:val="20"/>
          <w:lang w:val="en-GB"/>
        </w:rPr>
        <w:t xml:space="preserve">including </w:t>
      </w:r>
      <w:r w:rsidRPr="00A72593">
        <w:rPr>
          <w:rFonts w:asciiTheme="majorBidi" w:hAnsiTheme="majorBidi" w:cstheme="majorBidi"/>
          <w:color w:val="000000" w:themeColor="text1"/>
          <w:sz w:val="20"/>
          <w:szCs w:val="20"/>
          <w:lang w:val="en-GB"/>
        </w:rPr>
        <w:t xml:space="preserve">the Science Policy Panel </w:t>
      </w:r>
      <w:r w:rsidR="00C3248A" w:rsidRPr="00A72593">
        <w:rPr>
          <w:rFonts w:asciiTheme="majorBidi" w:hAnsiTheme="majorBidi" w:cstheme="majorBidi"/>
          <w:color w:val="000000" w:themeColor="text1"/>
          <w:sz w:val="20"/>
          <w:szCs w:val="20"/>
          <w:lang w:val="en-GB"/>
        </w:rPr>
        <w:t>to be established in accordance with</w:t>
      </w:r>
      <w:r w:rsidRPr="00A72593">
        <w:rPr>
          <w:rFonts w:asciiTheme="majorBidi" w:hAnsiTheme="majorBidi" w:cstheme="majorBidi"/>
          <w:color w:val="000000" w:themeColor="text1"/>
          <w:sz w:val="20"/>
          <w:szCs w:val="20"/>
          <w:lang w:val="en-GB"/>
        </w:rPr>
        <w:t xml:space="preserve"> </w:t>
      </w:r>
      <w:r w:rsidR="000C4F8D" w:rsidRPr="00A72593">
        <w:rPr>
          <w:rFonts w:asciiTheme="majorBidi" w:hAnsiTheme="majorBidi" w:cstheme="majorBidi"/>
          <w:color w:val="000000" w:themeColor="text1"/>
          <w:sz w:val="20"/>
          <w:szCs w:val="20"/>
          <w:lang w:val="en-GB"/>
        </w:rPr>
        <w:t>UNEA</w:t>
      </w:r>
      <w:r w:rsidR="003727F7" w:rsidRPr="00A72593">
        <w:rPr>
          <w:rFonts w:asciiTheme="majorBidi" w:hAnsiTheme="majorBidi" w:cstheme="majorBidi"/>
          <w:color w:val="000000" w:themeColor="text1"/>
          <w:sz w:val="20"/>
          <w:szCs w:val="20"/>
          <w:lang w:val="en-GB"/>
        </w:rPr>
        <w:t xml:space="preserve"> </w:t>
      </w:r>
      <w:r w:rsidRPr="00A72593">
        <w:rPr>
          <w:rFonts w:asciiTheme="majorBidi" w:hAnsiTheme="majorBidi" w:cstheme="majorBidi"/>
          <w:color w:val="000000" w:themeColor="text1"/>
          <w:sz w:val="20"/>
          <w:szCs w:val="20"/>
          <w:lang w:val="en-GB"/>
        </w:rPr>
        <w:t>resolution 5/8</w:t>
      </w:r>
      <w:r w:rsidR="00E44C13" w:rsidRPr="00A72593">
        <w:rPr>
          <w:rFonts w:asciiTheme="majorBidi" w:hAnsiTheme="majorBidi" w:cstheme="majorBidi"/>
          <w:color w:val="000000" w:themeColor="text1"/>
          <w:sz w:val="20"/>
          <w:szCs w:val="20"/>
          <w:lang w:val="en-GB"/>
        </w:rPr>
        <w:t xml:space="preserve">, </w:t>
      </w:r>
      <w:r w:rsidR="005A2B00" w:rsidRPr="00A72593">
        <w:rPr>
          <w:rFonts w:asciiTheme="majorBidi" w:hAnsiTheme="majorBidi" w:cstheme="majorBidi"/>
          <w:color w:val="000000" w:themeColor="text1"/>
          <w:sz w:val="20"/>
          <w:szCs w:val="20"/>
          <w:lang w:val="en-GB"/>
        </w:rPr>
        <w:t xml:space="preserve">the Intergovernmental Panel on Climate Change </w:t>
      </w:r>
      <w:r w:rsidRPr="00A72593">
        <w:rPr>
          <w:rFonts w:asciiTheme="majorBidi" w:hAnsiTheme="majorBidi" w:cstheme="majorBidi"/>
          <w:color w:val="000000" w:themeColor="text1"/>
          <w:sz w:val="20"/>
          <w:szCs w:val="20"/>
          <w:lang w:val="en-GB"/>
        </w:rPr>
        <w:t xml:space="preserve">or </w:t>
      </w:r>
      <w:r w:rsidR="006D25B8" w:rsidRPr="00A72593">
        <w:rPr>
          <w:rFonts w:asciiTheme="majorBidi" w:hAnsiTheme="majorBidi" w:cstheme="majorBidi"/>
          <w:color w:val="000000" w:themeColor="text1"/>
          <w:sz w:val="20"/>
          <w:szCs w:val="20"/>
          <w:lang w:val="en-GB"/>
        </w:rPr>
        <w:t>the Intergovernmental Science-Policy Platform on Biodiversity and Ecosystem Services</w:t>
      </w:r>
      <w:r w:rsidR="001C78C9" w:rsidRPr="00A72593">
        <w:rPr>
          <w:rFonts w:asciiTheme="majorBidi" w:hAnsiTheme="majorBidi" w:cstheme="majorBidi"/>
          <w:color w:val="000000" w:themeColor="text1"/>
          <w:sz w:val="20"/>
          <w:szCs w:val="20"/>
          <w:lang w:val="en-GB"/>
        </w:rPr>
        <w:t>,</w:t>
      </w:r>
      <w:r w:rsidR="00C92527" w:rsidRPr="00A72593">
        <w:rPr>
          <w:rFonts w:asciiTheme="majorBidi" w:hAnsiTheme="majorBidi" w:cstheme="majorBidi"/>
          <w:color w:val="000000" w:themeColor="text1"/>
          <w:sz w:val="20"/>
          <w:szCs w:val="20"/>
          <w:lang w:val="en-GB"/>
        </w:rPr>
        <w:t xml:space="preserve"> and other </w:t>
      </w:r>
      <w:r w:rsidR="00D422BE" w:rsidRPr="00A72593">
        <w:rPr>
          <w:rFonts w:asciiTheme="majorBidi" w:hAnsiTheme="majorBidi" w:cstheme="majorBidi"/>
          <w:color w:val="000000" w:themeColor="text1"/>
          <w:sz w:val="20"/>
          <w:szCs w:val="20"/>
          <w:lang w:val="en-GB"/>
        </w:rPr>
        <w:t xml:space="preserve">relevant </w:t>
      </w:r>
      <w:r w:rsidR="00C92527" w:rsidRPr="00A72593">
        <w:rPr>
          <w:rFonts w:asciiTheme="majorBidi" w:hAnsiTheme="majorBidi" w:cstheme="majorBidi"/>
          <w:color w:val="000000" w:themeColor="text1"/>
          <w:sz w:val="20"/>
          <w:szCs w:val="20"/>
          <w:lang w:val="en-GB"/>
        </w:rPr>
        <w:t>bodies</w:t>
      </w:r>
      <w:r w:rsidR="00D422BE" w:rsidRPr="00A72593">
        <w:rPr>
          <w:rFonts w:asciiTheme="majorBidi" w:hAnsiTheme="majorBidi" w:cstheme="majorBidi"/>
          <w:color w:val="000000" w:themeColor="text1"/>
          <w:sz w:val="20"/>
          <w:szCs w:val="20"/>
          <w:lang w:val="en-GB"/>
        </w:rPr>
        <w:t xml:space="preserve"> </w:t>
      </w:r>
      <w:r w:rsidRPr="00A72593">
        <w:rPr>
          <w:rFonts w:asciiTheme="majorBidi" w:hAnsiTheme="majorBidi" w:cstheme="majorBidi"/>
          <w:color w:val="000000" w:themeColor="text1"/>
          <w:sz w:val="20"/>
          <w:szCs w:val="20"/>
          <w:lang w:val="en-GB"/>
        </w:rPr>
        <w:t>on matters relevant to the fulfilment of its mandate.</w:t>
      </w:r>
      <w:r w:rsidRPr="00BB30B3">
        <w:rPr>
          <w:vertAlign w:val="superscript"/>
          <w:lang w:val="en-GB"/>
        </w:rPr>
        <w:footnoteReference w:id="5"/>
      </w:r>
      <w:r w:rsidR="002779F7" w:rsidRPr="00A72593">
        <w:rPr>
          <w:rFonts w:asciiTheme="majorBidi" w:hAnsiTheme="majorBidi" w:cstheme="majorBidi"/>
          <w:color w:val="000000" w:themeColor="text1"/>
          <w:sz w:val="20"/>
          <w:szCs w:val="20"/>
          <w:lang w:val="en-GB"/>
        </w:rPr>
        <w:t xml:space="preserve"> The </w:t>
      </w:r>
      <w:r w:rsidR="002779F7" w:rsidRPr="00A72593">
        <w:rPr>
          <w:rFonts w:asciiTheme="majorBidi" w:hAnsiTheme="majorBidi" w:cstheme="majorBidi"/>
          <w:i/>
          <w:color w:val="000000" w:themeColor="text1"/>
          <w:sz w:val="20"/>
          <w:szCs w:val="20"/>
          <w:lang w:val="en-GB"/>
        </w:rPr>
        <w:t>governing body*</w:t>
      </w:r>
      <w:r w:rsidR="002779F7" w:rsidRPr="00A72593">
        <w:rPr>
          <w:rFonts w:asciiTheme="majorBidi" w:hAnsiTheme="majorBidi" w:cstheme="majorBidi"/>
          <w:color w:val="000000" w:themeColor="text1"/>
          <w:sz w:val="20"/>
          <w:szCs w:val="20"/>
          <w:lang w:val="en-GB"/>
        </w:rPr>
        <w:t xml:space="preserve"> may also consider relevant outcomes from the work of the above mentioned scientific and technical bodies. </w:t>
      </w:r>
    </w:p>
    <w:p w14:paraId="0E261206" w14:textId="5A4C9435" w:rsidR="006127A3" w:rsidRDefault="0054192D" w:rsidP="00344D0D">
      <w:pPr>
        <w:ind w:left="360"/>
        <w:jc w:val="both"/>
        <w:rPr>
          <w:b/>
          <w:bCs/>
          <w:sz w:val="20"/>
          <w:szCs w:val="20"/>
          <w:lang w:val="en-US"/>
        </w:rPr>
      </w:pPr>
      <w:r w:rsidRPr="006127A3">
        <w:rPr>
          <w:rFonts w:asciiTheme="majorBidi" w:hAnsiTheme="majorBidi" w:cstheme="majorBidi"/>
          <w:b/>
          <w:bCs/>
          <w:i/>
          <w:iCs/>
          <w:color w:val="000000" w:themeColor="text1"/>
          <w:sz w:val="20"/>
          <w:szCs w:val="20"/>
          <w:lang w:val="en-GB"/>
        </w:rPr>
        <w:lastRenderedPageBreak/>
        <w:t>OP4 Alt</w:t>
      </w:r>
      <w:r w:rsidR="006127A3" w:rsidRPr="006127A3">
        <w:rPr>
          <w:rFonts w:asciiTheme="majorBidi" w:hAnsiTheme="majorBidi" w:cstheme="majorBidi"/>
          <w:b/>
          <w:bCs/>
          <w:i/>
          <w:iCs/>
          <w:color w:val="000000" w:themeColor="text1"/>
          <w:sz w:val="20"/>
          <w:szCs w:val="20"/>
          <w:lang w:val="en-GB"/>
        </w:rPr>
        <w:t>.</w:t>
      </w:r>
      <w:r w:rsidR="00962FFA">
        <w:rPr>
          <w:rFonts w:asciiTheme="majorBidi" w:hAnsiTheme="majorBidi" w:cstheme="majorBidi"/>
          <w:color w:val="000000" w:themeColor="text1"/>
          <w:sz w:val="20"/>
          <w:szCs w:val="20"/>
          <w:lang w:val="en-GB"/>
        </w:rPr>
        <w:t xml:space="preserve"> </w:t>
      </w:r>
      <w:r w:rsidR="005B3CBE" w:rsidRPr="005B3CBE">
        <w:rPr>
          <w:rFonts w:asciiTheme="majorBidi" w:hAnsiTheme="majorBidi" w:cstheme="majorBidi"/>
          <w:color w:val="000000" w:themeColor="text1"/>
          <w:sz w:val="20"/>
          <w:szCs w:val="20"/>
          <w:lang w:val="en-GB"/>
        </w:rPr>
        <w:t xml:space="preserve">The </w:t>
      </w:r>
      <w:r w:rsidR="005B3CBE" w:rsidRPr="005B3CBE">
        <w:rPr>
          <w:rFonts w:asciiTheme="majorBidi" w:hAnsiTheme="majorBidi" w:cstheme="majorBidi"/>
          <w:i/>
          <w:iCs/>
          <w:color w:val="000000" w:themeColor="text1"/>
          <w:sz w:val="20"/>
          <w:szCs w:val="20"/>
          <w:lang w:val="en-GB"/>
        </w:rPr>
        <w:t>governing body</w:t>
      </w:r>
      <w:r w:rsidR="005B3CBE" w:rsidRPr="005B3CBE">
        <w:rPr>
          <w:rFonts w:asciiTheme="majorBidi" w:hAnsiTheme="majorBidi" w:cstheme="majorBidi"/>
          <w:color w:val="000000" w:themeColor="text1"/>
          <w:sz w:val="20"/>
          <w:szCs w:val="20"/>
          <w:lang w:val="en-GB"/>
        </w:rPr>
        <w:t>* will invite, as appropriate, input from relevant scientific and technical bodies, including the Science Policy Panel to be established in accordance with UNEA resolution 5/8, the Intergovernmental Panel on Climate Change or the Intergovernmental Science-Policy Platform on Biodiversity and Ecosystem Services</w:t>
      </w:r>
      <w:r w:rsidR="00344D0D">
        <w:rPr>
          <w:rFonts w:asciiTheme="majorBidi" w:hAnsiTheme="majorBidi" w:cstheme="majorBidi"/>
          <w:color w:val="000000" w:themeColor="text1"/>
          <w:sz w:val="20"/>
          <w:szCs w:val="20"/>
          <w:lang w:val="en-GB"/>
        </w:rPr>
        <w:t xml:space="preserve"> </w:t>
      </w:r>
      <w:r w:rsidR="00344D0D" w:rsidRPr="00A6755C">
        <w:rPr>
          <w:rFonts w:asciiTheme="majorBidi" w:hAnsiTheme="majorBidi" w:cstheme="majorBidi"/>
          <w:color w:val="000000" w:themeColor="text1"/>
          <w:sz w:val="20"/>
          <w:szCs w:val="20"/>
          <w:u w:val="single"/>
          <w:lang w:val="en-GB"/>
        </w:rPr>
        <w:t xml:space="preserve">or the </w:t>
      </w:r>
      <w:r w:rsidR="00A6755C" w:rsidRPr="00A6755C">
        <w:rPr>
          <w:rFonts w:asciiTheme="majorBidi" w:hAnsiTheme="majorBidi" w:cstheme="majorBidi"/>
          <w:color w:val="000000" w:themeColor="text1"/>
          <w:sz w:val="20"/>
          <w:szCs w:val="20"/>
          <w:u w:val="single"/>
          <w:lang w:val="en-GB"/>
        </w:rPr>
        <w:t>Intergovernmental Oceanographic Commission</w:t>
      </w:r>
      <w:r w:rsidR="005B3CBE" w:rsidRPr="005B3CBE">
        <w:rPr>
          <w:rFonts w:asciiTheme="majorBidi" w:hAnsiTheme="majorBidi" w:cstheme="majorBidi"/>
          <w:color w:val="000000" w:themeColor="text1"/>
          <w:sz w:val="20"/>
          <w:szCs w:val="20"/>
          <w:lang w:val="en-GB"/>
        </w:rPr>
        <w:t xml:space="preserve">, and other relevant bodies on matters relevant to the fulfilment of its mandate.  The </w:t>
      </w:r>
      <w:r w:rsidR="005B3CBE" w:rsidRPr="005B3CBE">
        <w:rPr>
          <w:rFonts w:asciiTheme="majorBidi" w:hAnsiTheme="majorBidi" w:cstheme="majorBidi"/>
          <w:i/>
          <w:iCs/>
          <w:color w:val="000000" w:themeColor="text1"/>
          <w:sz w:val="20"/>
          <w:szCs w:val="20"/>
          <w:lang w:val="en-GB"/>
        </w:rPr>
        <w:t>governing body</w:t>
      </w:r>
      <w:r w:rsidR="005B3CBE" w:rsidRPr="005B3CBE">
        <w:rPr>
          <w:rFonts w:asciiTheme="majorBidi" w:hAnsiTheme="majorBidi" w:cstheme="majorBidi"/>
          <w:color w:val="000000" w:themeColor="text1"/>
          <w:sz w:val="20"/>
          <w:szCs w:val="20"/>
          <w:lang w:val="en-GB"/>
        </w:rPr>
        <w:t>* may also consider relevant outcomes from the work of the above mentioned scientific and technical bodies.</w:t>
      </w:r>
      <w:r w:rsidR="006127A3" w:rsidRPr="009345E2">
        <w:rPr>
          <w:sz w:val="20"/>
          <w:szCs w:val="20"/>
          <w:lang w:val="en-US"/>
        </w:rPr>
        <w:t xml:space="preserve"> </w:t>
      </w:r>
    </w:p>
    <w:p w14:paraId="7C85947C" w14:textId="77777777" w:rsidR="00A6755C" w:rsidRDefault="00A6755C" w:rsidP="00344D0D">
      <w:pPr>
        <w:ind w:left="360"/>
        <w:jc w:val="both"/>
        <w:rPr>
          <w:rFonts w:asciiTheme="majorBidi" w:hAnsiTheme="majorBidi" w:cstheme="majorBidi"/>
          <w:color w:val="000000" w:themeColor="text1"/>
          <w:sz w:val="20"/>
          <w:szCs w:val="20"/>
          <w:lang w:val="en-GB"/>
        </w:rPr>
      </w:pPr>
    </w:p>
    <w:p w14:paraId="763CEDB3" w14:textId="46DE9FF4" w:rsidR="00A6755C" w:rsidRPr="00A6755C" w:rsidRDefault="00A6755C" w:rsidP="00A6755C">
      <w:pPr>
        <w:ind w:left="360"/>
        <w:rPr>
          <w:rFonts w:asciiTheme="majorBidi" w:hAnsiTheme="majorBidi" w:cstheme="majorBidi"/>
          <w:color w:val="000000" w:themeColor="text1"/>
          <w:sz w:val="20"/>
          <w:szCs w:val="20"/>
          <w:lang w:val="en-US"/>
        </w:rPr>
      </w:pPr>
      <w:r w:rsidRPr="00A6755C">
        <w:rPr>
          <w:rStyle w:val="normaltextrun"/>
          <w:rFonts w:eastAsiaTheme="majorEastAsia"/>
          <w:b/>
          <w:bCs/>
          <w:i/>
          <w:iCs/>
          <w:color w:val="000000"/>
          <w:sz w:val="20"/>
          <w:szCs w:val="20"/>
          <w:lang w:val="en-US"/>
        </w:rPr>
        <w:t>OP4 Alt2.</w:t>
      </w:r>
      <w:r w:rsidRPr="003D7D98">
        <w:rPr>
          <w:rStyle w:val="normaltextrun"/>
          <w:rFonts w:eastAsiaTheme="majorEastAsia"/>
          <w:color w:val="000000"/>
          <w:sz w:val="20"/>
          <w:szCs w:val="20"/>
          <w:lang w:val="en-US"/>
        </w:rPr>
        <w:t xml:space="preserve"> The </w:t>
      </w:r>
      <w:r w:rsidRPr="003D7D98">
        <w:rPr>
          <w:rStyle w:val="normaltextrun"/>
          <w:rFonts w:eastAsiaTheme="majorEastAsia"/>
          <w:i/>
          <w:iCs/>
          <w:color w:val="000000"/>
          <w:sz w:val="20"/>
          <w:szCs w:val="20"/>
          <w:lang w:val="en-US"/>
        </w:rPr>
        <w:t>governing body*</w:t>
      </w:r>
      <w:r w:rsidRPr="003D7D98">
        <w:rPr>
          <w:rStyle w:val="normaltextrun"/>
          <w:rFonts w:eastAsiaTheme="majorEastAsia"/>
          <w:color w:val="000000"/>
          <w:sz w:val="20"/>
          <w:szCs w:val="20"/>
          <w:lang w:val="en-US"/>
        </w:rPr>
        <w:t xml:space="preserve"> shall invite, as appropriate, input from relevant scientific and technical bodies, on matters relevant to the fulfilment of its mandate.</w:t>
      </w:r>
      <w:r w:rsidRPr="003D7D98">
        <w:rPr>
          <w:color w:val="000000"/>
          <w:sz w:val="20"/>
          <w:szCs w:val="20"/>
          <w:lang w:val="en-US"/>
        </w:rPr>
        <w:t xml:space="preserve"> </w:t>
      </w:r>
    </w:p>
    <w:p w14:paraId="21EF8B0F" w14:textId="6DDEED0A" w:rsidR="005222DB" w:rsidRDefault="008917BA" w:rsidP="008C0C34">
      <w:pPr>
        <w:pStyle w:val="ListParagraph"/>
        <w:numPr>
          <w:ilvl w:val="3"/>
          <w:numId w:val="10"/>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Pr="00A72593">
        <w:rPr>
          <w:rFonts w:asciiTheme="majorBidi" w:hAnsiTheme="majorBidi" w:cstheme="majorBidi"/>
          <w:i/>
          <w:color w:val="000000" w:themeColor="text1"/>
          <w:sz w:val="20"/>
          <w:szCs w:val="20"/>
          <w:lang w:val="en-GB"/>
        </w:rPr>
        <w:t xml:space="preserve">governing body* </w:t>
      </w:r>
      <w:r w:rsidR="00A90F37" w:rsidRPr="00A72593">
        <w:rPr>
          <w:rFonts w:asciiTheme="majorBidi" w:hAnsiTheme="majorBidi" w:cstheme="majorBidi"/>
          <w:color w:val="000000" w:themeColor="text1"/>
          <w:sz w:val="20"/>
          <w:szCs w:val="20"/>
          <w:lang w:val="en-GB"/>
        </w:rPr>
        <w:t>shall</w:t>
      </w:r>
      <w:r w:rsidR="00B81480" w:rsidRPr="00A72593">
        <w:rPr>
          <w:rFonts w:asciiTheme="majorBidi" w:hAnsiTheme="majorBidi" w:cstheme="majorBidi"/>
          <w:color w:val="000000" w:themeColor="text1"/>
          <w:sz w:val="20"/>
          <w:szCs w:val="20"/>
          <w:lang w:val="en-GB"/>
        </w:rPr>
        <w:t xml:space="preserve"> </w:t>
      </w:r>
      <w:r w:rsidR="00075D47" w:rsidRPr="00A72593">
        <w:rPr>
          <w:rFonts w:asciiTheme="majorBidi" w:hAnsiTheme="majorBidi" w:cstheme="majorBidi"/>
          <w:color w:val="000000" w:themeColor="text1"/>
          <w:sz w:val="20"/>
          <w:szCs w:val="20"/>
          <w:lang w:val="en-GB"/>
        </w:rPr>
        <w:t>cooperat</w:t>
      </w:r>
      <w:r w:rsidR="00EF4BA6" w:rsidRPr="00A72593">
        <w:rPr>
          <w:rFonts w:asciiTheme="majorBidi" w:hAnsiTheme="majorBidi" w:cstheme="majorBidi"/>
          <w:color w:val="000000" w:themeColor="text1"/>
          <w:sz w:val="20"/>
          <w:szCs w:val="20"/>
          <w:lang w:val="en-GB"/>
        </w:rPr>
        <w:t>e</w:t>
      </w:r>
      <w:r w:rsidR="00075D47" w:rsidRPr="00A72593">
        <w:rPr>
          <w:rFonts w:asciiTheme="majorBidi" w:hAnsiTheme="majorBidi" w:cstheme="majorBidi"/>
          <w:color w:val="000000" w:themeColor="text1"/>
          <w:sz w:val="20"/>
          <w:szCs w:val="20"/>
          <w:lang w:val="en-GB"/>
        </w:rPr>
        <w:t xml:space="preserve"> and collaborat</w:t>
      </w:r>
      <w:r w:rsidR="00EF4BA6" w:rsidRPr="00A72593">
        <w:rPr>
          <w:rFonts w:asciiTheme="majorBidi" w:hAnsiTheme="majorBidi" w:cstheme="majorBidi"/>
          <w:color w:val="000000" w:themeColor="text1"/>
          <w:sz w:val="20"/>
          <w:szCs w:val="20"/>
          <w:lang w:val="en-GB"/>
        </w:rPr>
        <w:t>e</w:t>
      </w:r>
      <w:r w:rsidR="00075D47" w:rsidRPr="00A72593">
        <w:rPr>
          <w:rFonts w:asciiTheme="majorBidi" w:hAnsiTheme="majorBidi" w:cstheme="majorBidi"/>
          <w:color w:val="000000" w:themeColor="text1"/>
          <w:sz w:val="20"/>
          <w:szCs w:val="20"/>
          <w:lang w:val="en-GB"/>
        </w:rPr>
        <w:t xml:space="preserve"> with relevant international instruments a</w:t>
      </w:r>
      <w:r w:rsidR="005E5D84" w:rsidRPr="00A72593">
        <w:rPr>
          <w:rFonts w:asciiTheme="majorBidi" w:hAnsiTheme="majorBidi" w:cstheme="majorBidi"/>
          <w:color w:val="000000" w:themeColor="text1"/>
          <w:sz w:val="20"/>
          <w:szCs w:val="20"/>
          <w:lang w:val="en-GB"/>
        </w:rPr>
        <w:t>nd organizations</w:t>
      </w:r>
      <w:r w:rsidR="00A352B9" w:rsidRPr="00A72593">
        <w:rPr>
          <w:rFonts w:asciiTheme="majorBidi" w:hAnsiTheme="majorBidi" w:cstheme="majorBidi"/>
          <w:color w:val="000000" w:themeColor="text1"/>
          <w:sz w:val="20"/>
          <w:szCs w:val="20"/>
          <w:lang w:val="en-GB"/>
        </w:rPr>
        <w:t xml:space="preserve">, </w:t>
      </w:r>
      <w:r w:rsidR="00B81480" w:rsidRPr="00A72593">
        <w:rPr>
          <w:rFonts w:asciiTheme="majorBidi" w:hAnsiTheme="majorBidi" w:cstheme="majorBidi"/>
          <w:color w:val="000000" w:themeColor="text1"/>
          <w:sz w:val="20"/>
          <w:szCs w:val="20"/>
          <w:lang w:val="en-GB"/>
        </w:rPr>
        <w:t xml:space="preserve">as appropriate, </w:t>
      </w:r>
      <w:r w:rsidR="005145F5" w:rsidRPr="00A72593">
        <w:rPr>
          <w:rFonts w:asciiTheme="majorBidi" w:hAnsiTheme="majorBidi" w:cstheme="majorBidi"/>
          <w:color w:val="000000" w:themeColor="text1"/>
          <w:sz w:val="20"/>
          <w:szCs w:val="20"/>
          <w:lang w:val="en-GB"/>
        </w:rPr>
        <w:t>including with a view to ensuring</w:t>
      </w:r>
      <w:r w:rsidR="001E0948" w:rsidRPr="00A72593">
        <w:rPr>
          <w:rFonts w:asciiTheme="majorBidi" w:hAnsiTheme="majorBidi" w:cstheme="majorBidi"/>
          <w:color w:val="000000" w:themeColor="text1"/>
          <w:sz w:val="20"/>
          <w:szCs w:val="20"/>
          <w:lang w:val="en-GB"/>
        </w:rPr>
        <w:t xml:space="preserve"> </w:t>
      </w:r>
      <w:r w:rsidR="005145F5" w:rsidRPr="00A72593">
        <w:rPr>
          <w:rFonts w:asciiTheme="majorBidi" w:hAnsiTheme="majorBidi" w:cstheme="majorBidi"/>
          <w:color w:val="000000" w:themeColor="text1"/>
          <w:sz w:val="20"/>
          <w:szCs w:val="20"/>
          <w:lang w:val="en-GB"/>
        </w:rPr>
        <w:t xml:space="preserve">the greatest level of </w:t>
      </w:r>
      <w:r w:rsidR="00DC545A" w:rsidRPr="00A72593">
        <w:rPr>
          <w:rFonts w:asciiTheme="majorBidi" w:hAnsiTheme="majorBidi" w:cstheme="majorBidi"/>
          <w:color w:val="000000" w:themeColor="text1"/>
          <w:sz w:val="20"/>
          <w:szCs w:val="20"/>
          <w:lang w:val="en-GB"/>
        </w:rPr>
        <w:t>consistency</w:t>
      </w:r>
      <w:r w:rsidR="00316517" w:rsidRPr="00A72593">
        <w:rPr>
          <w:rFonts w:asciiTheme="majorBidi" w:hAnsiTheme="majorBidi" w:cstheme="majorBidi"/>
          <w:color w:val="000000" w:themeColor="text1"/>
          <w:sz w:val="20"/>
          <w:szCs w:val="20"/>
          <w:lang w:val="en-GB"/>
        </w:rPr>
        <w:t xml:space="preserve"> among </w:t>
      </w:r>
      <w:r w:rsidR="003A254C" w:rsidRPr="00A72593">
        <w:rPr>
          <w:rFonts w:asciiTheme="majorBidi" w:hAnsiTheme="majorBidi" w:cstheme="majorBidi"/>
          <w:color w:val="000000" w:themeColor="text1"/>
          <w:sz w:val="20"/>
          <w:szCs w:val="20"/>
          <w:lang w:val="en-GB"/>
        </w:rPr>
        <w:t>relevant international instruments and organizations</w:t>
      </w:r>
      <w:r w:rsidR="001F4584" w:rsidRPr="00A72593">
        <w:rPr>
          <w:rFonts w:asciiTheme="majorBidi" w:hAnsiTheme="majorBidi" w:cstheme="majorBidi"/>
          <w:color w:val="000000" w:themeColor="text1"/>
          <w:sz w:val="20"/>
          <w:szCs w:val="20"/>
          <w:lang w:val="en-GB"/>
        </w:rPr>
        <w:t>.</w:t>
      </w:r>
      <w:r w:rsidR="002C4204" w:rsidRPr="00BB30B3">
        <w:rPr>
          <w:rStyle w:val="FootnoteReference"/>
          <w:rFonts w:asciiTheme="majorBidi" w:hAnsiTheme="majorBidi" w:cstheme="majorBidi"/>
          <w:color w:val="000000" w:themeColor="text1"/>
          <w:sz w:val="20"/>
          <w:szCs w:val="20"/>
          <w:lang w:val="en-GB"/>
        </w:rPr>
        <w:footnoteReference w:id="6"/>
      </w:r>
    </w:p>
    <w:p w14:paraId="35FE996A" w14:textId="65AB204A" w:rsidR="007E2F36" w:rsidRDefault="007E2F36" w:rsidP="0088430E">
      <w:pPr>
        <w:ind w:left="360"/>
        <w:jc w:val="both"/>
        <w:rPr>
          <w:rFonts w:asciiTheme="majorBidi" w:hAnsiTheme="majorBidi" w:cstheme="majorBidi"/>
          <w:color w:val="000000" w:themeColor="text1"/>
          <w:sz w:val="20"/>
          <w:szCs w:val="20"/>
          <w:lang w:val="en-GB"/>
        </w:rPr>
      </w:pPr>
      <w:r w:rsidRPr="007966DE">
        <w:rPr>
          <w:rFonts w:asciiTheme="majorBidi" w:hAnsiTheme="majorBidi" w:cstheme="majorBidi"/>
          <w:b/>
          <w:bCs/>
          <w:i/>
          <w:iCs/>
          <w:color w:val="000000" w:themeColor="text1"/>
          <w:sz w:val="20"/>
          <w:szCs w:val="20"/>
          <w:lang w:val="en-GB"/>
        </w:rPr>
        <w:t>OP</w:t>
      </w:r>
      <w:r>
        <w:rPr>
          <w:rFonts w:asciiTheme="majorBidi" w:hAnsiTheme="majorBidi" w:cstheme="majorBidi"/>
          <w:b/>
          <w:bCs/>
          <w:i/>
          <w:iCs/>
          <w:color w:val="000000" w:themeColor="text1"/>
          <w:sz w:val="20"/>
          <w:szCs w:val="20"/>
          <w:lang w:val="en-GB"/>
        </w:rPr>
        <w:t>5</w:t>
      </w:r>
      <w:r w:rsidRPr="007966DE">
        <w:rPr>
          <w:rFonts w:asciiTheme="majorBidi" w:hAnsiTheme="majorBidi" w:cstheme="majorBidi"/>
          <w:b/>
          <w:bCs/>
          <w:i/>
          <w:iCs/>
          <w:color w:val="000000" w:themeColor="text1"/>
          <w:sz w:val="20"/>
          <w:szCs w:val="20"/>
          <w:lang w:val="en-GB"/>
        </w:rPr>
        <w:t xml:space="preserve"> Al</w:t>
      </w:r>
      <w:r w:rsidR="0072204A">
        <w:rPr>
          <w:rFonts w:asciiTheme="majorBidi" w:hAnsiTheme="majorBidi" w:cstheme="majorBidi"/>
          <w:b/>
          <w:bCs/>
          <w:i/>
          <w:iCs/>
          <w:color w:val="000000" w:themeColor="text1"/>
          <w:sz w:val="20"/>
          <w:szCs w:val="20"/>
          <w:lang w:val="en-GB"/>
        </w:rPr>
        <w:t>t</w:t>
      </w:r>
      <w:r w:rsidRPr="007966DE">
        <w:rPr>
          <w:rFonts w:asciiTheme="majorBidi" w:hAnsiTheme="majorBidi" w:cstheme="majorBidi"/>
          <w:color w:val="000000" w:themeColor="text1"/>
          <w:sz w:val="20"/>
          <w:szCs w:val="20"/>
          <w:lang w:val="en-GB"/>
        </w:rPr>
        <w:t xml:space="preserve">. </w:t>
      </w:r>
      <w:r w:rsidRPr="008A4BEB">
        <w:rPr>
          <w:rFonts w:asciiTheme="majorBidi" w:hAnsiTheme="majorBidi" w:cstheme="majorBidi"/>
          <w:color w:val="000000" w:themeColor="text1"/>
          <w:sz w:val="20"/>
          <w:szCs w:val="20"/>
          <w:highlight w:val="yellow"/>
          <w:lang w:val="en-GB"/>
        </w:rPr>
        <w:t xml:space="preserve">The Secretariat of the Treaty under the guidance of the COP </w:t>
      </w:r>
      <w:r w:rsidRPr="008A4BEB">
        <w:rPr>
          <w:rFonts w:asciiTheme="majorBidi" w:hAnsiTheme="majorBidi" w:cstheme="majorBidi"/>
          <w:strike/>
          <w:color w:val="000000" w:themeColor="text1"/>
          <w:sz w:val="20"/>
          <w:szCs w:val="20"/>
          <w:highlight w:val="yellow"/>
          <w:lang w:val="en-GB"/>
        </w:rPr>
        <w:t>governing body</w:t>
      </w:r>
      <w:r w:rsidRPr="008A4BEB">
        <w:rPr>
          <w:rFonts w:asciiTheme="majorBidi" w:hAnsiTheme="majorBidi" w:cstheme="majorBidi"/>
          <w:color w:val="000000" w:themeColor="text1"/>
          <w:sz w:val="20"/>
          <w:szCs w:val="20"/>
          <w:lang w:val="en-GB"/>
        </w:rPr>
        <w:t>* shall cooperate and collaborate with relevant international instruments and organizations, as appropriate, including with a view to ensuring the greatest level of consistency among relevant international instruments and organizations</w:t>
      </w:r>
      <w:r w:rsidR="00FC4AF4">
        <w:rPr>
          <w:rFonts w:asciiTheme="majorBidi" w:hAnsiTheme="majorBidi" w:cstheme="majorBidi"/>
          <w:color w:val="000000" w:themeColor="text1"/>
          <w:sz w:val="20"/>
          <w:szCs w:val="20"/>
          <w:lang w:val="en-GB"/>
        </w:rPr>
        <w:t xml:space="preserve">. </w:t>
      </w:r>
    </w:p>
    <w:p w14:paraId="6AC8C373" w14:textId="77777777" w:rsidR="00440663" w:rsidRDefault="00440663" w:rsidP="0088430E">
      <w:pPr>
        <w:ind w:left="360"/>
        <w:jc w:val="both"/>
        <w:rPr>
          <w:rFonts w:asciiTheme="majorBidi" w:hAnsiTheme="majorBidi" w:cstheme="majorBidi"/>
          <w:strike/>
          <w:color w:val="FF0000"/>
          <w:sz w:val="20"/>
          <w:szCs w:val="20"/>
          <w:lang w:val="en-GB"/>
        </w:rPr>
      </w:pPr>
    </w:p>
    <w:p w14:paraId="318449D1" w14:textId="7102B01D" w:rsidR="00440663" w:rsidRDefault="00440663" w:rsidP="00440663">
      <w:pPr>
        <w:ind w:left="360"/>
        <w:jc w:val="both"/>
        <w:rPr>
          <w:rStyle w:val="eop"/>
          <w:b/>
          <w:bCs/>
          <w:sz w:val="20"/>
          <w:szCs w:val="20"/>
          <w:lang w:val="en-US"/>
        </w:rPr>
      </w:pPr>
      <w:r w:rsidRPr="00440663">
        <w:rPr>
          <w:rStyle w:val="scxw218109716"/>
          <w:b/>
          <w:bCs/>
          <w:i/>
          <w:iCs/>
          <w:sz w:val="20"/>
          <w:szCs w:val="20"/>
          <w:lang w:val="en-US"/>
        </w:rPr>
        <w:t>OP</w:t>
      </w:r>
      <w:r w:rsidRPr="00440663">
        <w:rPr>
          <w:rStyle w:val="normaltextrun"/>
          <w:rFonts w:eastAsiaTheme="majorEastAsia"/>
          <w:b/>
          <w:bCs/>
          <w:i/>
          <w:iCs/>
          <w:sz w:val="20"/>
          <w:szCs w:val="20"/>
          <w:lang w:val="en-US"/>
        </w:rPr>
        <w:t>5 Alt</w:t>
      </w:r>
      <w:r w:rsidR="0072204A">
        <w:rPr>
          <w:rStyle w:val="normaltextrun"/>
          <w:rFonts w:eastAsiaTheme="majorEastAsia"/>
          <w:b/>
          <w:bCs/>
          <w:i/>
          <w:iCs/>
          <w:sz w:val="20"/>
          <w:szCs w:val="20"/>
          <w:lang w:val="en-US"/>
        </w:rPr>
        <w:t>2</w:t>
      </w:r>
      <w:r w:rsidRPr="00440663">
        <w:rPr>
          <w:rStyle w:val="normaltextrun"/>
          <w:rFonts w:eastAsiaTheme="majorEastAsia"/>
          <w:b/>
          <w:bCs/>
          <w:i/>
          <w:iCs/>
          <w:sz w:val="20"/>
          <w:szCs w:val="20"/>
          <w:lang w:val="en-US"/>
        </w:rPr>
        <w:t>.</w:t>
      </w:r>
      <w:r w:rsidRPr="003D7D98">
        <w:rPr>
          <w:rStyle w:val="normaltextrun"/>
          <w:rFonts w:eastAsiaTheme="majorEastAsia"/>
          <w:sz w:val="20"/>
          <w:szCs w:val="20"/>
          <w:lang w:val="en-US"/>
        </w:rPr>
        <w:t xml:space="preserve"> The Secretariat shall facilitate cooperation in the exchange of information referred to in this Article, as well as with relevant organizations, including the secretariats of relevant international instruments and other international initiatives, as appropriate, with a view to avoiding duplication among relevant international instruments and organizations.</w:t>
      </w:r>
      <w:r w:rsidRPr="003D7D98">
        <w:rPr>
          <w:rStyle w:val="eop"/>
          <w:sz w:val="20"/>
          <w:szCs w:val="20"/>
          <w:lang w:val="en-US"/>
        </w:rPr>
        <w:t> </w:t>
      </w:r>
    </w:p>
    <w:p w14:paraId="44F3308E" w14:textId="77777777" w:rsidR="0072204A" w:rsidRDefault="0072204A" w:rsidP="00440663">
      <w:pPr>
        <w:ind w:left="360"/>
        <w:jc w:val="both"/>
        <w:rPr>
          <w:sz w:val="20"/>
          <w:szCs w:val="20"/>
          <w:lang w:val="en-US"/>
        </w:rPr>
      </w:pPr>
    </w:p>
    <w:p w14:paraId="03EC7E3B" w14:textId="04E894D3" w:rsidR="0072204A" w:rsidRPr="00350B19" w:rsidRDefault="0072204A" w:rsidP="00440663">
      <w:pPr>
        <w:ind w:left="360"/>
        <w:jc w:val="both"/>
        <w:rPr>
          <w:rFonts w:asciiTheme="majorBidi" w:hAnsiTheme="majorBidi" w:cstheme="majorBidi"/>
          <w:color w:val="000000" w:themeColor="text1"/>
          <w:sz w:val="20"/>
          <w:szCs w:val="20"/>
          <w:lang w:val="de-DE"/>
        </w:rPr>
      </w:pPr>
      <w:r w:rsidRPr="00350B19">
        <w:rPr>
          <w:rFonts w:asciiTheme="majorBidi" w:hAnsiTheme="majorBidi" w:cstheme="majorBidi"/>
          <w:b/>
          <w:bCs/>
          <w:i/>
          <w:iCs/>
          <w:color w:val="000000" w:themeColor="text1"/>
          <w:sz w:val="20"/>
          <w:szCs w:val="20"/>
          <w:lang w:val="de-DE"/>
        </w:rPr>
        <w:t>OP5 Alt</w:t>
      </w:r>
      <w:r w:rsidR="00FA49A8" w:rsidRPr="00350B19">
        <w:rPr>
          <w:rFonts w:asciiTheme="majorBidi" w:hAnsiTheme="majorBidi" w:cstheme="majorBidi"/>
          <w:b/>
          <w:bCs/>
          <w:i/>
          <w:iCs/>
          <w:color w:val="000000" w:themeColor="text1"/>
          <w:sz w:val="20"/>
          <w:szCs w:val="20"/>
          <w:lang w:val="de-DE"/>
        </w:rPr>
        <w:t>3</w:t>
      </w:r>
      <w:r w:rsidRPr="00350B19">
        <w:rPr>
          <w:rFonts w:asciiTheme="majorBidi" w:hAnsiTheme="majorBidi" w:cstheme="majorBidi"/>
          <w:color w:val="000000" w:themeColor="text1"/>
          <w:sz w:val="20"/>
          <w:szCs w:val="20"/>
          <w:lang w:val="de-DE"/>
        </w:rPr>
        <w:t xml:space="preserve">. Delete </w:t>
      </w:r>
    </w:p>
    <w:p w14:paraId="4D722577" w14:textId="77777777" w:rsidR="00350B19" w:rsidRPr="00350B19" w:rsidRDefault="00350B19" w:rsidP="00440663">
      <w:pPr>
        <w:ind w:left="360"/>
        <w:jc w:val="both"/>
        <w:rPr>
          <w:sz w:val="20"/>
          <w:szCs w:val="20"/>
          <w:lang w:val="de-DE"/>
        </w:rPr>
      </w:pPr>
    </w:p>
    <w:p w14:paraId="400F9050" w14:textId="31686333" w:rsidR="00350B19" w:rsidRPr="00350B19" w:rsidRDefault="00350B19" w:rsidP="00090B1E">
      <w:pPr>
        <w:ind w:left="360"/>
        <w:jc w:val="both"/>
        <w:rPr>
          <w:sz w:val="20"/>
          <w:szCs w:val="20"/>
          <w:lang w:val="en-US"/>
        </w:rPr>
      </w:pPr>
      <w:r w:rsidRPr="00350B19">
        <w:rPr>
          <w:b/>
          <w:bCs/>
          <w:i/>
          <w:iCs/>
          <w:sz w:val="20"/>
          <w:szCs w:val="20"/>
          <w:lang w:val="de-DE"/>
        </w:rPr>
        <w:t xml:space="preserve">OP5 Bis. </w:t>
      </w:r>
      <w:r>
        <w:rPr>
          <w:sz w:val="20"/>
          <w:szCs w:val="20"/>
          <w:lang w:val="en-US"/>
        </w:rPr>
        <w:t>A</w:t>
      </w:r>
      <w:r w:rsidRPr="00350B19">
        <w:rPr>
          <w:sz w:val="20"/>
          <w:szCs w:val="20"/>
          <w:lang w:val="en-US"/>
        </w:rPr>
        <w:t xml:space="preserve">ctivities mentioned in the paragraphs above under international cooperation may be conducted, as appropriate, through the cooperation mechanism* to be established under the </w:t>
      </w:r>
      <w:r w:rsidRPr="00090B1E">
        <w:rPr>
          <w:i/>
          <w:iCs/>
          <w:sz w:val="20"/>
          <w:szCs w:val="20"/>
          <w:lang w:val="en-US"/>
        </w:rPr>
        <w:t>instrument</w:t>
      </w:r>
      <w:r w:rsidRPr="00350B19">
        <w:rPr>
          <w:sz w:val="20"/>
          <w:szCs w:val="20"/>
          <w:lang w:val="en-US"/>
        </w:rPr>
        <w:t>*.</w:t>
      </w:r>
    </w:p>
    <w:p w14:paraId="350A8296" w14:textId="30201838" w:rsidR="00350B19" w:rsidRDefault="00350B19" w:rsidP="00440663">
      <w:pPr>
        <w:ind w:left="360"/>
        <w:jc w:val="both"/>
        <w:rPr>
          <w:sz w:val="20"/>
          <w:szCs w:val="20"/>
          <w:lang w:val="en-US"/>
        </w:rPr>
      </w:pPr>
    </w:p>
    <w:p w14:paraId="77442C65" w14:textId="613B4C9E" w:rsidR="00A22391" w:rsidRPr="005A08FB" w:rsidRDefault="00A22391" w:rsidP="008C0C34">
      <w:pPr>
        <w:pStyle w:val="Heading2"/>
        <w:numPr>
          <w:ilvl w:val="0"/>
          <w:numId w:val="8"/>
        </w:numPr>
        <w:spacing w:before="200" w:after="200"/>
        <w:jc w:val="both"/>
        <w:rPr>
          <w:rFonts w:asciiTheme="majorBidi" w:hAnsiTheme="majorBidi"/>
          <w:b/>
          <w:color w:val="000000" w:themeColor="text1"/>
          <w:sz w:val="20"/>
          <w:szCs w:val="20"/>
          <w:lang w:val="en-GB"/>
        </w:rPr>
      </w:pPr>
      <w:bookmarkStart w:id="6" w:name="_Toc142065560"/>
      <w:bookmarkStart w:id="7" w:name="_Toc143356390"/>
      <w:bookmarkStart w:id="8" w:name="_Toc144397858"/>
      <w:r w:rsidRPr="005A08FB">
        <w:rPr>
          <w:rFonts w:asciiTheme="majorBidi" w:hAnsiTheme="majorBidi"/>
          <w:b/>
          <w:color w:val="000000" w:themeColor="text1"/>
          <w:sz w:val="20"/>
          <w:szCs w:val="20"/>
          <w:lang w:val="en-GB"/>
        </w:rPr>
        <w:t xml:space="preserve">Information </w:t>
      </w:r>
      <w:r w:rsidR="00965950" w:rsidRPr="005A08FB">
        <w:rPr>
          <w:rFonts w:asciiTheme="majorBidi" w:hAnsiTheme="majorBidi"/>
          <w:b/>
          <w:color w:val="000000" w:themeColor="text1"/>
          <w:sz w:val="20"/>
          <w:szCs w:val="20"/>
          <w:lang w:val="en-GB"/>
        </w:rPr>
        <w:t>e</w:t>
      </w:r>
      <w:r w:rsidRPr="005A08FB">
        <w:rPr>
          <w:rFonts w:asciiTheme="majorBidi" w:hAnsiTheme="majorBidi"/>
          <w:b/>
          <w:color w:val="000000" w:themeColor="text1"/>
          <w:sz w:val="20"/>
          <w:szCs w:val="20"/>
          <w:lang w:val="en-GB"/>
        </w:rPr>
        <w:t>xchange</w:t>
      </w:r>
      <w:bookmarkEnd w:id="6"/>
      <w:bookmarkEnd w:id="7"/>
      <w:bookmarkEnd w:id="8"/>
      <w:r w:rsidRPr="005A08FB">
        <w:rPr>
          <w:rFonts w:asciiTheme="majorBidi" w:hAnsiTheme="majorBidi"/>
          <w:b/>
          <w:color w:val="000000" w:themeColor="text1"/>
          <w:sz w:val="20"/>
          <w:szCs w:val="20"/>
          <w:lang w:val="en-GB"/>
        </w:rPr>
        <w:t xml:space="preserve"> </w:t>
      </w:r>
    </w:p>
    <w:p w14:paraId="6AE5C502" w14:textId="77777777" w:rsidR="002D35E3" w:rsidRDefault="00A22391" w:rsidP="008C0C34">
      <w:pPr>
        <w:pStyle w:val="ListParagraph"/>
        <w:keepNext/>
        <w:keepLines/>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bookmarkStart w:id="9" w:name="_Hlk151212477"/>
      <w:r w:rsidRPr="00A72593">
        <w:rPr>
          <w:rFonts w:asciiTheme="majorBidi" w:hAnsiTheme="majorBidi" w:cstheme="majorBidi"/>
          <w:color w:val="000000" w:themeColor="text1"/>
          <w:sz w:val="20"/>
          <w:szCs w:val="20"/>
          <w:lang w:val="en-GB"/>
        </w:rPr>
        <w:t xml:space="preserve">Each Party shall facilitate and undertake exchange of information relevant to the implementation of the </w:t>
      </w:r>
      <w:r w:rsidRPr="00A72593" w:rsidDel="00FD211D">
        <w:rPr>
          <w:rFonts w:asciiTheme="majorBidi" w:hAnsiTheme="majorBidi" w:cstheme="majorBidi"/>
          <w:i/>
          <w:color w:val="000000" w:themeColor="text1"/>
          <w:sz w:val="20"/>
          <w:szCs w:val="20"/>
          <w:lang w:val="en-GB"/>
        </w:rPr>
        <w:t>instrument</w:t>
      </w:r>
      <w:r w:rsidR="00FD211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including on</w:t>
      </w:r>
      <w:r w:rsidR="13FE924D" w:rsidRPr="00A72593">
        <w:rPr>
          <w:rFonts w:asciiTheme="majorBidi" w:hAnsiTheme="majorBidi" w:cstheme="majorBidi"/>
          <w:color w:val="000000" w:themeColor="text1"/>
          <w:sz w:val="20"/>
          <w:szCs w:val="20"/>
          <w:lang w:val="en-GB"/>
        </w:rPr>
        <w:t xml:space="preserve">: </w:t>
      </w:r>
    </w:p>
    <w:bookmarkEnd w:id="9"/>
    <w:p w14:paraId="08805C19" w14:textId="3E027428" w:rsidR="00A22391" w:rsidRDefault="002D35E3" w:rsidP="002D35E3">
      <w:pPr>
        <w:keepNext/>
        <w:keepLines/>
        <w:autoSpaceDE w:val="0"/>
        <w:autoSpaceDN w:val="0"/>
        <w:adjustRightInd w:val="0"/>
        <w:spacing w:before="200" w:after="200"/>
        <w:jc w:val="both"/>
        <w:rPr>
          <w:rFonts w:asciiTheme="majorBidi" w:hAnsiTheme="majorBidi" w:cstheme="majorBidi"/>
          <w:color w:val="000000" w:themeColor="text1"/>
          <w:sz w:val="20"/>
          <w:szCs w:val="20"/>
          <w:lang w:val="en-GB"/>
        </w:rPr>
      </w:pPr>
      <w:r w:rsidRPr="002D35E3">
        <w:rPr>
          <w:rFonts w:asciiTheme="majorBidi" w:hAnsiTheme="majorBidi" w:cstheme="majorBidi"/>
          <w:b/>
          <w:bCs/>
          <w:i/>
          <w:iCs/>
          <w:color w:val="000000" w:themeColor="text1"/>
          <w:sz w:val="20"/>
          <w:szCs w:val="20"/>
          <w:lang w:val="en-GB"/>
        </w:rPr>
        <w:t>OP1 Chapeau Alt.</w:t>
      </w:r>
      <w:r>
        <w:rPr>
          <w:rFonts w:asciiTheme="majorBidi" w:hAnsiTheme="majorBidi" w:cstheme="majorBidi"/>
          <w:color w:val="000000" w:themeColor="text1"/>
          <w:sz w:val="20"/>
          <w:szCs w:val="20"/>
          <w:lang w:val="en-GB"/>
        </w:rPr>
        <w:t xml:space="preserve"> </w:t>
      </w:r>
      <w:r w:rsidRPr="002D35E3">
        <w:rPr>
          <w:rFonts w:asciiTheme="majorBidi" w:hAnsiTheme="majorBidi" w:cstheme="majorBidi"/>
          <w:color w:val="000000" w:themeColor="text1"/>
          <w:sz w:val="20"/>
          <w:szCs w:val="20"/>
          <w:lang w:val="en-GB"/>
        </w:rPr>
        <w:t>Each Party shall facilitate and undertake exchange of information relevant to the implementation of the instrument*</w:t>
      </w:r>
      <w:r w:rsidR="00D66185">
        <w:rPr>
          <w:rFonts w:asciiTheme="majorBidi" w:hAnsiTheme="majorBidi" w:cstheme="majorBidi"/>
          <w:color w:val="000000" w:themeColor="text1"/>
          <w:sz w:val="20"/>
          <w:szCs w:val="20"/>
          <w:lang w:val="en-GB"/>
        </w:rPr>
        <w:t xml:space="preserve"> </w:t>
      </w:r>
      <w:r w:rsidR="00D66185" w:rsidRPr="00D66185">
        <w:rPr>
          <w:rFonts w:asciiTheme="majorBidi" w:hAnsiTheme="majorBidi" w:cstheme="majorBidi"/>
          <w:color w:val="000000" w:themeColor="text1"/>
          <w:sz w:val="20"/>
          <w:szCs w:val="20"/>
          <w:u w:val="single"/>
          <w:lang w:val="en-GB"/>
        </w:rPr>
        <w:t>in a transparent manner</w:t>
      </w:r>
      <w:r w:rsidRPr="002D35E3">
        <w:rPr>
          <w:rFonts w:asciiTheme="majorBidi" w:hAnsiTheme="majorBidi" w:cstheme="majorBidi"/>
          <w:color w:val="000000" w:themeColor="text1"/>
          <w:sz w:val="20"/>
          <w:szCs w:val="20"/>
          <w:lang w:val="en-GB"/>
        </w:rPr>
        <w:t>, including on:</w:t>
      </w:r>
    </w:p>
    <w:p w14:paraId="62C5AB16" w14:textId="4A9CC983" w:rsidR="004E7092" w:rsidRPr="004E7092" w:rsidRDefault="004E7092" w:rsidP="004E7092">
      <w:pPr>
        <w:keepNext/>
        <w:keepLines/>
        <w:autoSpaceDE w:val="0"/>
        <w:autoSpaceDN w:val="0"/>
        <w:adjustRightInd w:val="0"/>
        <w:spacing w:before="200" w:after="200"/>
        <w:jc w:val="both"/>
        <w:rPr>
          <w:rFonts w:asciiTheme="majorBidi" w:hAnsiTheme="majorBidi" w:cstheme="majorBidi"/>
          <w:color w:val="000000" w:themeColor="text1"/>
          <w:sz w:val="20"/>
          <w:szCs w:val="20"/>
          <w:lang w:val="en-US"/>
        </w:rPr>
      </w:pPr>
      <w:r w:rsidRPr="004E7092">
        <w:rPr>
          <w:rFonts w:asciiTheme="majorBidi" w:hAnsiTheme="majorBidi" w:cstheme="majorBidi"/>
          <w:b/>
          <w:bCs/>
          <w:i/>
          <w:iCs/>
          <w:color w:val="000000" w:themeColor="text1"/>
          <w:sz w:val="20"/>
          <w:szCs w:val="20"/>
          <w:lang w:val="en-GB"/>
        </w:rPr>
        <w:t>OP1 Chapeau Alt2.</w:t>
      </w:r>
      <w:r w:rsidRPr="004E7092">
        <w:rPr>
          <w:rFonts w:asciiTheme="majorBidi" w:hAnsiTheme="majorBidi" w:cstheme="majorBidi"/>
          <w:color w:val="000000" w:themeColor="text1"/>
          <w:sz w:val="20"/>
          <w:szCs w:val="20"/>
          <w:lang w:val="en-GB"/>
        </w:rPr>
        <w:t xml:space="preserve"> </w:t>
      </w:r>
      <w:r w:rsidRPr="004E7092">
        <w:rPr>
          <w:sz w:val="20"/>
          <w:szCs w:val="20"/>
          <w:lang w:val="en-US"/>
        </w:rPr>
        <w:t xml:space="preserve">Each Party shall facilitate </w:t>
      </w:r>
      <w:r w:rsidRPr="00A54A57">
        <w:rPr>
          <w:strike/>
          <w:sz w:val="20"/>
          <w:szCs w:val="20"/>
          <w:lang w:val="en-US"/>
        </w:rPr>
        <w:t>and undertake</w:t>
      </w:r>
      <w:r w:rsidRPr="004E7092">
        <w:rPr>
          <w:sz w:val="20"/>
          <w:szCs w:val="20"/>
          <w:lang w:val="en-US"/>
        </w:rPr>
        <w:t xml:space="preserve"> exchange of information relevant to the implementation of the </w:t>
      </w:r>
      <w:r w:rsidRPr="004E7092">
        <w:rPr>
          <w:i/>
          <w:iCs/>
          <w:sz w:val="20"/>
          <w:szCs w:val="20"/>
          <w:lang w:val="en-US"/>
        </w:rPr>
        <w:t>instrument</w:t>
      </w:r>
      <w:r w:rsidRPr="004E7092">
        <w:rPr>
          <w:sz w:val="20"/>
          <w:szCs w:val="20"/>
          <w:lang w:val="en-US"/>
        </w:rPr>
        <w:t>*, including on:</w:t>
      </w:r>
    </w:p>
    <w:p w14:paraId="2A983AD5" w14:textId="7A977AD6" w:rsidR="00A22391" w:rsidRPr="00BB30B3" w:rsidRDefault="00952F4E" w:rsidP="008C0C34">
      <w:pPr>
        <w:pStyle w:val="FootnoteText"/>
        <w:numPr>
          <w:ilvl w:val="0"/>
          <w:numId w:val="4"/>
        </w:numPr>
        <w:tabs>
          <w:tab w:val="left" w:pos="1620"/>
        </w:tabs>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B</w:t>
      </w:r>
      <w:r w:rsidR="00A22391" w:rsidRPr="00BB30B3">
        <w:rPr>
          <w:rFonts w:asciiTheme="majorBidi" w:hAnsiTheme="majorBidi" w:cstheme="majorBidi"/>
          <w:color w:val="000000" w:themeColor="text1"/>
          <w:lang w:val="en-GB"/>
        </w:rPr>
        <w:t>est practices</w:t>
      </w:r>
      <w:r w:rsidR="0089554D" w:rsidRPr="00BB30B3">
        <w:rPr>
          <w:rFonts w:asciiTheme="majorBidi" w:hAnsiTheme="majorBidi" w:cstheme="majorBidi"/>
          <w:color w:val="000000" w:themeColor="text1"/>
          <w:lang w:val="en-GB"/>
        </w:rPr>
        <w:t xml:space="preserve"> and policies</w:t>
      </w:r>
      <w:r w:rsidR="00922DD5" w:rsidRPr="00BB30B3">
        <w:rPr>
          <w:rFonts w:asciiTheme="majorBidi" w:hAnsiTheme="majorBidi" w:cstheme="majorBidi"/>
          <w:color w:val="000000" w:themeColor="text1"/>
          <w:lang w:val="en-GB"/>
        </w:rPr>
        <w:t xml:space="preserve"> on sustainable consumption and production</w:t>
      </w:r>
      <w:r w:rsidR="7ECA6BB4" w:rsidRPr="00BB30B3">
        <w:rPr>
          <w:rFonts w:asciiTheme="majorBidi" w:hAnsiTheme="majorBidi" w:cstheme="majorBidi"/>
          <w:color w:val="000000" w:themeColor="text1"/>
          <w:lang w:val="en-GB"/>
        </w:rPr>
        <w:t>;</w:t>
      </w:r>
      <w:r w:rsidR="00A22391" w:rsidRPr="00BB30B3">
        <w:rPr>
          <w:rFonts w:asciiTheme="majorBidi" w:hAnsiTheme="majorBidi" w:cstheme="majorBidi"/>
          <w:color w:val="000000" w:themeColor="text1"/>
          <w:lang w:val="en-GB"/>
        </w:rPr>
        <w:t xml:space="preserve"> </w:t>
      </w:r>
    </w:p>
    <w:p w14:paraId="0C4D5396" w14:textId="03A4C4B5" w:rsidR="00A22391" w:rsidRDefault="00952F4E" w:rsidP="008C0C34">
      <w:pPr>
        <w:pStyle w:val="FootnoteText"/>
        <w:numPr>
          <w:ilvl w:val="0"/>
          <w:numId w:val="4"/>
        </w:numPr>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R</w:t>
      </w:r>
      <w:r w:rsidR="00A22391" w:rsidRPr="00BB30B3">
        <w:rPr>
          <w:rFonts w:asciiTheme="majorBidi" w:hAnsiTheme="majorBidi" w:cstheme="majorBidi"/>
          <w:color w:val="000000" w:themeColor="text1"/>
          <w:lang w:val="en-GB"/>
        </w:rPr>
        <w:t>esearch and technologies</w:t>
      </w:r>
      <w:r w:rsidR="6B7619C3" w:rsidRPr="00BB30B3">
        <w:rPr>
          <w:rFonts w:asciiTheme="majorBidi" w:hAnsiTheme="majorBidi" w:cstheme="majorBidi"/>
          <w:color w:val="000000" w:themeColor="text1"/>
          <w:lang w:val="en-GB"/>
        </w:rPr>
        <w:t>;</w:t>
      </w:r>
    </w:p>
    <w:p w14:paraId="4791154F" w14:textId="313C1D5A" w:rsidR="00E51B4D" w:rsidRDefault="00B81685" w:rsidP="00EC2895">
      <w:pPr>
        <w:pStyle w:val="NormalWeb"/>
        <w:spacing w:before="200" w:beforeAutospacing="0" w:after="200" w:afterAutospacing="0"/>
        <w:ind w:left="426" w:firstLine="708"/>
        <w:jc w:val="both"/>
        <w:rPr>
          <w:iCs/>
          <w:color w:val="000000"/>
          <w:sz w:val="20"/>
          <w:szCs w:val="20"/>
          <w:lang w:val="en-GB"/>
        </w:rPr>
      </w:pPr>
      <w:r w:rsidRPr="009E76F3">
        <w:rPr>
          <w:rFonts w:asciiTheme="majorBidi" w:hAnsiTheme="majorBidi" w:cstheme="majorBidi"/>
          <w:b/>
          <w:bCs/>
          <w:i/>
          <w:iCs/>
          <w:color w:val="000000" w:themeColor="text1"/>
          <w:sz w:val="20"/>
          <w:szCs w:val="20"/>
          <w:lang w:val="en-GB"/>
        </w:rPr>
        <w:t>OP</w:t>
      </w:r>
      <w:r w:rsidR="009E76F3" w:rsidRPr="009E76F3">
        <w:rPr>
          <w:rFonts w:asciiTheme="majorBidi" w:hAnsiTheme="majorBidi" w:cstheme="majorBidi"/>
          <w:b/>
          <w:bCs/>
          <w:i/>
          <w:iCs/>
          <w:color w:val="000000" w:themeColor="text1"/>
          <w:sz w:val="20"/>
          <w:szCs w:val="20"/>
          <w:lang w:val="en-GB"/>
        </w:rPr>
        <w:t>1.b Alt.</w:t>
      </w:r>
      <w:r w:rsidR="009E76F3" w:rsidRPr="009E76F3">
        <w:rPr>
          <w:rFonts w:asciiTheme="majorBidi" w:hAnsiTheme="majorBidi" w:cstheme="majorBidi"/>
          <w:color w:val="000000" w:themeColor="text1"/>
          <w:sz w:val="20"/>
          <w:szCs w:val="20"/>
          <w:lang w:val="en-GB"/>
        </w:rPr>
        <w:t xml:space="preserve"> </w:t>
      </w:r>
      <w:r w:rsidR="009E76F3" w:rsidRPr="009E76F3">
        <w:rPr>
          <w:iCs/>
          <w:color w:val="000000"/>
          <w:sz w:val="20"/>
          <w:szCs w:val="20"/>
          <w:lang w:val="en-GB"/>
        </w:rPr>
        <w:t>Studies and experiences on circular economy and zero waste initiatives</w:t>
      </w:r>
      <w:r w:rsidR="00E51B4D">
        <w:rPr>
          <w:iCs/>
          <w:color w:val="000000"/>
          <w:sz w:val="20"/>
          <w:szCs w:val="20"/>
          <w:lang w:val="en-GB"/>
        </w:rPr>
        <w:t>;</w:t>
      </w:r>
    </w:p>
    <w:p w14:paraId="67B555EF" w14:textId="23F788C4" w:rsidR="009E76F3" w:rsidRPr="00E51B4D" w:rsidRDefault="00E51B4D" w:rsidP="00EC2895">
      <w:pPr>
        <w:pStyle w:val="NormalWeb"/>
        <w:spacing w:before="200" w:beforeAutospacing="0" w:after="200" w:afterAutospacing="0"/>
        <w:ind w:left="1134"/>
        <w:jc w:val="both"/>
        <w:rPr>
          <w:sz w:val="20"/>
          <w:szCs w:val="20"/>
          <w:lang w:val="en-GB"/>
        </w:rPr>
      </w:pPr>
      <w:r w:rsidRPr="00E51B4D">
        <w:rPr>
          <w:b/>
          <w:bCs/>
          <w:i/>
          <w:iCs/>
          <w:sz w:val="20"/>
          <w:szCs w:val="20"/>
          <w:lang w:val="en-US"/>
        </w:rPr>
        <w:t>OP1.b Alt2</w:t>
      </w:r>
      <w:r w:rsidRPr="00E51B4D">
        <w:rPr>
          <w:sz w:val="20"/>
          <w:szCs w:val="20"/>
          <w:lang w:val="en-US"/>
        </w:rPr>
        <w:t>. Research, and technologies</w:t>
      </w:r>
      <w:r w:rsidRPr="00E51B4D">
        <w:rPr>
          <w:b/>
          <w:bCs/>
          <w:sz w:val="20"/>
          <w:szCs w:val="20"/>
          <w:lang w:val="en-US"/>
        </w:rPr>
        <w:t>, innovation, and green chemistry on voluntary and mutually agreed terms related to plastic</w:t>
      </w:r>
      <w:r w:rsidRPr="00E51B4D">
        <w:rPr>
          <w:sz w:val="20"/>
          <w:szCs w:val="20"/>
          <w:lang w:val="en-US"/>
        </w:rPr>
        <w:t xml:space="preserve">; </w:t>
      </w:r>
      <w:r w:rsidR="008C0C34" w:rsidRPr="00E51B4D">
        <w:rPr>
          <w:iCs/>
          <w:color w:val="000000"/>
          <w:sz w:val="20"/>
          <w:szCs w:val="20"/>
          <w:lang w:val="en-GB"/>
        </w:rPr>
        <w:t xml:space="preserve"> </w:t>
      </w:r>
    </w:p>
    <w:p w14:paraId="0D680678" w14:textId="6FD68708" w:rsidR="00A22391" w:rsidRDefault="002043E5" w:rsidP="008C0C34">
      <w:pPr>
        <w:pStyle w:val="FootnoteText"/>
        <w:numPr>
          <w:ilvl w:val="0"/>
          <w:numId w:val="4"/>
        </w:numPr>
        <w:tabs>
          <w:tab w:val="left" w:pos="1260"/>
        </w:tabs>
        <w:spacing w:before="200" w:after="200"/>
        <w:ind w:left="1168"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K</w:t>
      </w:r>
      <w:r w:rsidR="00A22391" w:rsidRPr="00BB30B3">
        <w:rPr>
          <w:rFonts w:asciiTheme="majorBidi" w:hAnsiTheme="majorBidi" w:cstheme="majorBidi"/>
          <w:color w:val="000000" w:themeColor="text1"/>
          <w:lang w:val="en-GB"/>
        </w:rPr>
        <w:t xml:space="preserve">nowledge, including </w:t>
      </w:r>
      <w:r w:rsidR="00A50728" w:rsidRPr="00BB30B3">
        <w:rPr>
          <w:rFonts w:asciiTheme="majorBidi" w:hAnsiTheme="majorBidi" w:cstheme="majorBidi"/>
          <w:color w:val="000000" w:themeColor="text1"/>
          <w:lang w:val="en-GB"/>
        </w:rPr>
        <w:t>I</w:t>
      </w:r>
      <w:r w:rsidR="00A22391" w:rsidRPr="00BB30B3">
        <w:rPr>
          <w:rFonts w:asciiTheme="majorBidi" w:hAnsiTheme="majorBidi" w:cstheme="majorBidi"/>
          <w:color w:val="000000" w:themeColor="text1"/>
          <w:lang w:val="en-GB"/>
        </w:rPr>
        <w:t xml:space="preserve">ndigenous knowledge, </w:t>
      </w:r>
      <w:r w:rsidR="340DD5D5" w:rsidRPr="00BB30B3">
        <w:rPr>
          <w:rFonts w:asciiTheme="majorBidi" w:hAnsiTheme="majorBidi" w:cstheme="majorBidi"/>
          <w:i/>
          <w:color w:val="000000" w:themeColor="text1"/>
          <w:lang w:val="en-GB"/>
        </w:rPr>
        <w:t>inter alia</w:t>
      </w:r>
      <w:r w:rsidR="340DD5D5" w:rsidRPr="00BB30B3">
        <w:rPr>
          <w:rFonts w:asciiTheme="majorBidi" w:hAnsiTheme="majorBidi" w:cstheme="majorBidi"/>
          <w:color w:val="000000" w:themeColor="text1"/>
          <w:lang w:val="en-GB"/>
        </w:rPr>
        <w:t xml:space="preserve">, </w:t>
      </w:r>
      <w:r w:rsidR="00A22391" w:rsidRPr="00BB30B3">
        <w:rPr>
          <w:rFonts w:asciiTheme="majorBidi" w:hAnsiTheme="majorBidi" w:cstheme="majorBidi"/>
          <w:color w:val="000000" w:themeColor="text1"/>
          <w:lang w:val="en-GB"/>
        </w:rPr>
        <w:t xml:space="preserve">on environmentally sound waste management, sources of plastic pollution, human and </w:t>
      </w:r>
      <w:r w:rsidR="00664E38" w:rsidRPr="00BB30B3">
        <w:rPr>
          <w:rFonts w:asciiTheme="majorBidi" w:hAnsiTheme="majorBidi" w:cstheme="majorBidi"/>
          <w:color w:val="000000" w:themeColor="text1"/>
          <w:lang w:val="en-GB"/>
        </w:rPr>
        <w:t xml:space="preserve">fauna and flora </w:t>
      </w:r>
      <w:r w:rsidR="00A22391" w:rsidRPr="00BB30B3">
        <w:rPr>
          <w:rFonts w:asciiTheme="majorBidi" w:hAnsiTheme="majorBidi" w:cstheme="majorBidi"/>
          <w:color w:val="000000" w:themeColor="text1"/>
          <w:lang w:val="en-GB"/>
        </w:rPr>
        <w:t>exposure to plastic pollution and the associated risk</w:t>
      </w:r>
      <w:r w:rsidR="00C76B4B" w:rsidRPr="00BB30B3">
        <w:rPr>
          <w:rFonts w:asciiTheme="majorBidi" w:hAnsiTheme="majorBidi" w:cstheme="majorBidi"/>
          <w:color w:val="000000" w:themeColor="text1"/>
          <w:lang w:val="en-GB"/>
        </w:rPr>
        <w:t xml:space="preserve"> management</w:t>
      </w:r>
      <w:r w:rsidR="00A22391" w:rsidRPr="00BB30B3">
        <w:rPr>
          <w:rFonts w:asciiTheme="majorBidi" w:hAnsiTheme="majorBidi" w:cstheme="majorBidi"/>
          <w:color w:val="000000" w:themeColor="text1"/>
          <w:lang w:val="en-GB"/>
        </w:rPr>
        <w:t xml:space="preserve"> and reduction options. </w:t>
      </w:r>
    </w:p>
    <w:p w14:paraId="3FD0B1FA" w14:textId="66AFBC0B" w:rsidR="0039413E" w:rsidRDefault="0039413E" w:rsidP="00AF23D8">
      <w:pPr>
        <w:pStyle w:val="paragraph"/>
        <w:spacing w:before="0" w:beforeAutospacing="0" w:after="0" w:afterAutospacing="0"/>
        <w:ind w:left="1134" w:right="662"/>
        <w:jc w:val="both"/>
        <w:textAlignment w:val="baseline"/>
        <w:rPr>
          <w:rStyle w:val="normaltextrun"/>
          <w:color w:val="000000" w:themeColor="text1"/>
          <w:sz w:val="20"/>
          <w:szCs w:val="20"/>
          <w:lang w:val="en-US"/>
        </w:rPr>
      </w:pPr>
      <w:r w:rsidRPr="0039413E">
        <w:rPr>
          <w:rFonts w:asciiTheme="majorBidi" w:hAnsiTheme="majorBidi" w:cstheme="majorBidi"/>
          <w:b/>
          <w:bCs/>
          <w:i/>
          <w:iCs/>
          <w:color w:val="000000" w:themeColor="text1"/>
          <w:sz w:val="20"/>
          <w:szCs w:val="20"/>
          <w:lang w:val="en-GB"/>
        </w:rPr>
        <w:lastRenderedPageBreak/>
        <w:t>OP1.c Alt.</w:t>
      </w:r>
      <w:r w:rsidRPr="0039413E">
        <w:rPr>
          <w:rFonts w:asciiTheme="majorBidi" w:hAnsiTheme="majorBidi" w:cstheme="majorBidi"/>
          <w:color w:val="000000" w:themeColor="text1"/>
          <w:sz w:val="20"/>
          <w:szCs w:val="20"/>
          <w:lang w:val="en-GB"/>
        </w:rPr>
        <w:t xml:space="preserve"> </w:t>
      </w:r>
      <w:r w:rsidRPr="0039413E">
        <w:rPr>
          <w:rStyle w:val="normaltextrun"/>
          <w:color w:val="000000"/>
          <w:sz w:val="20"/>
          <w:szCs w:val="20"/>
          <w:lang w:val="en-US"/>
        </w:rPr>
        <w:t xml:space="preserve">Knowledge, including </w:t>
      </w:r>
      <w:r w:rsidRPr="0039413E">
        <w:rPr>
          <w:rStyle w:val="normaltextrun"/>
          <w:b/>
          <w:strike/>
          <w:color w:val="000000"/>
          <w:sz w:val="20"/>
          <w:szCs w:val="20"/>
          <w:lang w:val="en-US"/>
        </w:rPr>
        <w:t>Indigenous</w:t>
      </w:r>
      <w:r w:rsidRPr="0039413E">
        <w:rPr>
          <w:rStyle w:val="normaltextrun"/>
          <w:color w:val="000000"/>
          <w:sz w:val="20"/>
          <w:szCs w:val="20"/>
          <w:lang w:val="en-US"/>
        </w:rPr>
        <w:t xml:space="preserve"> </w:t>
      </w:r>
      <w:r w:rsidRPr="0039413E">
        <w:rPr>
          <w:rStyle w:val="normaltextrun"/>
          <w:b/>
          <w:color w:val="FF0000"/>
          <w:sz w:val="20"/>
          <w:szCs w:val="20"/>
          <w:lang w:val="en-US"/>
        </w:rPr>
        <w:t xml:space="preserve">the traditional </w:t>
      </w:r>
      <w:r w:rsidRPr="0039413E">
        <w:rPr>
          <w:rStyle w:val="normaltextrun"/>
          <w:color w:val="000000" w:themeColor="text1"/>
          <w:sz w:val="20"/>
          <w:szCs w:val="20"/>
          <w:lang w:val="en-US"/>
        </w:rPr>
        <w:t xml:space="preserve">knowledge </w:t>
      </w:r>
      <w:r w:rsidRPr="0039413E">
        <w:rPr>
          <w:rStyle w:val="normaltextrun"/>
          <w:b/>
          <w:color w:val="FF0000"/>
          <w:sz w:val="20"/>
          <w:szCs w:val="20"/>
          <w:lang w:val="en-US"/>
        </w:rPr>
        <w:t>of Indigenous Peoples obtained with their free, prior and informed consent</w:t>
      </w:r>
      <w:r w:rsidRPr="0039413E">
        <w:rPr>
          <w:rStyle w:val="normaltextrun"/>
          <w:color w:val="000000" w:themeColor="text1"/>
          <w:sz w:val="20"/>
          <w:szCs w:val="20"/>
          <w:lang w:val="en-US"/>
        </w:rPr>
        <w:t xml:space="preserve">, </w:t>
      </w:r>
      <w:r w:rsidRPr="0039413E">
        <w:rPr>
          <w:rStyle w:val="normaltextrun"/>
          <w:i/>
          <w:color w:val="000000" w:themeColor="text1"/>
          <w:sz w:val="20"/>
          <w:szCs w:val="20"/>
          <w:lang w:val="en-US"/>
        </w:rPr>
        <w:t>inter alia</w:t>
      </w:r>
      <w:r w:rsidRPr="0039413E">
        <w:rPr>
          <w:rStyle w:val="normaltextrun"/>
          <w:color w:val="000000" w:themeColor="text1"/>
          <w:sz w:val="20"/>
          <w:szCs w:val="20"/>
          <w:lang w:val="en-US"/>
        </w:rPr>
        <w:t>, on environmentally sound waste management, sources of plastic pollution, human and fauna and flora exposure to plastic pollution and the associated risk management and reduction options.</w:t>
      </w:r>
      <w:r w:rsidR="00AF23D8">
        <w:rPr>
          <w:rStyle w:val="normaltextrun"/>
          <w:color w:val="000000" w:themeColor="text1"/>
          <w:sz w:val="20"/>
          <w:szCs w:val="20"/>
          <w:lang w:val="en-US"/>
        </w:rPr>
        <w:t xml:space="preserve"> </w:t>
      </w:r>
    </w:p>
    <w:p w14:paraId="191E5A79" w14:textId="77777777" w:rsidR="00463F90" w:rsidRDefault="00463F90" w:rsidP="00AF23D8">
      <w:pPr>
        <w:pStyle w:val="paragraph"/>
        <w:spacing w:before="0" w:beforeAutospacing="0" w:after="0" w:afterAutospacing="0"/>
        <w:ind w:left="1134" w:right="662"/>
        <w:jc w:val="both"/>
        <w:textAlignment w:val="baseline"/>
        <w:rPr>
          <w:color w:val="000000" w:themeColor="text1"/>
          <w:sz w:val="20"/>
          <w:szCs w:val="20"/>
          <w:lang w:val="en-US"/>
        </w:rPr>
      </w:pPr>
    </w:p>
    <w:p w14:paraId="523807D9" w14:textId="7A348996" w:rsidR="00463F90" w:rsidRDefault="00463F90" w:rsidP="00AF23D8">
      <w:pPr>
        <w:pStyle w:val="paragraph"/>
        <w:spacing w:before="0" w:beforeAutospacing="0" w:after="0" w:afterAutospacing="0"/>
        <w:ind w:left="1134" w:right="662"/>
        <w:jc w:val="both"/>
        <w:textAlignment w:val="baseline"/>
        <w:rPr>
          <w:color w:val="000000" w:themeColor="text1"/>
          <w:sz w:val="20"/>
          <w:szCs w:val="20"/>
          <w:lang w:val="en-US"/>
        </w:rPr>
      </w:pPr>
      <w:r w:rsidRPr="00463F90">
        <w:rPr>
          <w:b/>
          <w:bCs/>
          <w:i/>
          <w:iCs/>
          <w:color w:val="000000" w:themeColor="text1"/>
          <w:sz w:val="20"/>
          <w:szCs w:val="20"/>
          <w:lang w:val="en-US"/>
        </w:rPr>
        <w:t>OP1.c Alt2.</w:t>
      </w:r>
      <w:r w:rsidRPr="00463F90">
        <w:rPr>
          <w:color w:val="000000" w:themeColor="text1"/>
          <w:sz w:val="20"/>
          <w:szCs w:val="20"/>
          <w:lang w:val="en-US"/>
        </w:rPr>
        <w:t xml:space="preserve"> Knowledge, including Indigenous knowledge </w:t>
      </w:r>
      <w:r w:rsidRPr="00463F90">
        <w:rPr>
          <w:color w:val="000000" w:themeColor="text1"/>
          <w:sz w:val="20"/>
          <w:szCs w:val="20"/>
          <w:u w:val="single"/>
          <w:lang w:val="en-US"/>
        </w:rPr>
        <w:t xml:space="preserve">with their free, prior and informed consent and the knowledge of wastepickers, </w:t>
      </w:r>
      <w:r w:rsidRPr="00463F90">
        <w:rPr>
          <w:color w:val="000000" w:themeColor="text1"/>
          <w:sz w:val="20"/>
          <w:szCs w:val="20"/>
          <w:lang w:val="en-US"/>
        </w:rPr>
        <w:t xml:space="preserve">inter alia, on environmentally sound waste management, sources of plastic pollution, human and fauna and flora exposure to plastic pollution and the associated risk management and reduction options.  </w:t>
      </w:r>
    </w:p>
    <w:p w14:paraId="4A9BC022" w14:textId="77777777" w:rsidR="00463F90" w:rsidRDefault="00463F90" w:rsidP="00AF23D8">
      <w:pPr>
        <w:pStyle w:val="paragraph"/>
        <w:spacing w:before="0" w:beforeAutospacing="0" w:after="0" w:afterAutospacing="0"/>
        <w:ind w:left="1134" w:right="662"/>
        <w:jc w:val="both"/>
        <w:textAlignment w:val="baseline"/>
        <w:rPr>
          <w:color w:val="000000" w:themeColor="text1"/>
          <w:sz w:val="20"/>
          <w:szCs w:val="20"/>
          <w:lang w:val="en-US"/>
        </w:rPr>
      </w:pPr>
    </w:p>
    <w:p w14:paraId="1A4E2CCE" w14:textId="629D38DC" w:rsidR="00463F90" w:rsidRDefault="00463F90" w:rsidP="00463F90">
      <w:pPr>
        <w:pStyle w:val="paragraph"/>
        <w:spacing w:before="0" w:beforeAutospacing="0" w:after="0" w:afterAutospacing="0"/>
        <w:ind w:left="1134" w:right="662"/>
        <w:jc w:val="both"/>
        <w:textAlignment w:val="baseline"/>
        <w:rPr>
          <w:color w:val="000000" w:themeColor="text1"/>
          <w:sz w:val="20"/>
          <w:szCs w:val="20"/>
          <w:lang w:val="en-US"/>
        </w:rPr>
      </w:pPr>
      <w:r w:rsidRPr="00463F90">
        <w:rPr>
          <w:b/>
          <w:bCs/>
          <w:i/>
          <w:iCs/>
          <w:color w:val="000000" w:themeColor="text1"/>
          <w:sz w:val="20"/>
          <w:szCs w:val="20"/>
          <w:lang w:val="en-US"/>
        </w:rPr>
        <w:t>OP1.c Alt</w:t>
      </w:r>
      <w:r>
        <w:rPr>
          <w:b/>
          <w:bCs/>
          <w:i/>
          <w:iCs/>
          <w:color w:val="000000" w:themeColor="text1"/>
          <w:sz w:val="20"/>
          <w:szCs w:val="20"/>
          <w:lang w:val="en-US"/>
        </w:rPr>
        <w:t>3</w:t>
      </w:r>
      <w:r w:rsidRPr="00463F90">
        <w:rPr>
          <w:b/>
          <w:bCs/>
          <w:i/>
          <w:iCs/>
          <w:color w:val="000000" w:themeColor="text1"/>
          <w:sz w:val="20"/>
          <w:szCs w:val="20"/>
          <w:lang w:val="en-US"/>
        </w:rPr>
        <w:t>.</w:t>
      </w:r>
      <w:r w:rsidRPr="00463F90">
        <w:rPr>
          <w:color w:val="000000" w:themeColor="text1"/>
          <w:sz w:val="20"/>
          <w:szCs w:val="20"/>
          <w:lang w:val="en-US"/>
        </w:rPr>
        <w:t xml:space="preserve"> Knowledge, including Indigenous knowledge </w:t>
      </w:r>
      <w:r w:rsidRPr="00463F90">
        <w:rPr>
          <w:color w:val="000000" w:themeColor="text1"/>
          <w:sz w:val="20"/>
          <w:szCs w:val="20"/>
          <w:u w:val="single"/>
          <w:lang w:val="en-US"/>
        </w:rPr>
        <w:t xml:space="preserve">with their free, prior and informed consent and the knowledge </w:t>
      </w:r>
      <w:r w:rsidR="00556280">
        <w:rPr>
          <w:color w:val="000000" w:themeColor="text1"/>
          <w:sz w:val="20"/>
          <w:szCs w:val="20"/>
          <w:u w:val="single"/>
          <w:lang w:val="en-US"/>
        </w:rPr>
        <w:t xml:space="preserve">of </w:t>
      </w:r>
      <w:r>
        <w:rPr>
          <w:color w:val="000000" w:themeColor="text1"/>
          <w:sz w:val="20"/>
          <w:szCs w:val="20"/>
          <w:u w:val="single"/>
          <w:lang w:val="en-US"/>
        </w:rPr>
        <w:t xml:space="preserve">workers in the informal plastic sector, including </w:t>
      </w:r>
      <w:r w:rsidRPr="00463F90">
        <w:rPr>
          <w:color w:val="000000" w:themeColor="text1"/>
          <w:sz w:val="20"/>
          <w:szCs w:val="20"/>
          <w:u w:val="single"/>
          <w:lang w:val="en-US"/>
        </w:rPr>
        <w:t xml:space="preserve">wastepickers, </w:t>
      </w:r>
      <w:r w:rsidRPr="00463F90">
        <w:rPr>
          <w:color w:val="000000" w:themeColor="text1"/>
          <w:sz w:val="20"/>
          <w:szCs w:val="20"/>
          <w:lang w:val="en-US"/>
        </w:rPr>
        <w:t xml:space="preserve">inter alia, on environmentally sound waste management, sources of plastic pollution, human and fauna and flora exposure to plastic pollution and the associated risk management and reduction options.  </w:t>
      </w:r>
    </w:p>
    <w:p w14:paraId="54271C6D" w14:textId="77777777" w:rsidR="00D54C81" w:rsidRDefault="00D54C81" w:rsidP="00463F90">
      <w:pPr>
        <w:pStyle w:val="paragraph"/>
        <w:spacing w:before="0" w:beforeAutospacing="0" w:after="0" w:afterAutospacing="0"/>
        <w:ind w:left="1134" w:right="662"/>
        <w:jc w:val="both"/>
        <w:textAlignment w:val="baseline"/>
        <w:rPr>
          <w:color w:val="000000" w:themeColor="text1"/>
          <w:sz w:val="20"/>
          <w:szCs w:val="20"/>
          <w:lang w:val="en-US"/>
        </w:rPr>
      </w:pPr>
    </w:p>
    <w:p w14:paraId="22239191" w14:textId="7B48CF9C" w:rsidR="00D54C81" w:rsidRPr="00D54C81" w:rsidRDefault="00D54C81" w:rsidP="00D54C81">
      <w:pPr>
        <w:pStyle w:val="paragraph"/>
        <w:spacing w:before="0" w:beforeAutospacing="0" w:after="0" w:afterAutospacing="0"/>
        <w:ind w:left="1134" w:right="662"/>
        <w:jc w:val="both"/>
        <w:textAlignment w:val="baseline"/>
        <w:rPr>
          <w:color w:val="000000" w:themeColor="text1"/>
          <w:sz w:val="20"/>
          <w:szCs w:val="20"/>
          <w:lang w:val="en-US"/>
        </w:rPr>
      </w:pPr>
      <w:r w:rsidRPr="00D54C81">
        <w:rPr>
          <w:b/>
          <w:bCs/>
          <w:i/>
          <w:iCs/>
          <w:sz w:val="20"/>
          <w:szCs w:val="20"/>
          <w:lang w:val="en-US"/>
        </w:rPr>
        <w:t>OP1.c Alt4.</w:t>
      </w:r>
      <w:r w:rsidRPr="00D54C81">
        <w:rPr>
          <w:sz w:val="20"/>
          <w:szCs w:val="20"/>
          <w:lang w:val="en-US"/>
        </w:rPr>
        <w:t xml:space="preserve"> Knowledge, including Indigenous knowledge, </w:t>
      </w:r>
      <w:r w:rsidRPr="00D54C81">
        <w:rPr>
          <w:i/>
          <w:iCs/>
          <w:sz w:val="20"/>
          <w:szCs w:val="20"/>
          <w:lang w:val="en-US"/>
        </w:rPr>
        <w:t>inter alia</w:t>
      </w:r>
      <w:r w:rsidRPr="00D54C81">
        <w:rPr>
          <w:sz w:val="20"/>
          <w:szCs w:val="20"/>
          <w:lang w:val="en-US"/>
        </w:rPr>
        <w:t xml:space="preserve">, on environmentally sound waste management </w:t>
      </w:r>
      <w:r w:rsidRPr="00D54C81">
        <w:rPr>
          <w:b/>
          <w:bCs/>
          <w:sz w:val="20"/>
          <w:szCs w:val="20"/>
          <w:lang w:val="en-US"/>
        </w:rPr>
        <w:t>of plastic waste</w:t>
      </w:r>
      <w:r w:rsidRPr="00D54C81">
        <w:rPr>
          <w:sz w:val="20"/>
          <w:szCs w:val="20"/>
          <w:lang w:val="en-US"/>
        </w:rPr>
        <w:t xml:space="preserve">, sources of plastic pollution, human and fauna and flora exposure to plastic pollution and the associated risk management and </w:t>
      </w:r>
      <w:r w:rsidRPr="00D54C81">
        <w:rPr>
          <w:b/>
          <w:bCs/>
          <w:sz w:val="20"/>
          <w:szCs w:val="20"/>
          <w:lang w:val="en-US"/>
        </w:rPr>
        <w:t xml:space="preserve">pollution </w:t>
      </w:r>
      <w:r w:rsidRPr="00D54C81">
        <w:rPr>
          <w:sz w:val="20"/>
          <w:szCs w:val="20"/>
          <w:lang w:val="en-US"/>
        </w:rPr>
        <w:t xml:space="preserve">reduction </w:t>
      </w:r>
      <w:r w:rsidRPr="00D54C81">
        <w:rPr>
          <w:b/>
          <w:bCs/>
          <w:sz w:val="20"/>
          <w:szCs w:val="20"/>
          <w:lang w:val="en-US"/>
        </w:rPr>
        <w:t xml:space="preserve">policies, actions, and other </w:t>
      </w:r>
      <w:r w:rsidRPr="00D54C81">
        <w:rPr>
          <w:sz w:val="20"/>
          <w:szCs w:val="20"/>
          <w:lang w:val="en-US"/>
        </w:rPr>
        <w:t>options.</w:t>
      </w:r>
    </w:p>
    <w:p w14:paraId="2A625467" w14:textId="386D9E47" w:rsidR="007E6750" w:rsidRDefault="007E6750" w:rsidP="00D54C81">
      <w:pPr>
        <w:pStyle w:val="FootnoteText"/>
        <w:tabs>
          <w:tab w:val="left" w:pos="1260"/>
        </w:tabs>
        <w:spacing w:before="200" w:after="200"/>
        <w:ind w:left="1134"/>
        <w:rPr>
          <w:lang w:val="en-US"/>
        </w:rPr>
      </w:pPr>
      <w:r w:rsidRPr="00B56373">
        <w:rPr>
          <w:rFonts w:asciiTheme="majorBidi" w:hAnsiTheme="majorBidi" w:cstheme="majorBidi"/>
          <w:b/>
          <w:bCs/>
          <w:i/>
          <w:iCs/>
          <w:color w:val="000000" w:themeColor="text1"/>
          <w:lang w:val="en-GB"/>
        </w:rPr>
        <w:t>OP1.c Bis</w:t>
      </w:r>
      <w:r w:rsidR="00B56373">
        <w:rPr>
          <w:rFonts w:asciiTheme="majorBidi" w:hAnsiTheme="majorBidi" w:cstheme="majorBidi"/>
          <w:color w:val="000000" w:themeColor="text1"/>
          <w:lang w:val="en-GB"/>
        </w:rPr>
        <w:t xml:space="preserve">. </w:t>
      </w:r>
      <w:r w:rsidR="00855AAE">
        <w:rPr>
          <w:lang w:val="en-US"/>
        </w:rPr>
        <w:t>O</w:t>
      </w:r>
      <w:r w:rsidR="007E3D1E" w:rsidRPr="00804B00">
        <w:rPr>
          <w:lang w:val="en-US"/>
        </w:rPr>
        <w:t>ther innovative solutions</w:t>
      </w:r>
      <w:r w:rsidR="008F5F46">
        <w:rPr>
          <w:lang w:val="en-US"/>
        </w:rPr>
        <w:t>.</w:t>
      </w:r>
      <w:r w:rsidR="007E3D1E">
        <w:rPr>
          <w:lang w:val="en-US"/>
        </w:rPr>
        <w:t xml:space="preserve"> </w:t>
      </w:r>
    </w:p>
    <w:p w14:paraId="195BD116" w14:textId="605DD28C" w:rsidR="00F82668" w:rsidRDefault="00F82668" w:rsidP="00F82668">
      <w:pPr>
        <w:autoSpaceDE w:val="0"/>
        <w:autoSpaceDN w:val="0"/>
        <w:adjustRightInd w:val="0"/>
        <w:spacing w:before="240" w:after="120"/>
        <w:rPr>
          <w:rFonts w:asciiTheme="majorBidi" w:hAnsiTheme="majorBidi" w:cstheme="majorBidi"/>
          <w:i/>
          <w:sz w:val="20"/>
          <w:szCs w:val="20"/>
          <w:lang w:val="en-US"/>
        </w:rPr>
      </w:pPr>
      <w:r w:rsidRPr="00F82668">
        <w:rPr>
          <w:rFonts w:asciiTheme="majorBidi" w:hAnsiTheme="majorBidi" w:cstheme="majorBidi"/>
          <w:b/>
          <w:bCs/>
          <w:i/>
          <w:iCs/>
          <w:color w:val="000000" w:themeColor="text1"/>
          <w:sz w:val="20"/>
          <w:szCs w:val="20"/>
          <w:lang w:val="en-GB"/>
        </w:rPr>
        <w:t xml:space="preserve">OP1 Alt. </w:t>
      </w:r>
      <w:r w:rsidRPr="00F82668">
        <w:rPr>
          <w:rFonts w:asciiTheme="majorBidi" w:hAnsiTheme="majorBidi" w:cstheme="majorBidi"/>
          <w:sz w:val="20"/>
          <w:szCs w:val="20"/>
          <w:lang w:val="en-US"/>
        </w:rPr>
        <w:t>Each</w:t>
      </w:r>
      <w:r w:rsidRPr="00F82668">
        <w:rPr>
          <w:rFonts w:asciiTheme="majorBidi" w:hAnsiTheme="majorBidi" w:cstheme="majorBidi"/>
          <w:spacing w:val="-11"/>
          <w:sz w:val="20"/>
          <w:szCs w:val="20"/>
          <w:lang w:val="en-US"/>
        </w:rPr>
        <w:t xml:space="preserve"> </w:t>
      </w:r>
      <w:r w:rsidRPr="00F82668">
        <w:rPr>
          <w:rFonts w:asciiTheme="majorBidi" w:hAnsiTheme="majorBidi" w:cstheme="majorBidi"/>
          <w:sz w:val="20"/>
          <w:szCs w:val="20"/>
          <w:lang w:val="en-US"/>
        </w:rPr>
        <w:t>Party</w:t>
      </w:r>
      <w:r w:rsidRPr="00F82668">
        <w:rPr>
          <w:rFonts w:asciiTheme="majorBidi" w:hAnsiTheme="majorBidi" w:cstheme="majorBidi"/>
          <w:spacing w:val="-11"/>
          <w:sz w:val="20"/>
          <w:szCs w:val="20"/>
          <w:lang w:val="en-US"/>
        </w:rPr>
        <w:t xml:space="preserve"> </w:t>
      </w:r>
      <w:r w:rsidRPr="00F82668">
        <w:rPr>
          <w:rFonts w:asciiTheme="majorBidi" w:hAnsiTheme="majorBidi" w:cstheme="majorBidi"/>
          <w:sz w:val="20"/>
          <w:szCs w:val="20"/>
          <w:lang w:val="en-US"/>
        </w:rPr>
        <w:t>is encouraged to</w:t>
      </w:r>
      <w:r w:rsidRPr="00F82668">
        <w:rPr>
          <w:rFonts w:asciiTheme="majorBidi" w:hAnsiTheme="majorBidi" w:cstheme="majorBidi"/>
          <w:spacing w:val="-12"/>
          <w:sz w:val="20"/>
          <w:szCs w:val="20"/>
          <w:lang w:val="en-US"/>
        </w:rPr>
        <w:t xml:space="preserve"> </w:t>
      </w:r>
      <w:r w:rsidRPr="00F82668">
        <w:rPr>
          <w:rFonts w:asciiTheme="majorBidi" w:hAnsiTheme="majorBidi" w:cstheme="majorBidi"/>
          <w:sz w:val="20"/>
          <w:szCs w:val="20"/>
          <w:lang w:val="en-US"/>
        </w:rPr>
        <w:t>facilitate</w:t>
      </w:r>
      <w:r w:rsidRPr="00F82668">
        <w:rPr>
          <w:rFonts w:asciiTheme="majorBidi" w:hAnsiTheme="majorBidi" w:cstheme="majorBidi"/>
          <w:spacing w:val="-10"/>
          <w:sz w:val="20"/>
          <w:szCs w:val="20"/>
          <w:lang w:val="en-US"/>
        </w:rPr>
        <w:t xml:space="preserve"> </w:t>
      </w:r>
      <w:r w:rsidRPr="00F82668">
        <w:rPr>
          <w:rFonts w:asciiTheme="majorBidi" w:hAnsiTheme="majorBidi" w:cstheme="majorBidi"/>
          <w:sz w:val="20"/>
          <w:szCs w:val="20"/>
          <w:lang w:val="en-US"/>
        </w:rPr>
        <w:t>and</w:t>
      </w:r>
      <w:r w:rsidRPr="00F82668">
        <w:rPr>
          <w:rFonts w:asciiTheme="majorBidi" w:hAnsiTheme="majorBidi" w:cstheme="majorBidi"/>
          <w:spacing w:val="-10"/>
          <w:sz w:val="20"/>
          <w:szCs w:val="20"/>
          <w:lang w:val="en-US"/>
        </w:rPr>
        <w:t xml:space="preserve"> </w:t>
      </w:r>
      <w:r w:rsidRPr="00F82668">
        <w:rPr>
          <w:rFonts w:asciiTheme="majorBidi" w:hAnsiTheme="majorBidi" w:cstheme="majorBidi"/>
          <w:sz w:val="20"/>
          <w:szCs w:val="20"/>
          <w:lang w:val="en-US"/>
        </w:rPr>
        <w:t>undertake</w:t>
      </w:r>
      <w:r w:rsidRPr="00F82668">
        <w:rPr>
          <w:rFonts w:asciiTheme="majorBidi" w:hAnsiTheme="majorBidi" w:cstheme="majorBidi"/>
          <w:spacing w:val="-13"/>
          <w:sz w:val="20"/>
          <w:szCs w:val="20"/>
          <w:lang w:val="en-US"/>
        </w:rPr>
        <w:t xml:space="preserve"> </w:t>
      </w:r>
      <w:r w:rsidRPr="00F82668">
        <w:rPr>
          <w:rFonts w:asciiTheme="majorBidi" w:hAnsiTheme="majorBidi" w:cstheme="majorBidi"/>
          <w:sz w:val="20"/>
          <w:szCs w:val="20"/>
          <w:lang w:val="en-US"/>
        </w:rPr>
        <w:t>exchange</w:t>
      </w:r>
      <w:r w:rsidRPr="00F82668">
        <w:rPr>
          <w:rFonts w:asciiTheme="majorBidi" w:hAnsiTheme="majorBidi" w:cstheme="majorBidi"/>
          <w:spacing w:val="-9"/>
          <w:sz w:val="20"/>
          <w:szCs w:val="20"/>
          <w:lang w:val="en-US"/>
        </w:rPr>
        <w:t xml:space="preserve"> </w:t>
      </w:r>
      <w:r w:rsidRPr="00F82668">
        <w:rPr>
          <w:rFonts w:asciiTheme="majorBidi" w:hAnsiTheme="majorBidi" w:cstheme="majorBidi"/>
          <w:sz w:val="20"/>
          <w:szCs w:val="20"/>
          <w:lang w:val="en-US"/>
        </w:rPr>
        <w:t>of</w:t>
      </w:r>
      <w:r w:rsidRPr="00F82668">
        <w:rPr>
          <w:rFonts w:asciiTheme="majorBidi" w:hAnsiTheme="majorBidi" w:cstheme="majorBidi"/>
          <w:spacing w:val="-12"/>
          <w:sz w:val="20"/>
          <w:szCs w:val="20"/>
          <w:lang w:val="en-US"/>
        </w:rPr>
        <w:t xml:space="preserve"> </w:t>
      </w:r>
      <w:r w:rsidRPr="00F82668">
        <w:rPr>
          <w:rFonts w:asciiTheme="majorBidi" w:hAnsiTheme="majorBidi" w:cstheme="majorBidi"/>
          <w:sz w:val="20"/>
          <w:szCs w:val="20"/>
          <w:lang w:val="en-US"/>
        </w:rPr>
        <w:t>information</w:t>
      </w:r>
      <w:r w:rsidRPr="00F82668">
        <w:rPr>
          <w:rFonts w:asciiTheme="majorBidi" w:hAnsiTheme="majorBidi" w:cstheme="majorBidi"/>
          <w:spacing w:val="-10"/>
          <w:sz w:val="20"/>
          <w:szCs w:val="20"/>
          <w:lang w:val="en-US"/>
        </w:rPr>
        <w:t xml:space="preserve"> </w:t>
      </w:r>
      <w:r w:rsidRPr="00F82668">
        <w:rPr>
          <w:rFonts w:asciiTheme="majorBidi" w:hAnsiTheme="majorBidi" w:cstheme="majorBidi"/>
          <w:sz w:val="20"/>
          <w:szCs w:val="20"/>
          <w:lang w:val="en-US"/>
        </w:rPr>
        <w:t xml:space="preserve">relevant to the implementation of the </w:t>
      </w:r>
      <w:r w:rsidRPr="00F82668">
        <w:rPr>
          <w:rFonts w:asciiTheme="majorBidi" w:hAnsiTheme="majorBidi" w:cstheme="majorBidi"/>
          <w:i/>
          <w:sz w:val="20"/>
          <w:szCs w:val="20"/>
          <w:lang w:val="en-US"/>
        </w:rPr>
        <w:t>instrument” on best practices and research and technologies</w:t>
      </w:r>
      <w:r>
        <w:rPr>
          <w:rFonts w:asciiTheme="majorBidi" w:hAnsiTheme="majorBidi" w:cstheme="majorBidi"/>
          <w:i/>
          <w:sz w:val="20"/>
          <w:szCs w:val="20"/>
          <w:lang w:val="en-US"/>
        </w:rPr>
        <w:t xml:space="preserve"> </w:t>
      </w:r>
    </w:p>
    <w:p w14:paraId="1D263222" w14:textId="41603D12" w:rsidR="001418CE" w:rsidRPr="001418CE" w:rsidRDefault="001418CE" w:rsidP="001418CE">
      <w:pPr>
        <w:autoSpaceDE w:val="0"/>
        <w:autoSpaceDN w:val="0"/>
        <w:adjustRightInd w:val="0"/>
        <w:spacing w:before="240" w:after="120"/>
        <w:rPr>
          <w:rFonts w:asciiTheme="majorBidi" w:hAnsiTheme="majorBidi" w:cstheme="majorBidi"/>
          <w:iCs/>
          <w:sz w:val="20"/>
          <w:szCs w:val="20"/>
          <w:lang w:val="en-US"/>
        </w:rPr>
      </w:pPr>
      <w:r w:rsidRPr="001418CE">
        <w:rPr>
          <w:rFonts w:asciiTheme="majorBidi" w:hAnsiTheme="majorBidi" w:cstheme="majorBidi"/>
          <w:b/>
          <w:bCs/>
          <w:i/>
          <w:sz w:val="20"/>
          <w:szCs w:val="20"/>
          <w:lang w:val="en-US"/>
        </w:rPr>
        <w:t>OP1 Bis.</w:t>
      </w:r>
      <w:r>
        <w:rPr>
          <w:rFonts w:asciiTheme="majorBidi" w:hAnsiTheme="majorBidi" w:cstheme="majorBidi"/>
          <w:iCs/>
          <w:sz w:val="20"/>
          <w:szCs w:val="20"/>
          <w:lang w:val="en-US"/>
        </w:rPr>
        <w:t xml:space="preserve"> </w:t>
      </w:r>
      <w:r w:rsidRPr="001418CE">
        <w:rPr>
          <w:rFonts w:asciiTheme="majorBidi" w:hAnsiTheme="majorBidi" w:cstheme="majorBidi"/>
          <w:iCs/>
          <w:sz w:val="20"/>
          <w:szCs w:val="20"/>
          <w:lang w:val="en-US"/>
        </w:rPr>
        <w:t>Exchange of information on indigenous knowledge, even if available, shall be</w:t>
      </w:r>
      <w:r>
        <w:rPr>
          <w:rFonts w:asciiTheme="majorBidi" w:hAnsiTheme="majorBidi" w:cstheme="majorBidi"/>
          <w:iCs/>
          <w:sz w:val="20"/>
          <w:szCs w:val="20"/>
          <w:lang w:val="en-US"/>
        </w:rPr>
        <w:t xml:space="preserve"> </w:t>
      </w:r>
      <w:r w:rsidRPr="001418CE">
        <w:rPr>
          <w:rFonts w:asciiTheme="majorBidi" w:hAnsiTheme="majorBidi" w:cstheme="majorBidi"/>
          <w:iCs/>
          <w:sz w:val="20"/>
          <w:szCs w:val="20"/>
          <w:lang w:val="en-US"/>
        </w:rPr>
        <w:t>subject to free, prior and informed consent</w:t>
      </w:r>
      <w:r>
        <w:rPr>
          <w:rFonts w:asciiTheme="majorBidi" w:hAnsiTheme="majorBidi" w:cstheme="majorBidi"/>
          <w:iCs/>
          <w:sz w:val="20"/>
          <w:szCs w:val="20"/>
          <w:lang w:val="en-US"/>
        </w:rPr>
        <w:t>.</w:t>
      </w:r>
    </w:p>
    <w:p w14:paraId="505DB890" w14:textId="1243B6FE" w:rsidR="00A22391" w:rsidRDefault="00F02542"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Parties may exchange the information referred to in paragraph 1 directly, through </w:t>
      </w:r>
      <w:r w:rsidR="00882C09" w:rsidRPr="00A72593">
        <w:rPr>
          <w:rFonts w:asciiTheme="majorBidi" w:hAnsiTheme="majorBidi" w:cstheme="majorBidi"/>
          <w:color w:val="000000" w:themeColor="text1"/>
          <w:sz w:val="20"/>
          <w:szCs w:val="20"/>
          <w:lang w:val="en-GB"/>
        </w:rPr>
        <w:t xml:space="preserve">an online registry to be maintained by </w:t>
      </w:r>
      <w:r w:rsidRPr="00A72593">
        <w:rPr>
          <w:rFonts w:asciiTheme="majorBidi" w:hAnsiTheme="majorBidi" w:cstheme="majorBidi"/>
          <w:color w:val="000000" w:themeColor="text1"/>
          <w:sz w:val="20"/>
          <w:szCs w:val="20"/>
          <w:lang w:val="en-GB"/>
        </w:rPr>
        <w:t xml:space="preserve">the secretariat or in cooperation with other relevant </w:t>
      </w:r>
      <w:r w:rsidR="005E7D47" w:rsidRPr="00A72593">
        <w:rPr>
          <w:rFonts w:asciiTheme="majorBidi" w:hAnsiTheme="majorBidi" w:cstheme="majorBidi"/>
          <w:color w:val="000000" w:themeColor="text1"/>
          <w:sz w:val="20"/>
          <w:szCs w:val="20"/>
          <w:lang w:val="en-GB"/>
        </w:rPr>
        <w:t xml:space="preserve">international instruments and </w:t>
      </w:r>
      <w:r w:rsidRPr="00A72593">
        <w:rPr>
          <w:rFonts w:asciiTheme="majorBidi" w:hAnsiTheme="majorBidi" w:cstheme="majorBidi"/>
          <w:color w:val="000000" w:themeColor="text1"/>
          <w:sz w:val="20"/>
          <w:szCs w:val="20"/>
          <w:lang w:val="en-GB"/>
        </w:rPr>
        <w:t xml:space="preserve">organizations, as appropriate. </w:t>
      </w:r>
    </w:p>
    <w:p w14:paraId="55022ACF" w14:textId="0A632D03" w:rsidR="00A0172E" w:rsidRDefault="00A0172E" w:rsidP="00A0172E">
      <w:pPr>
        <w:pStyle w:val="TableParagraph"/>
        <w:tabs>
          <w:tab w:val="left" w:pos="466"/>
        </w:tabs>
        <w:spacing w:before="120" w:after="120"/>
        <w:ind w:right="98"/>
        <w:jc w:val="both"/>
        <w:rPr>
          <w:rFonts w:asciiTheme="majorBidi" w:hAnsiTheme="majorBidi" w:cstheme="majorBidi"/>
          <w:sz w:val="20"/>
          <w:szCs w:val="20"/>
        </w:rPr>
      </w:pPr>
      <w:r w:rsidRPr="00A0172E">
        <w:rPr>
          <w:rFonts w:asciiTheme="majorBidi" w:hAnsiTheme="majorBidi" w:cstheme="majorBidi"/>
          <w:b/>
          <w:bCs/>
          <w:i/>
          <w:iCs/>
          <w:color w:val="000000" w:themeColor="text1"/>
          <w:sz w:val="20"/>
          <w:szCs w:val="20"/>
          <w:lang w:val="en-GB"/>
        </w:rPr>
        <w:t>OP2 Alt.</w:t>
      </w:r>
      <w:r>
        <w:rPr>
          <w:rFonts w:asciiTheme="majorBidi" w:hAnsiTheme="majorBidi" w:cstheme="majorBidi"/>
          <w:color w:val="000000" w:themeColor="text1"/>
          <w:sz w:val="20"/>
          <w:szCs w:val="20"/>
          <w:lang w:val="en-GB"/>
        </w:rPr>
        <w:t xml:space="preserve"> </w:t>
      </w:r>
      <w:r w:rsidRPr="00392810">
        <w:rPr>
          <w:rFonts w:asciiTheme="majorBidi" w:hAnsiTheme="majorBidi" w:cstheme="majorBidi"/>
          <w:sz w:val="20"/>
          <w:szCs w:val="20"/>
        </w:rPr>
        <w:t>Parties may exchange the</w:t>
      </w:r>
      <w:r w:rsidRPr="00392810">
        <w:rPr>
          <w:rFonts w:asciiTheme="majorBidi" w:hAnsiTheme="majorBidi" w:cstheme="majorBidi"/>
          <w:spacing w:val="-3"/>
          <w:sz w:val="20"/>
          <w:szCs w:val="20"/>
        </w:rPr>
        <w:t xml:space="preserve"> </w:t>
      </w:r>
      <w:r w:rsidRPr="00392810">
        <w:rPr>
          <w:rFonts w:asciiTheme="majorBidi" w:hAnsiTheme="majorBidi" w:cstheme="majorBidi"/>
          <w:sz w:val="20"/>
          <w:szCs w:val="20"/>
        </w:rPr>
        <w:t>information directly, through an online registry to be maintained by the secretariat or in cooperation with other relevant international instruments and organizations, as appropriate.</w:t>
      </w:r>
      <w:r>
        <w:rPr>
          <w:rFonts w:asciiTheme="majorBidi" w:hAnsiTheme="majorBidi" w:cstheme="majorBidi"/>
          <w:sz w:val="20"/>
          <w:szCs w:val="20"/>
        </w:rPr>
        <w:t xml:space="preserve"> </w:t>
      </w:r>
    </w:p>
    <w:p w14:paraId="131207F3" w14:textId="1CD4A061" w:rsidR="00646F91" w:rsidRDefault="00646F91" w:rsidP="00A0172E">
      <w:pPr>
        <w:pStyle w:val="TableParagraph"/>
        <w:tabs>
          <w:tab w:val="left" w:pos="466"/>
        </w:tabs>
        <w:spacing w:before="120" w:after="120"/>
        <w:ind w:right="98"/>
        <w:jc w:val="both"/>
        <w:rPr>
          <w:rFonts w:asciiTheme="majorBidi" w:hAnsiTheme="majorBidi" w:cstheme="majorBidi"/>
          <w:sz w:val="20"/>
          <w:szCs w:val="20"/>
        </w:rPr>
      </w:pPr>
      <w:r w:rsidRPr="00422980">
        <w:rPr>
          <w:rFonts w:asciiTheme="majorBidi" w:hAnsiTheme="majorBidi" w:cstheme="majorBidi"/>
          <w:b/>
          <w:bCs/>
          <w:i/>
          <w:iCs/>
          <w:sz w:val="20"/>
          <w:szCs w:val="20"/>
        </w:rPr>
        <w:t>OP2 Alt2.</w:t>
      </w:r>
      <w:r>
        <w:rPr>
          <w:rFonts w:asciiTheme="majorBidi" w:hAnsiTheme="majorBidi" w:cstheme="majorBidi"/>
          <w:b/>
          <w:bCs/>
          <w:sz w:val="20"/>
          <w:szCs w:val="20"/>
        </w:rPr>
        <w:t xml:space="preserve"> </w:t>
      </w:r>
      <w:r>
        <w:rPr>
          <w:rFonts w:asciiTheme="majorBidi" w:hAnsiTheme="majorBidi" w:cstheme="majorBidi"/>
          <w:sz w:val="20"/>
          <w:szCs w:val="20"/>
        </w:rPr>
        <w:t>P</w:t>
      </w:r>
      <w:r w:rsidRPr="00646F91">
        <w:rPr>
          <w:rFonts w:asciiTheme="majorBidi" w:hAnsiTheme="majorBidi" w:cstheme="majorBidi"/>
          <w:sz w:val="20"/>
          <w:szCs w:val="20"/>
        </w:rPr>
        <w:t xml:space="preserve">arties may exchange the information referred to in paragraph 1 </w:t>
      </w:r>
      <w:r w:rsidRPr="00B42C68">
        <w:rPr>
          <w:rFonts w:asciiTheme="majorBidi" w:hAnsiTheme="majorBidi" w:cstheme="majorBidi"/>
          <w:sz w:val="20"/>
          <w:szCs w:val="20"/>
          <w:u w:val="single"/>
        </w:rPr>
        <w:t>through the cooperation mechanism* to be established under this instrument, particularly through its clearing-house platform</w:t>
      </w:r>
      <w:r w:rsidRPr="00422980">
        <w:rPr>
          <w:rFonts w:asciiTheme="majorBidi" w:hAnsiTheme="majorBidi" w:cstheme="majorBidi"/>
          <w:sz w:val="20"/>
          <w:szCs w:val="20"/>
        </w:rPr>
        <w:t>.</w:t>
      </w:r>
    </w:p>
    <w:p w14:paraId="7AB1297A" w14:textId="1DE46BE7" w:rsidR="00D97A62" w:rsidRPr="00D97A62" w:rsidRDefault="00D97A62" w:rsidP="00D97A62">
      <w:pPr>
        <w:pStyle w:val="TableParagraph"/>
        <w:tabs>
          <w:tab w:val="left" w:pos="466"/>
        </w:tabs>
        <w:spacing w:before="120" w:after="120"/>
        <w:ind w:right="98"/>
        <w:jc w:val="both"/>
        <w:rPr>
          <w:rFonts w:asciiTheme="majorBidi" w:hAnsiTheme="majorBidi" w:cstheme="majorBidi"/>
          <w:b/>
          <w:bCs/>
          <w:sz w:val="20"/>
          <w:szCs w:val="20"/>
        </w:rPr>
      </w:pPr>
      <w:r w:rsidRPr="00D97A62">
        <w:rPr>
          <w:b/>
          <w:bCs/>
          <w:i/>
          <w:iCs/>
          <w:sz w:val="20"/>
          <w:szCs w:val="20"/>
        </w:rPr>
        <w:t>OP2 Alt3.</w:t>
      </w:r>
      <w:r w:rsidRPr="00D97A62">
        <w:rPr>
          <w:sz w:val="20"/>
          <w:szCs w:val="20"/>
        </w:rPr>
        <w:t xml:space="preserve"> Parties may exchange the information referred to in paragraph 1 directly, through an online registry</w:t>
      </w:r>
      <w:r>
        <w:rPr>
          <w:sz w:val="20"/>
          <w:szCs w:val="20"/>
        </w:rPr>
        <w:t>,</w:t>
      </w:r>
      <w:r w:rsidRPr="00D97A62">
        <w:rPr>
          <w:sz w:val="20"/>
          <w:szCs w:val="20"/>
        </w:rPr>
        <w:t xml:space="preserve"> </w:t>
      </w:r>
      <w:r w:rsidRPr="00D97A62">
        <w:rPr>
          <w:b/>
          <w:bCs/>
          <w:sz w:val="20"/>
          <w:szCs w:val="20"/>
        </w:rPr>
        <w:t xml:space="preserve">a clearinghouse </w:t>
      </w:r>
      <w:r w:rsidRPr="00D97A62">
        <w:rPr>
          <w:sz w:val="20"/>
          <w:szCs w:val="20"/>
        </w:rPr>
        <w:t>to be maintained by the secretariat</w:t>
      </w:r>
      <w:r w:rsidRPr="00D97A62">
        <w:rPr>
          <w:b/>
          <w:bCs/>
          <w:sz w:val="20"/>
          <w:szCs w:val="20"/>
        </w:rPr>
        <w:t xml:space="preserve">, </w:t>
      </w:r>
      <w:r w:rsidRPr="00D97A62">
        <w:rPr>
          <w:sz w:val="20"/>
          <w:szCs w:val="20"/>
        </w:rPr>
        <w:t>or in cooperation with other relevant international instruments and organizations, as appropriate.</w:t>
      </w:r>
    </w:p>
    <w:p w14:paraId="33439049" w14:textId="0CF37EBF" w:rsidR="0083689C" w:rsidRPr="004A6731" w:rsidRDefault="00A22391"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Each Party shall designate a national focal point for the exchange of information under this </w:t>
      </w:r>
      <w:r w:rsidR="00FD211D" w:rsidRPr="00A72593">
        <w:rPr>
          <w:rFonts w:asciiTheme="majorBidi" w:hAnsiTheme="majorBidi" w:cstheme="majorBidi"/>
          <w:i/>
          <w:color w:val="000000" w:themeColor="text1"/>
          <w:sz w:val="20"/>
          <w:szCs w:val="20"/>
          <w:lang w:val="en-GB"/>
        </w:rPr>
        <w:t>instrument</w:t>
      </w:r>
      <w:r w:rsidR="00FD211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including </w:t>
      </w:r>
      <w:proofErr w:type="gramStart"/>
      <w:r w:rsidRPr="00A72593">
        <w:rPr>
          <w:rFonts w:asciiTheme="majorBidi" w:hAnsiTheme="majorBidi" w:cstheme="majorBidi"/>
          <w:color w:val="000000" w:themeColor="text1"/>
          <w:sz w:val="20"/>
          <w:szCs w:val="20"/>
          <w:lang w:val="en-GB"/>
        </w:rPr>
        <w:t>with regard to</w:t>
      </w:r>
      <w:proofErr w:type="gramEnd"/>
      <w:r w:rsidRPr="00A72593">
        <w:rPr>
          <w:rFonts w:asciiTheme="majorBidi" w:hAnsiTheme="majorBidi" w:cstheme="majorBidi"/>
          <w:color w:val="000000" w:themeColor="text1"/>
          <w:sz w:val="20"/>
          <w:szCs w:val="20"/>
          <w:lang w:val="en-GB"/>
        </w:rPr>
        <w:t xml:space="preserve"> the </w:t>
      </w:r>
      <w:r w:rsidR="00B715AF" w:rsidRPr="00A72593">
        <w:rPr>
          <w:rFonts w:asciiTheme="majorBidi" w:hAnsiTheme="majorBidi" w:cstheme="majorBidi"/>
          <w:color w:val="000000" w:themeColor="text1"/>
          <w:sz w:val="20"/>
          <w:szCs w:val="20"/>
          <w:lang w:val="en-GB"/>
        </w:rPr>
        <w:t xml:space="preserve">prior informed </w:t>
      </w:r>
      <w:r w:rsidRPr="00A72593">
        <w:rPr>
          <w:rFonts w:asciiTheme="majorBidi" w:hAnsiTheme="majorBidi" w:cstheme="majorBidi"/>
          <w:color w:val="000000" w:themeColor="text1"/>
          <w:sz w:val="20"/>
          <w:szCs w:val="20"/>
          <w:lang w:val="en-GB"/>
        </w:rPr>
        <w:t xml:space="preserve">consent of importing </w:t>
      </w:r>
      <w:r w:rsidR="00334073" w:rsidRPr="00A72593">
        <w:rPr>
          <w:rFonts w:asciiTheme="majorBidi" w:hAnsiTheme="majorBidi" w:cstheme="majorBidi"/>
          <w:color w:val="000000" w:themeColor="text1"/>
          <w:sz w:val="20"/>
          <w:szCs w:val="20"/>
          <w:lang w:val="en-GB"/>
        </w:rPr>
        <w:t>S</w:t>
      </w:r>
      <w:r w:rsidR="006635E5" w:rsidRPr="00A72593">
        <w:rPr>
          <w:rFonts w:asciiTheme="majorBidi" w:hAnsiTheme="majorBidi" w:cstheme="majorBidi"/>
          <w:color w:val="000000" w:themeColor="text1"/>
          <w:sz w:val="20"/>
          <w:szCs w:val="20"/>
          <w:lang w:val="en-GB"/>
        </w:rPr>
        <w:t xml:space="preserve">tates </w:t>
      </w:r>
      <w:r w:rsidRPr="00A72593">
        <w:rPr>
          <w:rFonts w:asciiTheme="majorBidi" w:hAnsiTheme="majorBidi" w:cstheme="majorBidi"/>
          <w:color w:val="000000" w:themeColor="text1"/>
          <w:sz w:val="20"/>
          <w:szCs w:val="20"/>
          <w:lang w:val="en-GB"/>
        </w:rPr>
        <w:t xml:space="preserve">under </w:t>
      </w:r>
      <w:r w:rsidR="007612A9" w:rsidRPr="00A72593">
        <w:rPr>
          <w:rFonts w:asciiTheme="majorBidi" w:hAnsiTheme="majorBidi" w:cstheme="majorBidi"/>
          <w:color w:val="000000" w:themeColor="text1"/>
          <w:sz w:val="20"/>
          <w:szCs w:val="20"/>
          <w:lang w:val="en-GB"/>
        </w:rPr>
        <w:t>[</w:t>
      </w:r>
      <w:r w:rsidR="007612A9" w:rsidRPr="00A72593">
        <w:rPr>
          <w:rFonts w:asciiTheme="majorBidi" w:hAnsiTheme="majorBidi" w:cstheme="majorBidi"/>
          <w:i/>
          <w:color w:val="000000" w:themeColor="text1"/>
          <w:sz w:val="20"/>
          <w:szCs w:val="20"/>
          <w:lang w:val="en-GB"/>
        </w:rPr>
        <w:t>Part II.</w:t>
      </w:r>
      <w:r w:rsidR="00037366" w:rsidRPr="00A72593">
        <w:rPr>
          <w:rFonts w:asciiTheme="majorBidi" w:hAnsiTheme="majorBidi" w:cstheme="majorBidi"/>
          <w:i/>
          <w:color w:val="000000" w:themeColor="text1"/>
          <w:sz w:val="20"/>
          <w:szCs w:val="20"/>
          <w:lang w:val="en-GB"/>
        </w:rPr>
        <w:t>11 on trade in plastics and plastic products</w:t>
      </w:r>
      <w:r w:rsidR="00CD13F7" w:rsidRPr="00A72593">
        <w:rPr>
          <w:rFonts w:asciiTheme="majorBidi" w:hAnsiTheme="majorBidi" w:cstheme="majorBidi"/>
          <w:color w:val="000000" w:themeColor="text1"/>
          <w:sz w:val="20"/>
          <w:szCs w:val="20"/>
          <w:lang w:val="en-GB"/>
        </w:rPr>
        <w:t>]</w:t>
      </w:r>
      <w:r w:rsidR="00ED1221" w:rsidRPr="00A72593">
        <w:rPr>
          <w:rFonts w:asciiTheme="majorBidi" w:hAnsiTheme="majorBidi" w:cstheme="majorBidi"/>
          <w:color w:val="000000" w:themeColor="text1"/>
          <w:sz w:val="20"/>
          <w:szCs w:val="20"/>
          <w:lang w:val="en-GB"/>
        </w:rPr>
        <w:t xml:space="preserve">. </w:t>
      </w:r>
    </w:p>
    <w:p w14:paraId="125DCB0E" w14:textId="19C29200" w:rsidR="0083689C" w:rsidRPr="00933E00" w:rsidRDefault="0083689C" w:rsidP="0083689C">
      <w:pPr>
        <w:autoSpaceDE w:val="0"/>
        <w:autoSpaceDN w:val="0"/>
        <w:adjustRightInd w:val="0"/>
        <w:spacing w:before="200" w:after="200"/>
        <w:jc w:val="both"/>
        <w:rPr>
          <w:rFonts w:asciiTheme="majorBidi" w:hAnsiTheme="majorBidi" w:cstheme="majorBidi"/>
          <w:color w:val="000000" w:themeColor="text1"/>
          <w:sz w:val="20"/>
          <w:szCs w:val="20"/>
          <w:lang w:val="en-GB"/>
        </w:rPr>
      </w:pPr>
      <w:r w:rsidRPr="0083689C">
        <w:rPr>
          <w:rFonts w:asciiTheme="majorBidi" w:hAnsiTheme="majorBidi" w:cstheme="majorBidi"/>
          <w:b/>
          <w:bCs/>
          <w:i/>
          <w:iCs/>
          <w:color w:val="000000" w:themeColor="text1"/>
          <w:sz w:val="20"/>
          <w:szCs w:val="20"/>
          <w:lang w:val="en-GB"/>
        </w:rPr>
        <w:t>OP3 Alt.</w:t>
      </w:r>
      <w:r w:rsidR="00933E00">
        <w:rPr>
          <w:rFonts w:asciiTheme="majorBidi" w:hAnsiTheme="majorBidi" w:cstheme="majorBidi"/>
          <w:color w:val="000000" w:themeColor="text1"/>
          <w:sz w:val="20"/>
          <w:szCs w:val="20"/>
          <w:lang w:val="en-GB"/>
        </w:rPr>
        <w:t xml:space="preserve"> </w:t>
      </w:r>
      <w:r w:rsidR="003F3DDB" w:rsidRPr="003F3DDB">
        <w:rPr>
          <w:rFonts w:asciiTheme="majorBidi" w:hAnsiTheme="majorBidi" w:cstheme="majorBidi"/>
          <w:color w:val="000000" w:themeColor="text1"/>
          <w:sz w:val="20"/>
          <w:szCs w:val="20"/>
          <w:lang w:val="en-GB"/>
        </w:rPr>
        <w:t xml:space="preserve">Delete </w:t>
      </w:r>
    </w:p>
    <w:p w14:paraId="73F77546" w14:textId="327164CE" w:rsidR="00A22391" w:rsidRPr="00A72593" w:rsidRDefault="00A22391"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Parties are encouraged to learn from and build on existing ongoing processes, initiatives and networks to share knowledge</w:t>
      </w:r>
      <w:r w:rsidR="005022A5"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highlight successes, replicate and scale sustainable solutions. </w:t>
      </w:r>
    </w:p>
    <w:p w14:paraId="3B1C0269" w14:textId="63345394" w:rsidR="00A73FDF" w:rsidRPr="00A73FDF" w:rsidRDefault="00A73FDF" w:rsidP="00A73FDF">
      <w:pPr>
        <w:pStyle w:val="Default"/>
        <w:ind w:left="360"/>
        <w:rPr>
          <w:rFonts w:ascii="Times New Roman" w:hAnsi="Times New Roman" w:cs="Times New Roman"/>
          <w:sz w:val="20"/>
          <w:szCs w:val="20"/>
        </w:rPr>
      </w:pPr>
      <w:r w:rsidRPr="00A73FDF">
        <w:rPr>
          <w:rFonts w:ascii="Times New Roman" w:hAnsi="Times New Roman" w:cs="Times New Roman"/>
          <w:b/>
          <w:bCs/>
          <w:i/>
          <w:iCs/>
          <w:color w:val="000000" w:themeColor="text1"/>
          <w:sz w:val="20"/>
          <w:szCs w:val="20"/>
          <w:lang w:val="en-US"/>
        </w:rPr>
        <w:t>OP4 Alt.</w:t>
      </w:r>
      <w:r w:rsidRPr="00A73FDF">
        <w:rPr>
          <w:rFonts w:ascii="Times New Roman" w:hAnsi="Times New Roman" w:cs="Times New Roman"/>
          <w:color w:val="000000" w:themeColor="text1"/>
          <w:sz w:val="20"/>
          <w:szCs w:val="20"/>
          <w:lang w:val="en-US"/>
        </w:rPr>
        <w:t xml:space="preserve"> </w:t>
      </w:r>
      <w:r w:rsidRPr="00A73FDF">
        <w:rPr>
          <w:rFonts w:ascii="Times New Roman" w:hAnsi="Times New Roman" w:cs="Times New Roman"/>
          <w:sz w:val="20"/>
          <w:szCs w:val="20"/>
          <w:lang w:val="en-US"/>
        </w:rPr>
        <w:t xml:space="preserve">Parties are encouraged to learn from and build on existing ongoing processes, initiatives and networks to share knowledge, </w:t>
      </w:r>
      <w:r w:rsidRPr="00A73FDF">
        <w:rPr>
          <w:rFonts w:ascii="Times New Roman" w:hAnsi="Times New Roman" w:cs="Times New Roman"/>
          <w:b/>
          <w:bCs/>
          <w:sz w:val="20"/>
          <w:szCs w:val="20"/>
          <w:lang w:val="en-US"/>
        </w:rPr>
        <w:t xml:space="preserve">and </w:t>
      </w:r>
      <w:r w:rsidRPr="00A73FDF">
        <w:rPr>
          <w:rFonts w:ascii="Times New Roman" w:hAnsi="Times New Roman" w:cs="Times New Roman"/>
          <w:sz w:val="20"/>
          <w:szCs w:val="20"/>
          <w:lang w:val="en-US"/>
        </w:rPr>
        <w:t xml:space="preserve">highlight successes, </w:t>
      </w:r>
      <w:r w:rsidRPr="00A73FDF">
        <w:rPr>
          <w:rFonts w:ascii="Times New Roman" w:hAnsi="Times New Roman" w:cs="Times New Roman"/>
          <w:b/>
          <w:bCs/>
          <w:sz w:val="20"/>
          <w:szCs w:val="20"/>
          <w:lang w:val="en-US"/>
        </w:rPr>
        <w:t xml:space="preserve">including examples of </w:t>
      </w:r>
      <w:r w:rsidRPr="00A73FDF">
        <w:rPr>
          <w:rFonts w:ascii="Times New Roman" w:hAnsi="Times New Roman" w:cs="Times New Roman"/>
          <w:sz w:val="20"/>
          <w:szCs w:val="20"/>
          <w:lang w:val="en-US"/>
        </w:rPr>
        <w:t>replicat</w:t>
      </w:r>
      <w:r w:rsidRPr="00A73FDF">
        <w:rPr>
          <w:rFonts w:ascii="Times New Roman" w:hAnsi="Times New Roman" w:cs="Times New Roman"/>
          <w:b/>
          <w:bCs/>
          <w:strike/>
          <w:sz w:val="20"/>
          <w:szCs w:val="20"/>
          <w:lang w:val="en-US"/>
        </w:rPr>
        <w:t>e</w:t>
      </w:r>
      <w:r w:rsidRPr="00A73FDF">
        <w:rPr>
          <w:rFonts w:ascii="Times New Roman" w:hAnsi="Times New Roman" w:cs="Times New Roman"/>
          <w:b/>
          <w:bCs/>
          <w:sz w:val="20"/>
          <w:szCs w:val="20"/>
          <w:lang w:val="en-US"/>
        </w:rPr>
        <w:t xml:space="preserve">ing </w:t>
      </w:r>
      <w:r w:rsidRPr="00A73FDF">
        <w:rPr>
          <w:rFonts w:ascii="Times New Roman" w:hAnsi="Times New Roman" w:cs="Times New Roman"/>
          <w:sz w:val="20"/>
          <w:szCs w:val="20"/>
          <w:lang w:val="en-US"/>
        </w:rPr>
        <w:t>and scal</w:t>
      </w:r>
      <w:r w:rsidRPr="00A73FDF">
        <w:rPr>
          <w:rFonts w:ascii="Times New Roman" w:hAnsi="Times New Roman" w:cs="Times New Roman"/>
          <w:b/>
          <w:bCs/>
          <w:strike/>
          <w:sz w:val="20"/>
          <w:szCs w:val="20"/>
          <w:lang w:val="en-US"/>
        </w:rPr>
        <w:t>e</w:t>
      </w:r>
      <w:r w:rsidRPr="00A73FDF">
        <w:rPr>
          <w:rFonts w:ascii="Times New Roman" w:hAnsi="Times New Roman" w:cs="Times New Roman"/>
          <w:b/>
          <w:bCs/>
          <w:sz w:val="20"/>
          <w:szCs w:val="20"/>
          <w:lang w:val="en-US"/>
        </w:rPr>
        <w:t xml:space="preserve">ing </w:t>
      </w:r>
      <w:r w:rsidRPr="00A73FDF">
        <w:rPr>
          <w:rFonts w:ascii="Times New Roman" w:hAnsi="Times New Roman" w:cs="Times New Roman"/>
          <w:sz w:val="20"/>
          <w:szCs w:val="20"/>
          <w:lang w:val="en-US"/>
        </w:rPr>
        <w:t xml:space="preserve">sustainable solutions </w:t>
      </w:r>
      <w:r w:rsidRPr="00A73FDF">
        <w:rPr>
          <w:rFonts w:ascii="Times New Roman" w:hAnsi="Times New Roman" w:cs="Times New Roman"/>
          <w:b/>
          <w:bCs/>
          <w:sz w:val="20"/>
          <w:szCs w:val="20"/>
          <w:lang w:val="en-US"/>
        </w:rPr>
        <w:t>in addressing plastic pollution</w:t>
      </w:r>
      <w:r w:rsidRPr="00A73FDF">
        <w:rPr>
          <w:rFonts w:ascii="Times New Roman" w:hAnsi="Times New Roman" w:cs="Times New Roman"/>
          <w:sz w:val="20"/>
          <w:szCs w:val="20"/>
          <w:lang w:val="en-US"/>
        </w:rPr>
        <w:t>.</w:t>
      </w:r>
    </w:p>
    <w:p w14:paraId="2B64991E" w14:textId="2656A0EB" w:rsidR="00A22391" w:rsidRDefault="00A22391" w:rsidP="008C0C34">
      <w:pPr>
        <w:pStyle w:val="ListParagraph"/>
        <w:numPr>
          <w:ilvl w:val="3"/>
          <w:numId w:val="11"/>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79143C">
        <w:rPr>
          <w:rFonts w:asciiTheme="majorBidi" w:hAnsiTheme="majorBidi" w:cstheme="majorBidi"/>
          <w:color w:val="000000" w:themeColor="text1"/>
          <w:sz w:val="20"/>
          <w:szCs w:val="20"/>
          <w:lang w:val="en-GB"/>
        </w:rPr>
        <w:t>Parties exchang</w:t>
      </w:r>
      <w:r w:rsidR="00E713E2" w:rsidRPr="0079143C">
        <w:rPr>
          <w:rFonts w:asciiTheme="majorBidi" w:hAnsiTheme="majorBidi" w:cstheme="majorBidi"/>
          <w:color w:val="000000" w:themeColor="text1"/>
          <w:sz w:val="20"/>
          <w:szCs w:val="20"/>
          <w:lang w:val="en-GB"/>
        </w:rPr>
        <w:t>ing</w:t>
      </w:r>
      <w:r w:rsidRPr="0079143C">
        <w:rPr>
          <w:rFonts w:asciiTheme="majorBidi" w:hAnsiTheme="majorBidi" w:cstheme="majorBidi"/>
          <w:color w:val="000000" w:themeColor="text1"/>
          <w:sz w:val="20"/>
          <w:szCs w:val="20"/>
          <w:lang w:val="en-GB"/>
        </w:rPr>
        <w:t xml:space="preserve"> information pursuant to this </w:t>
      </w:r>
      <w:r w:rsidR="00FD211D" w:rsidRPr="0079143C">
        <w:rPr>
          <w:rFonts w:asciiTheme="majorBidi" w:hAnsiTheme="majorBidi" w:cstheme="majorBidi"/>
          <w:i/>
          <w:color w:val="000000" w:themeColor="text1"/>
          <w:sz w:val="20"/>
          <w:szCs w:val="20"/>
          <w:lang w:val="en-GB"/>
        </w:rPr>
        <w:t>instrument</w:t>
      </w:r>
      <w:r w:rsidR="00FD211D" w:rsidRPr="0079143C">
        <w:rPr>
          <w:rFonts w:asciiTheme="majorBidi" w:hAnsiTheme="majorBidi" w:cstheme="majorBidi"/>
          <w:color w:val="000000" w:themeColor="text1"/>
          <w:sz w:val="20"/>
          <w:szCs w:val="20"/>
          <w:lang w:val="en-GB"/>
        </w:rPr>
        <w:t>*</w:t>
      </w:r>
      <w:r w:rsidRPr="0079143C">
        <w:rPr>
          <w:rFonts w:asciiTheme="majorBidi" w:hAnsiTheme="majorBidi" w:cstheme="majorBidi"/>
          <w:color w:val="000000" w:themeColor="text1"/>
          <w:sz w:val="20"/>
          <w:szCs w:val="20"/>
          <w:lang w:val="en-GB"/>
        </w:rPr>
        <w:t xml:space="preserve"> shall protect any confidential information as mutually agreed. </w:t>
      </w:r>
    </w:p>
    <w:p w14:paraId="64B88EBE" w14:textId="0B43019A" w:rsidR="00DC49B2" w:rsidRPr="00DC49B2" w:rsidRDefault="00DC49B2" w:rsidP="00DC49B2">
      <w:pPr>
        <w:pStyle w:val="Default"/>
        <w:ind w:left="360"/>
        <w:rPr>
          <w:rFonts w:ascii="Times New Roman" w:hAnsi="Times New Roman" w:cs="Times New Roman"/>
          <w:color w:val="000000" w:themeColor="text1"/>
          <w:sz w:val="20"/>
          <w:szCs w:val="20"/>
          <w:lang w:val="en-US"/>
        </w:rPr>
      </w:pPr>
      <w:r w:rsidRPr="00DC49B2">
        <w:rPr>
          <w:rFonts w:asciiTheme="majorBidi" w:hAnsiTheme="majorBidi" w:cstheme="majorBidi"/>
          <w:b/>
          <w:bCs/>
          <w:i/>
          <w:iCs/>
          <w:color w:val="000000" w:themeColor="text1"/>
          <w:sz w:val="20"/>
          <w:szCs w:val="20"/>
        </w:rPr>
        <w:lastRenderedPageBreak/>
        <w:t>OP5 Alt.</w:t>
      </w:r>
      <w:r>
        <w:rPr>
          <w:rFonts w:asciiTheme="majorBidi" w:hAnsiTheme="majorBidi" w:cstheme="majorBidi"/>
          <w:color w:val="000000" w:themeColor="text1"/>
          <w:sz w:val="20"/>
          <w:szCs w:val="20"/>
        </w:rPr>
        <w:t xml:space="preserve"> </w:t>
      </w:r>
      <w:r w:rsidRPr="00DC49B2">
        <w:rPr>
          <w:rFonts w:ascii="Times New Roman" w:hAnsi="Times New Roman" w:cs="Times New Roman"/>
          <w:sz w:val="20"/>
          <w:szCs w:val="20"/>
          <w:lang w:val="en-US"/>
        </w:rPr>
        <w:t xml:space="preserve">Parties exchanging information pursuant to this </w:t>
      </w:r>
      <w:r w:rsidRPr="00DC49B2">
        <w:rPr>
          <w:rFonts w:ascii="Times New Roman" w:hAnsi="Times New Roman" w:cs="Times New Roman"/>
          <w:i/>
          <w:iCs/>
          <w:sz w:val="20"/>
          <w:szCs w:val="20"/>
          <w:lang w:val="en-US"/>
        </w:rPr>
        <w:t>instrument</w:t>
      </w:r>
      <w:r w:rsidRPr="00DC49B2">
        <w:rPr>
          <w:rFonts w:ascii="Times New Roman" w:hAnsi="Times New Roman" w:cs="Times New Roman"/>
          <w:sz w:val="20"/>
          <w:szCs w:val="20"/>
          <w:lang w:val="en-US"/>
        </w:rPr>
        <w:t xml:space="preserve">* shall protect any confidential information as mutually agreed </w:t>
      </w:r>
      <w:r w:rsidRPr="00DC49B2">
        <w:rPr>
          <w:rFonts w:ascii="Times New Roman" w:hAnsi="Times New Roman" w:cs="Times New Roman"/>
          <w:b/>
          <w:bCs/>
          <w:sz w:val="20"/>
          <w:szCs w:val="20"/>
          <w:lang w:val="en-US"/>
        </w:rPr>
        <w:t>and handle Indigenous Knowledge consistent with relevant international norms or standards.</w:t>
      </w:r>
    </w:p>
    <w:p w14:paraId="5E07630A" w14:textId="07ADA6F4" w:rsidR="00D07548" w:rsidRDefault="00D07548" w:rsidP="00EB13CB">
      <w:pPr>
        <w:autoSpaceDE w:val="0"/>
        <w:autoSpaceDN w:val="0"/>
        <w:adjustRightInd w:val="0"/>
        <w:spacing w:before="200" w:after="200"/>
        <w:ind w:left="360"/>
        <w:jc w:val="both"/>
        <w:rPr>
          <w:rFonts w:eastAsiaTheme="minorHAnsi"/>
          <w:b/>
          <w:bCs/>
          <w:kern w:val="2"/>
          <w:sz w:val="20"/>
          <w:szCs w:val="20"/>
          <w:lang w:val="en-GB" w:eastAsia="en-US"/>
          <w14:ligatures w14:val="standardContextual"/>
        </w:rPr>
      </w:pPr>
      <w:r w:rsidRPr="00EB13CB">
        <w:rPr>
          <w:rFonts w:asciiTheme="majorBidi" w:hAnsiTheme="majorBidi" w:cstheme="majorBidi"/>
          <w:b/>
          <w:i/>
          <w:iCs/>
          <w:color w:val="000000" w:themeColor="text1"/>
          <w:sz w:val="20"/>
          <w:szCs w:val="20"/>
          <w:lang w:val="en-GB"/>
        </w:rPr>
        <w:t>OP</w:t>
      </w:r>
      <w:r w:rsidR="00EB13CB" w:rsidRPr="00EB13CB">
        <w:rPr>
          <w:rFonts w:asciiTheme="majorBidi" w:hAnsiTheme="majorBidi" w:cstheme="majorBidi"/>
          <w:b/>
          <w:i/>
          <w:iCs/>
          <w:color w:val="000000" w:themeColor="text1"/>
          <w:sz w:val="20"/>
          <w:szCs w:val="20"/>
          <w:lang w:val="en-GB"/>
        </w:rPr>
        <w:t>5 Bis.</w:t>
      </w:r>
      <w:r w:rsidR="00EB13CB">
        <w:rPr>
          <w:rFonts w:asciiTheme="majorBidi" w:hAnsiTheme="majorBidi" w:cstheme="majorBidi"/>
          <w:bCs/>
          <w:color w:val="000000" w:themeColor="text1"/>
          <w:sz w:val="20"/>
          <w:szCs w:val="20"/>
          <w:lang w:val="en-GB"/>
        </w:rPr>
        <w:t xml:space="preserve"> </w:t>
      </w:r>
      <w:r w:rsidR="00EB13CB" w:rsidRPr="00754289">
        <w:rPr>
          <w:rFonts w:eastAsiaTheme="minorHAnsi"/>
          <w:kern w:val="2"/>
          <w:sz w:val="20"/>
          <w:szCs w:val="20"/>
          <w:lang w:val="en-GB" w:eastAsia="en-US"/>
          <w14:ligatures w14:val="standardContextual"/>
        </w:rPr>
        <w:t>The Secretariat shall serve as a clearinghouse mechanism for information provided by Parties, intergovernmental organizations, partners and other stakeholders related to the implementation of the instrument</w:t>
      </w:r>
      <w:r w:rsidR="00EB13CB">
        <w:rPr>
          <w:rFonts w:eastAsiaTheme="minorHAnsi"/>
          <w:kern w:val="2"/>
          <w:sz w:val="20"/>
          <w:szCs w:val="20"/>
          <w:lang w:val="en-GB" w:eastAsia="en-US"/>
          <w14:ligatures w14:val="standardContextual"/>
        </w:rPr>
        <w:t xml:space="preserve">. </w:t>
      </w:r>
    </w:p>
    <w:p w14:paraId="49804F94" w14:textId="77777777" w:rsidR="00D66185" w:rsidRDefault="00A22391" w:rsidP="008C0C34">
      <w:pPr>
        <w:pStyle w:val="Heading2"/>
        <w:numPr>
          <w:ilvl w:val="0"/>
          <w:numId w:val="8"/>
        </w:numPr>
        <w:spacing w:before="200" w:after="200"/>
        <w:jc w:val="both"/>
        <w:rPr>
          <w:rFonts w:asciiTheme="majorBidi" w:hAnsiTheme="majorBidi"/>
          <w:b/>
          <w:color w:val="000000" w:themeColor="text1"/>
          <w:sz w:val="20"/>
          <w:szCs w:val="20"/>
          <w:lang w:val="en-GB"/>
        </w:rPr>
      </w:pPr>
      <w:bookmarkStart w:id="10" w:name="_Toc139534028"/>
      <w:bookmarkStart w:id="11" w:name="_Toc142065561"/>
      <w:bookmarkStart w:id="12" w:name="_Toc143356391"/>
      <w:bookmarkStart w:id="13" w:name="_Toc144397859"/>
      <w:r w:rsidRPr="005A08FB">
        <w:rPr>
          <w:rFonts w:asciiTheme="majorBidi" w:hAnsiTheme="majorBidi"/>
          <w:b/>
          <w:color w:val="000000" w:themeColor="text1"/>
          <w:sz w:val="20"/>
          <w:szCs w:val="20"/>
          <w:lang w:val="en-GB"/>
        </w:rPr>
        <w:t>Awareness-raising</w:t>
      </w:r>
      <w:r w:rsidR="00693021" w:rsidRPr="005A08FB">
        <w:rPr>
          <w:rFonts w:asciiTheme="majorBidi" w:hAnsiTheme="majorBidi"/>
          <w:b/>
          <w:color w:val="000000" w:themeColor="text1"/>
          <w:sz w:val="20"/>
          <w:szCs w:val="20"/>
          <w:lang w:val="en-GB"/>
        </w:rPr>
        <w:t>,</w:t>
      </w:r>
      <w:r w:rsidRPr="005A08FB">
        <w:rPr>
          <w:rFonts w:asciiTheme="majorBidi" w:hAnsiTheme="majorBidi"/>
          <w:b/>
          <w:color w:val="000000" w:themeColor="text1"/>
          <w:sz w:val="20"/>
          <w:szCs w:val="20"/>
          <w:lang w:val="en-GB"/>
        </w:rPr>
        <w:t xml:space="preserve"> education</w:t>
      </w:r>
      <w:bookmarkEnd w:id="10"/>
      <w:r w:rsidRPr="005A08FB">
        <w:rPr>
          <w:rFonts w:asciiTheme="majorBidi" w:hAnsiTheme="majorBidi"/>
          <w:b/>
          <w:color w:val="000000" w:themeColor="text1"/>
          <w:sz w:val="20"/>
          <w:szCs w:val="20"/>
          <w:lang w:val="en-GB"/>
        </w:rPr>
        <w:t xml:space="preserve"> </w:t>
      </w:r>
      <w:r w:rsidR="00693021" w:rsidRPr="005A08FB">
        <w:rPr>
          <w:rFonts w:asciiTheme="majorBidi" w:hAnsiTheme="majorBidi"/>
          <w:b/>
          <w:color w:val="000000" w:themeColor="text1"/>
          <w:sz w:val="20"/>
          <w:szCs w:val="20"/>
          <w:lang w:val="en-GB"/>
        </w:rPr>
        <w:t>and research</w:t>
      </w:r>
      <w:bookmarkEnd w:id="11"/>
      <w:bookmarkEnd w:id="12"/>
      <w:bookmarkEnd w:id="13"/>
    </w:p>
    <w:p w14:paraId="7F8313D5" w14:textId="1D4AFEF8" w:rsidR="00A22391" w:rsidRPr="00D66185" w:rsidRDefault="00D66185" w:rsidP="00D66185">
      <w:pPr>
        <w:pStyle w:val="Heading2"/>
        <w:spacing w:before="200" w:after="200"/>
        <w:jc w:val="both"/>
        <w:rPr>
          <w:rFonts w:asciiTheme="majorBidi" w:hAnsiTheme="majorBidi"/>
          <w:bCs/>
          <w:color w:val="000000" w:themeColor="text1"/>
          <w:sz w:val="20"/>
          <w:szCs w:val="20"/>
          <w:lang w:val="en-GB"/>
        </w:rPr>
      </w:pPr>
      <w:r w:rsidRPr="00D66185">
        <w:rPr>
          <w:rFonts w:asciiTheme="majorBidi" w:hAnsiTheme="majorBidi"/>
          <w:b/>
          <w:i/>
          <w:iCs/>
          <w:color w:val="000000" w:themeColor="text1"/>
          <w:sz w:val="20"/>
          <w:szCs w:val="20"/>
          <w:lang w:val="en-GB"/>
        </w:rPr>
        <w:t>Part IV.7 Heading alt.</w:t>
      </w:r>
      <w:r>
        <w:rPr>
          <w:rFonts w:asciiTheme="majorBidi" w:hAnsiTheme="majorBidi"/>
          <w:bCs/>
          <w:color w:val="000000" w:themeColor="text1"/>
          <w:sz w:val="20"/>
          <w:szCs w:val="20"/>
          <w:lang w:val="en-GB"/>
        </w:rPr>
        <w:t xml:space="preserve"> </w:t>
      </w:r>
      <w:r w:rsidRPr="006413E9">
        <w:rPr>
          <w:rFonts w:asciiTheme="majorBidi" w:hAnsiTheme="majorBidi"/>
          <w:b/>
          <w:color w:val="000000" w:themeColor="text1"/>
          <w:sz w:val="20"/>
          <w:szCs w:val="20"/>
          <w:lang w:val="en-GB"/>
        </w:rPr>
        <w:t>Awareness-raising</w:t>
      </w:r>
      <w:r w:rsidR="006413E9" w:rsidRPr="006413E9">
        <w:rPr>
          <w:rFonts w:asciiTheme="majorBidi" w:hAnsiTheme="majorBidi"/>
          <w:b/>
          <w:color w:val="000000" w:themeColor="text1"/>
          <w:sz w:val="20"/>
          <w:szCs w:val="20"/>
          <w:lang w:val="en-GB"/>
        </w:rPr>
        <w:t>, education and research</w:t>
      </w:r>
      <w:r w:rsidR="006413E9" w:rsidRPr="006413E9">
        <w:rPr>
          <w:rFonts w:asciiTheme="majorBidi" w:hAnsiTheme="majorBidi"/>
          <w:b/>
          <w:color w:val="000000" w:themeColor="text1"/>
          <w:sz w:val="20"/>
          <w:szCs w:val="20"/>
          <w:u w:val="single"/>
          <w:lang w:val="en-GB"/>
        </w:rPr>
        <w:t xml:space="preserve"> and development</w:t>
      </w:r>
    </w:p>
    <w:p w14:paraId="58AE1BE6" w14:textId="77777777" w:rsidR="000048C2" w:rsidRDefault="00A22391" w:rsidP="008C0C34">
      <w:pPr>
        <w:numPr>
          <w:ilvl w:val="0"/>
          <w:numId w:val="1"/>
        </w:numPr>
        <w:spacing w:before="200" w:after="200"/>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Parties, individually, jointly or through </w:t>
      </w:r>
      <w:r w:rsidR="00581FFB" w:rsidRPr="00BB30B3">
        <w:rPr>
          <w:rFonts w:asciiTheme="majorBidi" w:hAnsiTheme="majorBidi" w:cstheme="majorBidi"/>
          <w:color w:val="000000" w:themeColor="text1"/>
          <w:sz w:val="20"/>
          <w:szCs w:val="20"/>
          <w:lang w:val="en-GB"/>
        </w:rPr>
        <w:t xml:space="preserve">relevant </w:t>
      </w:r>
      <w:r w:rsidRPr="00BB30B3">
        <w:rPr>
          <w:rFonts w:asciiTheme="majorBidi" w:hAnsiTheme="majorBidi" w:cstheme="majorBidi"/>
          <w:color w:val="000000" w:themeColor="text1"/>
          <w:sz w:val="20"/>
          <w:szCs w:val="20"/>
          <w:lang w:val="en-GB"/>
        </w:rPr>
        <w:t xml:space="preserve">regional or international bodies or networks, should cooperate to promote </w:t>
      </w:r>
      <w:r w:rsidR="009814D5" w:rsidRPr="00BB30B3">
        <w:rPr>
          <w:rFonts w:asciiTheme="majorBidi" w:hAnsiTheme="majorBidi" w:cstheme="majorBidi"/>
          <w:color w:val="000000" w:themeColor="text1"/>
          <w:sz w:val="20"/>
          <w:szCs w:val="20"/>
          <w:lang w:val="en-GB"/>
        </w:rPr>
        <w:t>awareness</w:t>
      </w:r>
      <w:r w:rsidR="008B6797" w:rsidRPr="00BB30B3">
        <w:rPr>
          <w:rFonts w:asciiTheme="majorBidi" w:hAnsiTheme="majorBidi" w:cstheme="majorBidi"/>
          <w:color w:val="000000" w:themeColor="text1"/>
          <w:sz w:val="20"/>
          <w:szCs w:val="20"/>
          <w:lang w:val="en-GB"/>
        </w:rPr>
        <w:t xml:space="preserve"> </w:t>
      </w:r>
      <w:r w:rsidR="00EA6B68" w:rsidRPr="00BB30B3">
        <w:rPr>
          <w:rFonts w:asciiTheme="majorBidi" w:hAnsiTheme="majorBidi" w:cstheme="majorBidi"/>
          <w:color w:val="000000" w:themeColor="text1"/>
          <w:sz w:val="20"/>
          <w:szCs w:val="20"/>
          <w:lang w:val="en-GB"/>
        </w:rPr>
        <w:t xml:space="preserve">on plastic pollution and the objective of this </w:t>
      </w:r>
      <w:r w:rsidR="00FD211D" w:rsidRPr="00BB30B3">
        <w:rPr>
          <w:rFonts w:asciiTheme="majorBidi" w:hAnsiTheme="majorBidi" w:cstheme="majorBidi"/>
          <w:i/>
          <w:color w:val="000000" w:themeColor="text1"/>
          <w:sz w:val="20"/>
          <w:szCs w:val="20"/>
          <w:lang w:val="en-GB"/>
        </w:rPr>
        <w:t>instrument</w:t>
      </w:r>
      <w:r w:rsidR="00FD211D" w:rsidRPr="00BB30B3">
        <w:rPr>
          <w:rFonts w:asciiTheme="majorBidi" w:hAnsiTheme="majorBidi" w:cstheme="majorBidi"/>
          <w:color w:val="000000" w:themeColor="text1"/>
          <w:sz w:val="20"/>
          <w:szCs w:val="20"/>
          <w:lang w:val="en-GB"/>
        </w:rPr>
        <w:t>*</w:t>
      </w:r>
      <w:r w:rsidR="009718D7" w:rsidRPr="00BB30B3">
        <w:rPr>
          <w:rFonts w:asciiTheme="majorBidi" w:hAnsiTheme="majorBidi" w:cstheme="majorBidi"/>
          <w:color w:val="000000" w:themeColor="text1"/>
          <w:sz w:val="20"/>
          <w:szCs w:val="20"/>
          <w:lang w:val="en-GB"/>
        </w:rPr>
        <w:t xml:space="preserve"> and </w:t>
      </w:r>
      <w:r w:rsidR="009C5DFA" w:rsidRPr="00BB30B3">
        <w:rPr>
          <w:rFonts w:asciiTheme="majorBidi" w:hAnsiTheme="majorBidi" w:cstheme="majorBidi"/>
          <w:color w:val="000000" w:themeColor="text1"/>
          <w:sz w:val="20"/>
          <w:szCs w:val="20"/>
          <w:lang w:val="en-GB"/>
        </w:rPr>
        <w:t xml:space="preserve">to incentivize </w:t>
      </w:r>
      <w:r w:rsidR="008D650F" w:rsidRPr="00BB30B3">
        <w:rPr>
          <w:rFonts w:asciiTheme="majorBidi" w:hAnsiTheme="majorBidi" w:cstheme="majorBidi"/>
          <w:color w:val="000000" w:themeColor="text1"/>
          <w:sz w:val="20"/>
          <w:szCs w:val="20"/>
          <w:lang w:val="en-GB"/>
        </w:rPr>
        <w:t>behavio</w:t>
      </w:r>
      <w:r w:rsidR="002506CE" w:rsidRPr="00BB30B3">
        <w:rPr>
          <w:rFonts w:asciiTheme="majorBidi" w:hAnsiTheme="majorBidi" w:cstheme="majorBidi"/>
          <w:color w:val="000000" w:themeColor="text1"/>
          <w:sz w:val="20"/>
          <w:szCs w:val="20"/>
          <w:lang w:val="en-GB"/>
        </w:rPr>
        <w:t>u</w:t>
      </w:r>
      <w:r w:rsidR="008D650F" w:rsidRPr="00BB30B3">
        <w:rPr>
          <w:rFonts w:asciiTheme="majorBidi" w:hAnsiTheme="majorBidi" w:cstheme="majorBidi"/>
          <w:color w:val="000000" w:themeColor="text1"/>
          <w:sz w:val="20"/>
          <w:szCs w:val="20"/>
          <w:lang w:val="en-GB"/>
        </w:rPr>
        <w:t>ral</w:t>
      </w:r>
      <w:r w:rsidRPr="00BB30B3">
        <w:rPr>
          <w:rFonts w:asciiTheme="majorBidi" w:hAnsiTheme="majorBidi" w:cstheme="majorBidi"/>
          <w:color w:val="000000" w:themeColor="text1"/>
          <w:sz w:val="20"/>
          <w:szCs w:val="20"/>
          <w:lang w:val="en-GB"/>
        </w:rPr>
        <w:t xml:space="preserve"> change, capacity</w:t>
      </w:r>
      <w:r w:rsidR="00A8561A" w:rsidRPr="00BB30B3">
        <w:rPr>
          <w:rFonts w:asciiTheme="majorBidi" w:hAnsiTheme="majorBidi" w:cstheme="majorBidi"/>
          <w:color w:val="000000" w:themeColor="text1"/>
          <w:sz w:val="20"/>
          <w:szCs w:val="20"/>
          <w:lang w:val="en-GB"/>
        </w:rPr>
        <w:t>-</w:t>
      </w:r>
      <w:r w:rsidR="00644A7A" w:rsidRPr="00BB30B3">
        <w:rPr>
          <w:rFonts w:asciiTheme="majorBidi" w:hAnsiTheme="majorBidi" w:cstheme="majorBidi"/>
          <w:color w:val="000000" w:themeColor="text1"/>
          <w:sz w:val="20"/>
          <w:szCs w:val="20"/>
          <w:lang w:val="en-GB"/>
        </w:rPr>
        <w:t>building</w:t>
      </w:r>
      <w:r w:rsidRPr="00BB30B3">
        <w:rPr>
          <w:rFonts w:asciiTheme="majorBidi" w:hAnsiTheme="majorBidi" w:cstheme="majorBidi"/>
          <w:color w:val="000000" w:themeColor="text1"/>
          <w:sz w:val="20"/>
          <w:szCs w:val="20"/>
          <w:lang w:val="en-GB"/>
        </w:rPr>
        <w:t xml:space="preserve"> </w:t>
      </w:r>
      <w:r w:rsidR="00644A7A" w:rsidRPr="00BB30B3">
        <w:rPr>
          <w:rFonts w:asciiTheme="majorBidi" w:hAnsiTheme="majorBidi" w:cstheme="majorBidi"/>
          <w:color w:val="000000" w:themeColor="text1"/>
          <w:sz w:val="20"/>
          <w:szCs w:val="20"/>
          <w:lang w:val="en-GB"/>
        </w:rPr>
        <w:t xml:space="preserve">and the </w:t>
      </w:r>
      <w:r w:rsidRPr="00BB30B3">
        <w:rPr>
          <w:rFonts w:asciiTheme="majorBidi" w:hAnsiTheme="majorBidi" w:cstheme="majorBidi"/>
          <w:color w:val="000000" w:themeColor="text1"/>
          <w:sz w:val="20"/>
          <w:szCs w:val="20"/>
          <w:lang w:val="en-GB"/>
        </w:rPr>
        <w:t>sharing of information</w:t>
      </w:r>
      <w:r w:rsidR="00644A7A" w:rsidRPr="00BB30B3">
        <w:rPr>
          <w:rFonts w:asciiTheme="majorBidi" w:hAnsiTheme="majorBidi" w:cstheme="majorBidi"/>
          <w:color w:val="000000" w:themeColor="text1"/>
          <w:sz w:val="20"/>
          <w:szCs w:val="20"/>
          <w:lang w:val="en-GB"/>
        </w:rPr>
        <w:t xml:space="preserve">, including </w:t>
      </w:r>
      <w:r w:rsidR="009A43B9" w:rsidRPr="00BB30B3">
        <w:rPr>
          <w:rFonts w:asciiTheme="majorBidi" w:hAnsiTheme="majorBidi" w:cstheme="majorBidi"/>
          <w:color w:val="000000" w:themeColor="text1"/>
          <w:sz w:val="20"/>
          <w:szCs w:val="20"/>
          <w:lang w:val="en-GB"/>
        </w:rPr>
        <w:t xml:space="preserve">on </w:t>
      </w:r>
      <w:r w:rsidR="00A50728" w:rsidRPr="00BB30B3">
        <w:rPr>
          <w:rFonts w:asciiTheme="majorBidi" w:hAnsiTheme="majorBidi" w:cstheme="majorBidi"/>
          <w:color w:val="000000" w:themeColor="text1"/>
          <w:sz w:val="20"/>
          <w:szCs w:val="20"/>
          <w:lang w:val="en-GB"/>
        </w:rPr>
        <w:t>I</w:t>
      </w:r>
      <w:r w:rsidRPr="00BB30B3">
        <w:rPr>
          <w:rFonts w:asciiTheme="majorBidi" w:hAnsiTheme="majorBidi" w:cstheme="majorBidi"/>
          <w:color w:val="000000" w:themeColor="text1"/>
          <w:sz w:val="20"/>
          <w:szCs w:val="20"/>
          <w:lang w:val="en-GB"/>
        </w:rPr>
        <w:t>ndigenous, traditional and local knowledge systems.</w:t>
      </w:r>
    </w:p>
    <w:p w14:paraId="499FB8C2" w14:textId="2BEA9318" w:rsidR="00D534CC" w:rsidRPr="00392810" w:rsidRDefault="00D534CC" w:rsidP="00D534CC">
      <w:pPr>
        <w:pStyle w:val="TableParagraph"/>
        <w:tabs>
          <w:tab w:val="left" w:pos="466"/>
        </w:tabs>
        <w:spacing w:before="120" w:after="120"/>
        <w:ind w:left="360" w:right="97"/>
        <w:jc w:val="both"/>
        <w:rPr>
          <w:rFonts w:asciiTheme="majorBidi" w:hAnsiTheme="majorBidi" w:cstheme="majorBidi"/>
          <w:b/>
          <w:bCs/>
          <w:sz w:val="20"/>
          <w:szCs w:val="20"/>
        </w:rPr>
      </w:pPr>
      <w:r w:rsidRPr="00D534CC">
        <w:rPr>
          <w:rFonts w:asciiTheme="majorBidi" w:hAnsiTheme="majorBidi" w:cstheme="majorBidi"/>
          <w:b/>
          <w:bCs/>
          <w:i/>
          <w:iCs/>
          <w:sz w:val="20"/>
          <w:szCs w:val="20"/>
        </w:rPr>
        <w:t>OP</w:t>
      </w:r>
      <w:r w:rsidR="00546845">
        <w:rPr>
          <w:rFonts w:asciiTheme="majorBidi" w:hAnsiTheme="majorBidi" w:cstheme="majorBidi"/>
          <w:b/>
          <w:bCs/>
          <w:i/>
          <w:iCs/>
          <w:sz w:val="20"/>
          <w:szCs w:val="20"/>
        </w:rPr>
        <w:t>1</w:t>
      </w:r>
      <w:r w:rsidRPr="00D534CC">
        <w:rPr>
          <w:rFonts w:asciiTheme="majorBidi" w:hAnsiTheme="majorBidi" w:cstheme="majorBidi"/>
          <w:b/>
          <w:bCs/>
          <w:i/>
          <w:iCs/>
          <w:sz w:val="20"/>
          <w:szCs w:val="20"/>
        </w:rPr>
        <w:t xml:space="preserve"> Alt.</w:t>
      </w:r>
      <w:r>
        <w:rPr>
          <w:rFonts w:asciiTheme="majorBidi" w:hAnsiTheme="majorBidi" w:cstheme="majorBidi"/>
          <w:sz w:val="20"/>
          <w:szCs w:val="20"/>
        </w:rPr>
        <w:t xml:space="preserve"> </w:t>
      </w:r>
      <w:r w:rsidRPr="00392810">
        <w:rPr>
          <w:rFonts w:asciiTheme="majorBidi" w:hAnsiTheme="majorBidi" w:cstheme="majorBidi"/>
          <w:sz w:val="20"/>
          <w:szCs w:val="20"/>
        </w:rPr>
        <w:t>Parties shall cooperate in taking measures, as appropriate, to enhance education, training, public awareness, public participation and public access to information, recognizing the importance of these steps with respect to enhancing actions under this instrument.</w:t>
      </w:r>
      <w:r>
        <w:rPr>
          <w:rFonts w:asciiTheme="majorBidi" w:hAnsiTheme="majorBidi" w:cstheme="majorBidi"/>
          <w:sz w:val="20"/>
          <w:szCs w:val="20"/>
        </w:rPr>
        <w:t xml:space="preserve"> </w:t>
      </w:r>
    </w:p>
    <w:p w14:paraId="499D6416" w14:textId="6119B8E3" w:rsidR="002421BF" w:rsidRPr="002421BF" w:rsidRDefault="000048C2" w:rsidP="002421BF">
      <w:pPr>
        <w:pStyle w:val="paragraph"/>
        <w:spacing w:before="0" w:beforeAutospacing="0" w:after="0" w:afterAutospacing="0"/>
        <w:ind w:left="360"/>
        <w:jc w:val="both"/>
        <w:textAlignment w:val="baseline"/>
        <w:rPr>
          <w:sz w:val="20"/>
          <w:szCs w:val="20"/>
          <w:lang w:val="en-US"/>
        </w:rPr>
      </w:pPr>
      <w:r w:rsidRPr="000048C2">
        <w:rPr>
          <w:rFonts w:asciiTheme="majorBidi" w:hAnsiTheme="majorBidi" w:cstheme="majorBidi"/>
          <w:b/>
          <w:bCs/>
          <w:i/>
          <w:iCs/>
          <w:color w:val="000000" w:themeColor="text1"/>
          <w:sz w:val="20"/>
          <w:szCs w:val="20"/>
          <w:lang w:val="en-GB"/>
        </w:rPr>
        <w:t>OP</w:t>
      </w:r>
      <w:r w:rsidR="00546845">
        <w:rPr>
          <w:rFonts w:asciiTheme="majorBidi" w:hAnsiTheme="majorBidi" w:cstheme="majorBidi"/>
          <w:b/>
          <w:bCs/>
          <w:i/>
          <w:iCs/>
          <w:color w:val="000000" w:themeColor="text1"/>
          <w:sz w:val="20"/>
          <w:szCs w:val="20"/>
          <w:lang w:val="en-GB"/>
        </w:rPr>
        <w:t>1</w:t>
      </w:r>
      <w:r w:rsidRPr="000048C2">
        <w:rPr>
          <w:rFonts w:asciiTheme="majorBidi" w:hAnsiTheme="majorBidi" w:cstheme="majorBidi"/>
          <w:b/>
          <w:bCs/>
          <w:i/>
          <w:iCs/>
          <w:color w:val="000000" w:themeColor="text1"/>
          <w:sz w:val="20"/>
          <w:szCs w:val="20"/>
          <w:lang w:val="en-GB"/>
        </w:rPr>
        <w:t xml:space="preserve"> Alt</w:t>
      </w:r>
      <w:r w:rsidR="00D534CC">
        <w:rPr>
          <w:rFonts w:asciiTheme="majorBidi" w:hAnsiTheme="majorBidi" w:cstheme="majorBidi"/>
          <w:b/>
          <w:bCs/>
          <w:i/>
          <w:iCs/>
          <w:color w:val="000000" w:themeColor="text1"/>
          <w:sz w:val="20"/>
          <w:szCs w:val="20"/>
          <w:lang w:val="en-GB"/>
        </w:rPr>
        <w:t>2</w:t>
      </w:r>
      <w:r w:rsidRPr="000048C2">
        <w:rPr>
          <w:rFonts w:asciiTheme="majorBidi" w:hAnsiTheme="majorBidi" w:cstheme="majorBidi"/>
          <w:b/>
          <w:bCs/>
          <w:i/>
          <w:iCs/>
          <w:color w:val="000000" w:themeColor="text1"/>
          <w:sz w:val="20"/>
          <w:szCs w:val="20"/>
          <w:lang w:val="en-GB"/>
        </w:rPr>
        <w:t>.</w:t>
      </w:r>
      <w:r w:rsidR="00A22391" w:rsidRPr="000048C2">
        <w:rPr>
          <w:rFonts w:asciiTheme="majorBidi" w:hAnsiTheme="majorBidi" w:cstheme="majorBidi"/>
          <w:b/>
          <w:bCs/>
          <w:i/>
          <w:iCs/>
          <w:color w:val="000000" w:themeColor="text1"/>
          <w:sz w:val="20"/>
          <w:szCs w:val="20"/>
          <w:lang w:val="en-GB"/>
        </w:rPr>
        <w:t xml:space="preserve"> </w:t>
      </w:r>
      <w:r w:rsidR="002421BF" w:rsidRPr="00891945">
        <w:rPr>
          <w:rStyle w:val="normaltextrun"/>
          <w:color w:val="000000"/>
          <w:sz w:val="20"/>
          <w:szCs w:val="20"/>
          <w:lang w:val="en-NZ"/>
        </w:rPr>
        <w:t xml:space="preserve">Parties, individually, jointly or through relevant regional or international bodies or networks, should cooperate to promote awareness on plastic pollution and the objective of this </w:t>
      </w:r>
      <w:r w:rsidR="002421BF" w:rsidRPr="00891945">
        <w:rPr>
          <w:rStyle w:val="normaltextrun"/>
          <w:i/>
          <w:iCs/>
          <w:color w:val="000000"/>
          <w:sz w:val="20"/>
          <w:szCs w:val="20"/>
          <w:lang w:val="en-NZ"/>
        </w:rPr>
        <w:t>instrument</w:t>
      </w:r>
      <w:r w:rsidR="002421BF" w:rsidRPr="00891945">
        <w:rPr>
          <w:rStyle w:val="normaltextrun"/>
          <w:color w:val="000000"/>
          <w:sz w:val="20"/>
          <w:szCs w:val="20"/>
          <w:lang w:val="en-NZ"/>
        </w:rPr>
        <w:t xml:space="preserve"> and to incentivize behavioural change, capacity-building and the sharing of information, including on Indigenous, traditional and local knowledge systems </w:t>
      </w:r>
      <w:r w:rsidR="002421BF" w:rsidRPr="00891945">
        <w:rPr>
          <w:rStyle w:val="normaltextrun"/>
          <w:b/>
          <w:bCs/>
          <w:color w:val="FF0000"/>
          <w:sz w:val="20"/>
          <w:szCs w:val="20"/>
          <w:lang w:val="en-NZ"/>
        </w:rPr>
        <w:t>of Indigenous Peoples obtained with their free, prior and informed consent</w:t>
      </w:r>
      <w:r w:rsidR="002421BF" w:rsidRPr="00891945">
        <w:rPr>
          <w:rStyle w:val="normaltextrun"/>
          <w:color w:val="000000"/>
          <w:sz w:val="20"/>
          <w:szCs w:val="20"/>
          <w:lang w:val="en-NZ"/>
        </w:rPr>
        <w:t>.</w:t>
      </w:r>
      <w:r w:rsidR="002421BF" w:rsidRPr="002421BF">
        <w:rPr>
          <w:rStyle w:val="eop"/>
          <w:color w:val="000000"/>
          <w:sz w:val="20"/>
          <w:szCs w:val="20"/>
          <w:lang w:val="en-US"/>
        </w:rPr>
        <w:t> </w:t>
      </w:r>
    </w:p>
    <w:p w14:paraId="7DE61577" w14:textId="77777777" w:rsidR="006E4A2F" w:rsidRDefault="006E4A2F" w:rsidP="002421BF">
      <w:pPr>
        <w:pStyle w:val="paragraph"/>
        <w:spacing w:before="0" w:beforeAutospacing="0" w:after="0" w:afterAutospacing="0"/>
        <w:textAlignment w:val="baseline"/>
        <w:rPr>
          <w:sz w:val="20"/>
          <w:szCs w:val="20"/>
          <w:lang w:val="en-US"/>
        </w:rPr>
      </w:pPr>
    </w:p>
    <w:p w14:paraId="33700516" w14:textId="6BBB2986" w:rsidR="00A22391" w:rsidRDefault="006E4A2F" w:rsidP="005A7D29">
      <w:pPr>
        <w:pStyle w:val="paragraph"/>
        <w:spacing w:before="0" w:beforeAutospacing="0" w:after="0" w:afterAutospacing="0"/>
        <w:ind w:left="360"/>
        <w:jc w:val="both"/>
        <w:textAlignment w:val="baseline"/>
        <w:rPr>
          <w:sz w:val="20"/>
          <w:szCs w:val="20"/>
          <w:lang w:val="en-US"/>
        </w:rPr>
      </w:pPr>
      <w:r w:rsidRPr="006E4A2F">
        <w:rPr>
          <w:b/>
          <w:bCs/>
          <w:i/>
          <w:iCs/>
          <w:sz w:val="20"/>
          <w:szCs w:val="20"/>
          <w:lang w:val="en-US"/>
        </w:rPr>
        <w:t>OP1 Alt3.</w:t>
      </w:r>
      <w:r>
        <w:rPr>
          <w:sz w:val="20"/>
          <w:szCs w:val="20"/>
          <w:lang w:val="en-US"/>
        </w:rPr>
        <w:t xml:space="preserve"> </w:t>
      </w:r>
      <w:r w:rsidRPr="006E4A2F">
        <w:rPr>
          <w:sz w:val="20"/>
          <w:szCs w:val="20"/>
          <w:lang w:val="en-US"/>
        </w:rPr>
        <w:t>Parties, individually, jointly or through relevant regional or international bodies or networks</w:t>
      </w:r>
      <w:r w:rsidR="005A7D29" w:rsidRPr="005A7D29">
        <w:rPr>
          <w:sz w:val="20"/>
          <w:szCs w:val="20"/>
          <w:u w:val="single"/>
          <w:lang w:val="en-US"/>
        </w:rPr>
        <w:t>, including through the cooperation mechanism* to be established under the instrument*</w:t>
      </w:r>
      <w:r w:rsidRPr="006E4A2F">
        <w:rPr>
          <w:sz w:val="20"/>
          <w:szCs w:val="20"/>
          <w:lang w:val="en-US"/>
        </w:rPr>
        <w:t xml:space="preserve">, should cooperate to promote awareness on plastic pollution and the objective of this instrument* and to incentivize behavioural change, capacity-building and the sharing of information, including on Indigenous, traditional and local knowledge systems.  </w:t>
      </w:r>
    </w:p>
    <w:p w14:paraId="25B24DE8" w14:textId="77777777" w:rsidR="00DC49B2" w:rsidRDefault="00DC49B2" w:rsidP="005A7D29">
      <w:pPr>
        <w:pStyle w:val="paragraph"/>
        <w:spacing w:before="0" w:beforeAutospacing="0" w:after="0" w:afterAutospacing="0"/>
        <w:ind w:left="360"/>
        <w:jc w:val="both"/>
        <w:textAlignment w:val="baseline"/>
        <w:rPr>
          <w:sz w:val="20"/>
          <w:szCs w:val="20"/>
          <w:lang w:val="en-US"/>
        </w:rPr>
      </w:pPr>
    </w:p>
    <w:p w14:paraId="37598398" w14:textId="22FB3EBE" w:rsidR="00DC49B2" w:rsidRPr="00DC49B2" w:rsidRDefault="00DC49B2" w:rsidP="005A7D29">
      <w:pPr>
        <w:pStyle w:val="paragraph"/>
        <w:spacing w:before="0" w:beforeAutospacing="0" w:after="0" w:afterAutospacing="0"/>
        <w:ind w:left="360"/>
        <w:jc w:val="both"/>
        <w:textAlignment w:val="baseline"/>
        <w:rPr>
          <w:sz w:val="20"/>
          <w:szCs w:val="20"/>
          <w:lang w:val="en-US"/>
        </w:rPr>
      </w:pPr>
      <w:r w:rsidRPr="00DC49B2">
        <w:rPr>
          <w:b/>
          <w:bCs/>
          <w:i/>
          <w:iCs/>
          <w:sz w:val="20"/>
          <w:szCs w:val="20"/>
          <w:lang w:val="en-US"/>
        </w:rPr>
        <w:t>OP1 Alt4.</w:t>
      </w:r>
      <w:r w:rsidRPr="00DC49B2">
        <w:rPr>
          <w:sz w:val="20"/>
          <w:szCs w:val="20"/>
          <w:lang w:val="en-US"/>
        </w:rPr>
        <w:t xml:space="preserve"> Parties, individually, jointly or through relevant regional or international bodies or networks, </w:t>
      </w:r>
      <w:r w:rsidRPr="00DC49B2">
        <w:rPr>
          <w:b/>
          <w:bCs/>
          <w:sz w:val="20"/>
          <w:szCs w:val="20"/>
          <w:lang w:val="en-US"/>
        </w:rPr>
        <w:t xml:space="preserve">shall </w:t>
      </w:r>
      <w:r w:rsidRPr="00DC49B2">
        <w:rPr>
          <w:sz w:val="20"/>
          <w:szCs w:val="20"/>
          <w:lang w:val="en-US"/>
        </w:rPr>
        <w:t xml:space="preserve">cooperate to promote awareness on plastic pollution and </w:t>
      </w:r>
      <w:r w:rsidRPr="00DC49B2">
        <w:rPr>
          <w:b/>
          <w:bCs/>
          <w:sz w:val="20"/>
          <w:szCs w:val="20"/>
          <w:lang w:val="en-US"/>
        </w:rPr>
        <w:t xml:space="preserve">contribute to the achievement of </w:t>
      </w:r>
      <w:r w:rsidRPr="00DC49B2">
        <w:rPr>
          <w:sz w:val="20"/>
          <w:szCs w:val="20"/>
          <w:lang w:val="en-US"/>
        </w:rPr>
        <w:t xml:space="preserve">the objective of this instrument* and to </w:t>
      </w:r>
      <w:r w:rsidRPr="00DC49B2">
        <w:rPr>
          <w:b/>
          <w:bCs/>
          <w:sz w:val="20"/>
          <w:szCs w:val="20"/>
          <w:lang w:val="en-US"/>
        </w:rPr>
        <w:t xml:space="preserve">encourage relevant </w:t>
      </w:r>
      <w:r w:rsidRPr="00DC49B2">
        <w:rPr>
          <w:sz w:val="20"/>
          <w:szCs w:val="20"/>
          <w:lang w:val="en-US"/>
        </w:rPr>
        <w:t xml:space="preserve">behavioural change, capacity-building and the sharing of information, including on indigenous, traditional and local knowledge systems, </w:t>
      </w:r>
      <w:r w:rsidRPr="00DC49B2">
        <w:rPr>
          <w:b/>
          <w:bCs/>
          <w:sz w:val="20"/>
          <w:szCs w:val="20"/>
          <w:lang w:val="en-US"/>
        </w:rPr>
        <w:t>as appropriate.</w:t>
      </w:r>
    </w:p>
    <w:p w14:paraId="6B7FEEA9" w14:textId="1B8178E1" w:rsidR="00A22391" w:rsidRDefault="00A22391" w:rsidP="008C0C34">
      <w:pPr>
        <w:keepNext/>
        <w:keepLines/>
        <w:numPr>
          <w:ilvl w:val="0"/>
          <w:numId w:val="1"/>
        </w:numPr>
        <w:spacing w:before="200" w:after="200"/>
        <w:ind w:hanging="357"/>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Each Party </w:t>
      </w:r>
      <w:r w:rsidR="00A92530" w:rsidRPr="00BB30B3">
        <w:rPr>
          <w:rFonts w:asciiTheme="majorBidi" w:hAnsiTheme="majorBidi" w:cstheme="majorBidi"/>
          <w:color w:val="000000" w:themeColor="text1"/>
          <w:sz w:val="20"/>
          <w:szCs w:val="20"/>
          <w:lang w:val="en-GB"/>
        </w:rPr>
        <w:t xml:space="preserve">shall </w:t>
      </w:r>
      <w:r w:rsidRPr="00BB30B3">
        <w:rPr>
          <w:rFonts w:asciiTheme="majorBidi" w:hAnsiTheme="majorBidi" w:cstheme="majorBidi"/>
          <w:color w:val="000000" w:themeColor="text1"/>
          <w:sz w:val="20"/>
          <w:szCs w:val="20"/>
          <w:lang w:val="en-GB"/>
        </w:rPr>
        <w:t xml:space="preserve">take </w:t>
      </w:r>
      <w:r w:rsidR="6B1FCC71" w:rsidRPr="00BB30B3">
        <w:rPr>
          <w:rFonts w:asciiTheme="majorBidi" w:hAnsiTheme="majorBidi" w:cstheme="majorBidi"/>
          <w:color w:val="000000" w:themeColor="text1"/>
          <w:sz w:val="20"/>
          <w:szCs w:val="20"/>
          <w:lang w:val="en-GB"/>
        </w:rPr>
        <w:t xml:space="preserve">relevant </w:t>
      </w:r>
      <w:r w:rsidRPr="00BB30B3">
        <w:rPr>
          <w:rFonts w:asciiTheme="majorBidi" w:hAnsiTheme="majorBidi" w:cstheme="majorBidi"/>
          <w:color w:val="000000" w:themeColor="text1"/>
          <w:sz w:val="20"/>
          <w:szCs w:val="20"/>
          <w:lang w:val="en-GB"/>
        </w:rPr>
        <w:t xml:space="preserve">measures to raise awareness on plastic pollution and the objective of this </w:t>
      </w:r>
      <w:r w:rsidR="00FD211D" w:rsidRPr="00BB30B3">
        <w:rPr>
          <w:rFonts w:asciiTheme="majorBidi" w:hAnsiTheme="majorBidi" w:cstheme="majorBidi"/>
          <w:i/>
          <w:color w:val="000000" w:themeColor="text1"/>
          <w:sz w:val="20"/>
          <w:szCs w:val="20"/>
          <w:lang w:val="en-GB"/>
        </w:rPr>
        <w:t>instrument</w:t>
      </w:r>
      <w:r w:rsidR="00FD211D" w:rsidRPr="00BB30B3">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This may include measures such as: </w:t>
      </w:r>
    </w:p>
    <w:p w14:paraId="01E2F36A" w14:textId="10E5E048" w:rsidR="00D16B10" w:rsidRDefault="00D16B10" w:rsidP="00D16B10">
      <w:pPr>
        <w:keepNext/>
        <w:keepLines/>
        <w:spacing w:before="200" w:after="200"/>
        <w:ind w:left="3"/>
        <w:jc w:val="both"/>
        <w:textAlignment w:val="baseline"/>
        <w:rPr>
          <w:rFonts w:asciiTheme="majorBidi" w:hAnsiTheme="majorBidi" w:cstheme="majorBidi"/>
          <w:color w:val="000000" w:themeColor="text1"/>
          <w:sz w:val="20"/>
          <w:szCs w:val="20"/>
          <w:lang w:val="en-GB"/>
        </w:rPr>
      </w:pPr>
      <w:r w:rsidRPr="00D16B10">
        <w:rPr>
          <w:rFonts w:asciiTheme="majorBidi" w:hAnsiTheme="majorBidi" w:cstheme="majorBidi"/>
          <w:b/>
          <w:bCs/>
          <w:i/>
          <w:iCs/>
          <w:color w:val="000000" w:themeColor="text1"/>
          <w:sz w:val="20"/>
          <w:szCs w:val="20"/>
          <w:lang w:val="en-GB"/>
        </w:rPr>
        <w:t>OP2 Chapeau Alt.</w:t>
      </w:r>
      <w:r>
        <w:rPr>
          <w:rFonts w:asciiTheme="majorBidi" w:hAnsiTheme="majorBidi" w:cstheme="majorBidi"/>
          <w:color w:val="000000" w:themeColor="text1"/>
          <w:sz w:val="20"/>
          <w:szCs w:val="20"/>
          <w:lang w:val="en-GB"/>
        </w:rPr>
        <w:t xml:space="preserve"> </w:t>
      </w:r>
      <w:r w:rsidRPr="00D16B10">
        <w:rPr>
          <w:rFonts w:asciiTheme="majorBidi" w:hAnsiTheme="majorBidi" w:cstheme="majorBidi"/>
          <w:color w:val="000000" w:themeColor="text1"/>
          <w:sz w:val="20"/>
          <w:szCs w:val="20"/>
          <w:lang w:val="en-GB"/>
        </w:rPr>
        <w:t xml:space="preserve">Each Party shall provide </w:t>
      </w:r>
      <w:r w:rsidRPr="008348BD">
        <w:rPr>
          <w:rFonts w:asciiTheme="majorBidi" w:hAnsiTheme="majorBidi" w:cstheme="majorBidi"/>
          <w:color w:val="000000" w:themeColor="text1"/>
          <w:sz w:val="20"/>
          <w:szCs w:val="20"/>
          <w:u w:val="single"/>
          <w:lang w:val="en-GB"/>
        </w:rPr>
        <w:t>environmental, health and sustainability information,</w:t>
      </w:r>
      <w:r w:rsidRPr="00D16B10">
        <w:rPr>
          <w:rFonts w:asciiTheme="majorBidi" w:hAnsiTheme="majorBidi" w:cstheme="majorBidi"/>
          <w:color w:val="000000" w:themeColor="text1"/>
          <w:sz w:val="20"/>
          <w:szCs w:val="20"/>
          <w:lang w:val="en-GB"/>
        </w:rPr>
        <w:t xml:space="preserve"> and take relevant measures to raise awareness on plastic pollution and the objective of this instrument*. This may include measures such as:</w:t>
      </w:r>
    </w:p>
    <w:p w14:paraId="56E649FE" w14:textId="2E863E13" w:rsidR="00DC49B2" w:rsidRPr="00DC49B2" w:rsidRDefault="00DC49B2" w:rsidP="00DC49B2">
      <w:pPr>
        <w:pStyle w:val="Default"/>
        <w:rPr>
          <w:rFonts w:ascii="Times New Roman" w:hAnsi="Times New Roman" w:cs="Times New Roman"/>
          <w:sz w:val="20"/>
          <w:szCs w:val="20"/>
        </w:rPr>
      </w:pPr>
      <w:r w:rsidRPr="00DC49B2">
        <w:rPr>
          <w:rFonts w:ascii="Times New Roman" w:hAnsi="Times New Roman" w:cs="Times New Roman"/>
          <w:b/>
          <w:bCs/>
          <w:i/>
          <w:iCs/>
          <w:sz w:val="20"/>
          <w:szCs w:val="20"/>
        </w:rPr>
        <w:t>OP2 Chapeau Alt</w:t>
      </w:r>
      <w:r w:rsidR="003129DA">
        <w:rPr>
          <w:rFonts w:ascii="Times New Roman" w:hAnsi="Times New Roman" w:cs="Times New Roman"/>
          <w:b/>
          <w:bCs/>
          <w:i/>
          <w:iCs/>
          <w:sz w:val="20"/>
          <w:szCs w:val="20"/>
        </w:rPr>
        <w:t>2</w:t>
      </w:r>
      <w:r w:rsidRPr="00DC49B2">
        <w:rPr>
          <w:rFonts w:ascii="Times New Roman" w:hAnsi="Times New Roman" w:cs="Times New Roman"/>
          <w:b/>
          <w:bCs/>
          <w:i/>
          <w:iCs/>
          <w:sz w:val="20"/>
          <w:szCs w:val="20"/>
        </w:rPr>
        <w:t>.</w:t>
      </w:r>
      <w:r w:rsidRPr="00DC49B2">
        <w:rPr>
          <w:rFonts w:ascii="Times New Roman" w:hAnsi="Times New Roman" w:cs="Times New Roman"/>
          <w:sz w:val="20"/>
          <w:szCs w:val="20"/>
        </w:rPr>
        <w:t xml:space="preserve"> Each Party shall take relevant measures to raise awareness on plastic pollution and [</w:t>
      </w:r>
      <w:r w:rsidRPr="00DC49B2">
        <w:rPr>
          <w:rFonts w:ascii="Times New Roman" w:hAnsi="Times New Roman" w:cs="Times New Roman"/>
          <w:b/>
          <w:bCs/>
          <w:sz w:val="20"/>
          <w:szCs w:val="20"/>
        </w:rPr>
        <w:t>contribute to the achievement of</w:t>
      </w:r>
      <w:r w:rsidRPr="00DC49B2">
        <w:rPr>
          <w:rFonts w:ascii="Times New Roman" w:hAnsi="Times New Roman" w:cs="Times New Roman"/>
          <w:sz w:val="20"/>
          <w:szCs w:val="20"/>
        </w:rPr>
        <w:t xml:space="preserve">] the objective of this </w:t>
      </w:r>
      <w:r w:rsidRPr="00DC49B2">
        <w:rPr>
          <w:rFonts w:ascii="Times New Roman" w:hAnsi="Times New Roman" w:cs="Times New Roman"/>
          <w:i/>
          <w:iCs/>
          <w:sz w:val="20"/>
          <w:szCs w:val="20"/>
        </w:rPr>
        <w:t>instrument</w:t>
      </w:r>
      <w:r w:rsidRPr="00DC49B2">
        <w:rPr>
          <w:rFonts w:ascii="Times New Roman" w:hAnsi="Times New Roman" w:cs="Times New Roman"/>
          <w:sz w:val="20"/>
          <w:szCs w:val="20"/>
        </w:rPr>
        <w:t xml:space="preserve">*. This may include measures such as: </w:t>
      </w:r>
    </w:p>
    <w:p w14:paraId="6E972F87" w14:textId="5107084F" w:rsidR="00A22391" w:rsidRDefault="00573A53"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D</w:t>
      </w:r>
      <w:r w:rsidR="00A22391" w:rsidRPr="00BB30B3">
        <w:rPr>
          <w:rFonts w:asciiTheme="majorBidi" w:hAnsiTheme="majorBidi" w:cstheme="majorBidi"/>
          <w:color w:val="000000" w:themeColor="text1"/>
          <w:lang w:val="en-GB"/>
        </w:rPr>
        <w:t>evelop</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a communication and education </w:t>
      </w:r>
      <w:r w:rsidR="00A92530" w:rsidRPr="00BB30B3">
        <w:rPr>
          <w:rFonts w:asciiTheme="majorBidi" w:hAnsiTheme="majorBidi" w:cstheme="majorBidi"/>
          <w:color w:val="000000" w:themeColor="text1"/>
          <w:lang w:val="en-GB"/>
        </w:rPr>
        <w:t xml:space="preserve">strategy </w:t>
      </w:r>
      <w:r w:rsidR="000944B9" w:rsidRPr="00BB30B3">
        <w:rPr>
          <w:rFonts w:asciiTheme="majorBidi" w:hAnsiTheme="majorBidi" w:cstheme="majorBidi"/>
          <w:color w:val="000000" w:themeColor="text1"/>
          <w:lang w:val="en-GB"/>
        </w:rPr>
        <w:t>on the objective</w:t>
      </w:r>
      <w:r w:rsidR="002E4A01" w:rsidRPr="00BB30B3">
        <w:rPr>
          <w:rFonts w:asciiTheme="majorBidi" w:hAnsiTheme="majorBidi" w:cstheme="majorBidi"/>
          <w:color w:val="000000" w:themeColor="text1"/>
          <w:lang w:val="en-GB"/>
        </w:rPr>
        <w:t xml:space="preserve"> </w:t>
      </w:r>
      <w:r w:rsidR="000944B9" w:rsidRPr="00BB30B3">
        <w:rPr>
          <w:rFonts w:asciiTheme="majorBidi" w:hAnsiTheme="majorBidi" w:cstheme="majorBidi"/>
          <w:color w:val="000000" w:themeColor="text1"/>
          <w:lang w:val="en-GB"/>
        </w:rPr>
        <w:t xml:space="preserve">of </w:t>
      </w:r>
      <w:r w:rsidR="00A22391" w:rsidRPr="00BB30B3">
        <w:rPr>
          <w:rFonts w:asciiTheme="majorBidi" w:hAnsiTheme="majorBidi" w:cstheme="majorBidi"/>
          <w:color w:val="000000" w:themeColor="text1"/>
          <w:lang w:val="en-GB"/>
        </w:rPr>
        <w:t xml:space="preserve">the </w:t>
      </w:r>
      <w:r w:rsidR="00CD3F0D" w:rsidRPr="00BB30B3">
        <w:rPr>
          <w:rFonts w:asciiTheme="majorBidi" w:hAnsiTheme="majorBidi" w:cstheme="majorBidi"/>
          <w:i/>
          <w:color w:val="000000" w:themeColor="text1"/>
          <w:lang w:val="en-GB"/>
        </w:rPr>
        <w:t>instrument*</w:t>
      </w:r>
      <w:r w:rsidR="00A22391" w:rsidRPr="00BB30B3">
        <w:rPr>
          <w:rFonts w:asciiTheme="majorBidi" w:hAnsiTheme="majorBidi" w:cstheme="majorBidi"/>
          <w:color w:val="000000" w:themeColor="text1"/>
          <w:lang w:val="en-GB"/>
        </w:rPr>
        <w:t>, involving all stakeholders</w:t>
      </w:r>
      <w:r w:rsidR="005E634C" w:rsidRPr="00BB30B3">
        <w:rPr>
          <w:rFonts w:asciiTheme="majorBidi" w:hAnsiTheme="majorBidi" w:cstheme="majorBidi"/>
          <w:color w:val="000000" w:themeColor="text1"/>
          <w:lang w:val="en-GB"/>
        </w:rPr>
        <w:t>, including</w:t>
      </w:r>
      <w:r w:rsidR="00A22391" w:rsidRPr="00BB30B3">
        <w:rPr>
          <w:rFonts w:asciiTheme="majorBidi" w:hAnsiTheme="majorBidi" w:cstheme="majorBidi"/>
          <w:color w:val="000000" w:themeColor="text1"/>
          <w:lang w:val="en-GB"/>
        </w:rPr>
        <w:t xml:space="preserve"> educational and awareness-raising programmes and citizen campaigns;  </w:t>
      </w:r>
    </w:p>
    <w:p w14:paraId="387E4E5E" w14:textId="4B0EA797" w:rsidR="00277067" w:rsidRDefault="00277067" w:rsidP="00277067">
      <w:pPr>
        <w:pStyle w:val="ListParagraph"/>
        <w:rPr>
          <w:rFonts w:asciiTheme="majorBidi" w:hAnsiTheme="majorBidi" w:cstheme="majorBidi"/>
          <w:color w:val="000000" w:themeColor="text1"/>
          <w:sz w:val="20"/>
          <w:szCs w:val="20"/>
          <w:lang w:val="en-GB"/>
        </w:rPr>
      </w:pPr>
      <w:r w:rsidRPr="00277067">
        <w:rPr>
          <w:rFonts w:asciiTheme="majorBidi" w:hAnsiTheme="majorBidi" w:cstheme="majorBidi"/>
          <w:b/>
          <w:bCs/>
          <w:i/>
          <w:iCs/>
          <w:color w:val="000000" w:themeColor="text1"/>
          <w:sz w:val="20"/>
          <w:szCs w:val="20"/>
          <w:lang w:val="en-GB"/>
        </w:rPr>
        <w:t>OP2.a Alt.</w:t>
      </w:r>
      <w:r>
        <w:rPr>
          <w:rFonts w:asciiTheme="majorBidi" w:hAnsiTheme="majorBidi" w:cstheme="majorBidi"/>
          <w:color w:val="000000" w:themeColor="text1"/>
          <w:sz w:val="20"/>
          <w:szCs w:val="20"/>
          <w:lang w:val="en-GB"/>
        </w:rPr>
        <w:t xml:space="preserve"> </w:t>
      </w:r>
      <w:r w:rsidRPr="00277067">
        <w:rPr>
          <w:rFonts w:asciiTheme="majorBidi" w:hAnsiTheme="majorBidi" w:cstheme="majorBidi"/>
          <w:color w:val="000000" w:themeColor="text1"/>
          <w:sz w:val="20"/>
          <w:szCs w:val="20"/>
          <w:lang w:val="en-GB"/>
        </w:rPr>
        <w:t xml:space="preserve">Developing a communication and education strategy on the objective of the instrument*, involving all </w:t>
      </w:r>
      <w:r w:rsidR="002F753E">
        <w:rPr>
          <w:rFonts w:asciiTheme="majorBidi" w:hAnsiTheme="majorBidi" w:cstheme="majorBidi"/>
          <w:color w:val="000000" w:themeColor="text1"/>
          <w:sz w:val="20"/>
          <w:szCs w:val="20"/>
          <w:u w:val="single"/>
          <w:lang w:val="en-GB"/>
        </w:rPr>
        <w:t xml:space="preserve">partners </w:t>
      </w:r>
      <w:r w:rsidRPr="00277067">
        <w:rPr>
          <w:rFonts w:asciiTheme="majorBidi" w:hAnsiTheme="majorBidi" w:cstheme="majorBidi"/>
          <w:color w:val="000000" w:themeColor="text1"/>
          <w:sz w:val="20"/>
          <w:szCs w:val="20"/>
          <w:u w:val="single"/>
          <w:lang w:val="en-GB"/>
        </w:rPr>
        <w:t>and</w:t>
      </w:r>
      <w:r>
        <w:rPr>
          <w:rFonts w:asciiTheme="majorBidi" w:hAnsiTheme="majorBidi" w:cstheme="majorBidi"/>
          <w:color w:val="000000" w:themeColor="text1"/>
          <w:sz w:val="20"/>
          <w:szCs w:val="20"/>
          <w:lang w:val="en-GB"/>
        </w:rPr>
        <w:t xml:space="preserve"> </w:t>
      </w:r>
      <w:r w:rsidRPr="00277067">
        <w:rPr>
          <w:rFonts w:asciiTheme="majorBidi" w:hAnsiTheme="majorBidi" w:cstheme="majorBidi"/>
          <w:color w:val="000000" w:themeColor="text1"/>
          <w:sz w:val="20"/>
          <w:szCs w:val="20"/>
          <w:lang w:val="en-GB"/>
        </w:rPr>
        <w:t xml:space="preserve">stakeholders, including educational and awareness-raising programmes and citizen campaigns;   </w:t>
      </w:r>
    </w:p>
    <w:p w14:paraId="0BEC44C4" w14:textId="77777777" w:rsidR="00DC49B2" w:rsidRDefault="00DC49B2" w:rsidP="00277067">
      <w:pPr>
        <w:pStyle w:val="ListParagraph"/>
        <w:rPr>
          <w:rFonts w:asciiTheme="majorBidi" w:hAnsiTheme="majorBidi" w:cstheme="majorBidi"/>
          <w:color w:val="000000" w:themeColor="text1"/>
          <w:sz w:val="20"/>
          <w:szCs w:val="20"/>
          <w:lang w:val="en-GB"/>
        </w:rPr>
      </w:pPr>
    </w:p>
    <w:p w14:paraId="3CB74B11" w14:textId="4EAE9427" w:rsidR="00DC49B2" w:rsidRDefault="00DC49B2" w:rsidP="00277067">
      <w:pPr>
        <w:pStyle w:val="ListParagraph"/>
        <w:rPr>
          <w:rFonts w:asciiTheme="majorBidi" w:hAnsiTheme="majorBidi" w:cstheme="majorBidi"/>
          <w:color w:val="000000" w:themeColor="text1"/>
          <w:sz w:val="20"/>
          <w:szCs w:val="20"/>
          <w:lang w:val="en-GB"/>
        </w:rPr>
      </w:pPr>
      <w:r w:rsidRPr="00DC49B2">
        <w:rPr>
          <w:rFonts w:asciiTheme="majorBidi" w:hAnsiTheme="majorBidi" w:cstheme="majorBidi"/>
          <w:b/>
          <w:bCs/>
          <w:i/>
          <w:iCs/>
          <w:color w:val="000000" w:themeColor="text1"/>
          <w:sz w:val="20"/>
          <w:szCs w:val="20"/>
          <w:lang w:val="en-GB"/>
        </w:rPr>
        <w:t>OP2.a Alt2.</w:t>
      </w:r>
      <w:r w:rsidRPr="00DC49B2">
        <w:rPr>
          <w:rFonts w:asciiTheme="majorBidi" w:hAnsiTheme="majorBidi" w:cstheme="majorBidi"/>
          <w:color w:val="000000" w:themeColor="text1"/>
          <w:sz w:val="20"/>
          <w:szCs w:val="20"/>
          <w:lang w:val="en-GB"/>
        </w:rPr>
        <w:t xml:space="preserve"> Developing a communication and education strategy on the objective of the instrument*, involving </w:t>
      </w:r>
      <w:r w:rsidRPr="00DC49B2">
        <w:rPr>
          <w:rFonts w:asciiTheme="majorBidi" w:hAnsiTheme="majorBidi" w:cstheme="majorBidi"/>
          <w:strike/>
          <w:color w:val="000000" w:themeColor="text1"/>
          <w:sz w:val="20"/>
          <w:szCs w:val="20"/>
          <w:lang w:val="en-GB"/>
        </w:rPr>
        <w:t>all</w:t>
      </w:r>
      <w:r w:rsidRPr="00DC49B2">
        <w:rPr>
          <w:rFonts w:asciiTheme="majorBidi" w:hAnsiTheme="majorBidi" w:cstheme="majorBidi"/>
          <w:color w:val="000000" w:themeColor="text1"/>
          <w:sz w:val="20"/>
          <w:szCs w:val="20"/>
          <w:lang w:val="en-GB"/>
        </w:rPr>
        <w:t xml:space="preserve"> </w:t>
      </w:r>
      <w:r w:rsidRPr="00DC49B2">
        <w:rPr>
          <w:rFonts w:asciiTheme="majorBidi" w:hAnsiTheme="majorBidi" w:cstheme="majorBidi"/>
          <w:b/>
          <w:bCs/>
          <w:color w:val="000000" w:themeColor="text1"/>
          <w:sz w:val="20"/>
          <w:szCs w:val="20"/>
          <w:lang w:val="en-GB"/>
        </w:rPr>
        <w:t>relevant</w:t>
      </w:r>
      <w:r w:rsidRPr="00DC49B2">
        <w:rPr>
          <w:rFonts w:asciiTheme="majorBidi" w:hAnsiTheme="majorBidi" w:cstheme="majorBidi"/>
          <w:color w:val="000000" w:themeColor="text1"/>
          <w:sz w:val="20"/>
          <w:szCs w:val="20"/>
          <w:lang w:val="en-GB"/>
        </w:rPr>
        <w:t xml:space="preserve"> stakeholders, </w:t>
      </w:r>
      <w:r w:rsidRPr="00DC49B2">
        <w:rPr>
          <w:rFonts w:asciiTheme="majorBidi" w:hAnsiTheme="majorBidi" w:cstheme="majorBidi"/>
          <w:b/>
          <w:bCs/>
          <w:color w:val="000000" w:themeColor="text1"/>
          <w:sz w:val="20"/>
          <w:szCs w:val="20"/>
          <w:lang w:val="en-GB"/>
        </w:rPr>
        <w:t>as appropriate</w:t>
      </w:r>
      <w:r w:rsidRPr="00DC49B2">
        <w:rPr>
          <w:rFonts w:asciiTheme="majorBidi" w:hAnsiTheme="majorBidi" w:cstheme="majorBidi"/>
          <w:color w:val="000000" w:themeColor="text1"/>
          <w:sz w:val="20"/>
          <w:szCs w:val="20"/>
          <w:lang w:val="en-GB"/>
        </w:rPr>
        <w:t xml:space="preserve"> including educational and awareness-raising programmes and </w:t>
      </w:r>
      <w:r w:rsidRPr="00DC49B2">
        <w:rPr>
          <w:rFonts w:asciiTheme="majorBidi" w:hAnsiTheme="majorBidi" w:cstheme="majorBidi"/>
          <w:strike/>
          <w:color w:val="000000" w:themeColor="text1"/>
          <w:sz w:val="20"/>
          <w:szCs w:val="20"/>
          <w:lang w:val="en-GB"/>
        </w:rPr>
        <w:t>citizen</w:t>
      </w:r>
      <w:r w:rsidRPr="00DC49B2">
        <w:rPr>
          <w:rFonts w:asciiTheme="majorBidi" w:hAnsiTheme="majorBidi" w:cstheme="majorBidi"/>
          <w:color w:val="000000" w:themeColor="text1"/>
          <w:sz w:val="20"/>
          <w:szCs w:val="20"/>
          <w:lang w:val="en-GB"/>
        </w:rPr>
        <w:t xml:space="preserve"> </w:t>
      </w:r>
      <w:r w:rsidRPr="00DC49B2">
        <w:rPr>
          <w:rFonts w:asciiTheme="majorBidi" w:hAnsiTheme="majorBidi" w:cstheme="majorBidi"/>
          <w:b/>
          <w:bCs/>
          <w:color w:val="000000" w:themeColor="text1"/>
          <w:sz w:val="20"/>
          <w:szCs w:val="20"/>
          <w:lang w:val="en-GB"/>
        </w:rPr>
        <w:t>public</w:t>
      </w:r>
      <w:r w:rsidRPr="00DC49B2">
        <w:rPr>
          <w:rFonts w:asciiTheme="majorBidi" w:hAnsiTheme="majorBidi" w:cstheme="majorBidi"/>
          <w:color w:val="000000" w:themeColor="text1"/>
          <w:sz w:val="20"/>
          <w:szCs w:val="20"/>
          <w:lang w:val="en-GB"/>
        </w:rPr>
        <w:t xml:space="preserve"> campaigns;</w:t>
      </w:r>
    </w:p>
    <w:p w14:paraId="054EEBD8" w14:textId="77777777" w:rsidR="002F753E" w:rsidRDefault="002F753E" w:rsidP="002F753E">
      <w:pPr>
        <w:pStyle w:val="ListParagraph"/>
        <w:rPr>
          <w:rFonts w:asciiTheme="majorBidi" w:hAnsiTheme="majorBidi" w:cstheme="majorBidi"/>
          <w:b/>
          <w:bCs/>
          <w:i/>
          <w:iCs/>
          <w:color w:val="000000" w:themeColor="text1"/>
          <w:lang w:val="en-GB"/>
        </w:rPr>
      </w:pPr>
    </w:p>
    <w:p w14:paraId="43813C3C" w14:textId="181FC544" w:rsidR="002F753E" w:rsidRPr="002F753E" w:rsidRDefault="002F753E" w:rsidP="002F753E">
      <w:pPr>
        <w:pStyle w:val="ListParagraph"/>
        <w:rPr>
          <w:rFonts w:asciiTheme="majorBidi" w:hAnsiTheme="majorBidi" w:cstheme="majorBidi"/>
          <w:color w:val="000000" w:themeColor="text1"/>
          <w:sz w:val="20"/>
          <w:szCs w:val="20"/>
          <w:lang w:val="en-GB"/>
        </w:rPr>
      </w:pPr>
      <w:r w:rsidRPr="002F753E">
        <w:rPr>
          <w:rFonts w:asciiTheme="majorBidi" w:hAnsiTheme="majorBidi" w:cstheme="majorBidi"/>
          <w:b/>
          <w:bCs/>
          <w:i/>
          <w:iCs/>
          <w:color w:val="000000" w:themeColor="text1"/>
          <w:sz w:val="20"/>
          <w:szCs w:val="20"/>
          <w:lang w:val="en-GB"/>
        </w:rPr>
        <w:t>OP2.a Alt</w:t>
      </w:r>
      <w:r>
        <w:rPr>
          <w:rFonts w:asciiTheme="majorBidi" w:hAnsiTheme="majorBidi" w:cstheme="majorBidi"/>
          <w:b/>
          <w:bCs/>
          <w:i/>
          <w:iCs/>
          <w:color w:val="000000" w:themeColor="text1"/>
          <w:sz w:val="20"/>
          <w:szCs w:val="20"/>
          <w:lang w:val="en-GB"/>
        </w:rPr>
        <w:t>3</w:t>
      </w:r>
      <w:r w:rsidRPr="002F753E">
        <w:rPr>
          <w:rFonts w:asciiTheme="majorBidi" w:hAnsiTheme="majorBidi" w:cstheme="majorBidi"/>
          <w:b/>
          <w:bCs/>
          <w:i/>
          <w:iCs/>
          <w:color w:val="000000" w:themeColor="text1"/>
          <w:sz w:val="20"/>
          <w:szCs w:val="20"/>
          <w:lang w:val="en-GB"/>
        </w:rPr>
        <w:t>.</w:t>
      </w:r>
      <w:r w:rsidRPr="002F753E">
        <w:rPr>
          <w:rFonts w:asciiTheme="majorBidi" w:hAnsiTheme="majorBidi" w:cstheme="majorBidi"/>
          <w:color w:val="000000" w:themeColor="text1"/>
          <w:sz w:val="20"/>
          <w:szCs w:val="20"/>
          <w:lang w:val="en-GB"/>
        </w:rPr>
        <w:t xml:space="preserve"> Developing a communication and education strategy on the objective of the </w:t>
      </w:r>
      <w:r w:rsidRPr="002F753E">
        <w:rPr>
          <w:rFonts w:asciiTheme="majorBidi" w:hAnsiTheme="majorBidi" w:cstheme="majorBidi"/>
          <w:i/>
          <w:color w:val="000000" w:themeColor="text1"/>
          <w:sz w:val="20"/>
          <w:szCs w:val="20"/>
          <w:lang w:val="en-GB"/>
        </w:rPr>
        <w:t>instrument*</w:t>
      </w:r>
      <w:r w:rsidRPr="002F753E">
        <w:rPr>
          <w:rFonts w:asciiTheme="majorBidi" w:hAnsiTheme="majorBidi" w:cstheme="majorBidi"/>
          <w:color w:val="000000" w:themeColor="text1"/>
          <w:sz w:val="20"/>
          <w:szCs w:val="20"/>
          <w:lang w:val="en-GB"/>
        </w:rPr>
        <w:t>, involving all stakeholders, including educational and awareness-raising programmes and citizen campaigns</w:t>
      </w:r>
      <w:r w:rsidRPr="002F753E">
        <w:rPr>
          <w:rFonts w:asciiTheme="majorBidi" w:hAnsiTheme="majorBidi" w:cstheme="majorBidi"/>
          <w:color w:val="000000" w:themeColor="text1"/>
          <w:sz w:val="20"/>
          <w:szCs w:val="20"/>
          <w:u w:val="single"/>
          <w:lang w:val="en-GB"/>
        </w:rPr>
        <w:t>, with a view to creating behavioural change</w:t>
      </w:r>
      <w:r w:rsidRPr="002F753E">
        <w:rPr>
          <w:rFonts w:asciiTheme="majorBidi" w:hAnsiTheme="majorBidi" w:cstheme="majorBidi"/>
          <w:color w:val="000000" w:themeColor="text1"/>
          <w:sz w:val="20"/>
          <w:szCs w:val="20"/>
          <w:lang w:val="en-GB"/>
        </w:rPr>
        <w:t>;  </w:t>
      </w:r>
    </w:p>
    <w:p w14:paraId="78327A0D" w14:textId="77777777" w:rsidR="002F753E" w:rsidRPr="00277067" w:rsidRDefault="002F753E" w:rsidP="00277067">
      <w:pPr>
        <w:pStyle w:val="ListParagraph"/>
        <w:rPr>
          <w:rFonts w:asciiTheme="majorBidi" w:hAnsiTheme="majorBidi" w:cstheme="majorBidi"/>
          <w:color w:val="000000" w:themeColor="text1"/>
          <w:sz w:val="20"/>
          <w:szCs w:val="20"/>
          <w:lang w:val="en-GB"/>
        </w:rPr>
      </w:pPr>
    </w:p>
    <w:p w14:paraId="548FDDEF" w14:textId="3D8D6348" w:rsidR="004B13B3" w:rsidRPr="004B13B3" w:rsidRDefault="00573A53" w:rsidP="004B13B3">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P</w:t>
      </w:r>
      <w:r w:rsidR="00A22391" w:rsidRPr="00BB30B3">
        <w:rPr>
          <w:rFonts w:asciiTheme="majorBidi" w:hAnsiTheme="majorBidi" w:cstheme="majorBidi"/>
          <w:color w:val="000000" w:themeColor="text1"/>
          <w:lang w:val="en-GB"/>
        </w:rPr>
        <w:t>romot</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public participation and public access to information</w:t>
      </w:r>
      <w:r w:rsidR="00392CA5" w:rsidRPr="00BB30B3">
        <w:rPr>
          <w:rFonts w:asciiTheme="majorBidi" w:hAnsiTheme="majorBidi" w:cstheme="majorBidi"/>
          <w:color w:val="000000" w:themeColor="text1"/>
          <w:lang w:val="en-GB"/>
        </w:rPr>
        <w:t>;</w:t>
      </w:r>
      <w:r w:rsidR="00A22391" w:rsidRPr="00BB30B3">
        <w:rPr>
          <w:rFonts w:asciiTheme="majorBidi" w:hAnsiTheme="majorBidi" w:cstheme="majorBidi"/>
          <w:color w:val="000000" w:themeColor="text1"/>
          <w:lang w:val="en-GB"/>
        </w:rPr>
        <w:t xml:space="preserve"> </w:t>
      </w:r>
    </w:p>
    <w:p w14:paraId="659FB7AB" w14:textId="3284CBD3" w:rsidR="00A22391" w:rsidRPr="00BB30B3" w:rsidRDefault="00573A53"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P</w:t>
      </w:r>
      <w:r w:rsidR="00A22391" w:rsidRPr="00BB30B3">
        <w:rPr>
          <w:rFonts w:asciiTheme="majorBidi" w:hAnsiTheme="majorBidi" w:cstheme="majorBidi"/>
          <w:color w:val="000000" w:themeColor="text1"/>
          <w:lang w:val="en-GB"/>
        </w:rPr>
        <w:t>rovid</w:t>
      </w:r>
      <w:r w:rsidR="00D04915" w:rsidRPr="00BB30B3">
        <w:rPr>
          <w:rFonts w:asciiTheme="majorBidi" w:hAnsiTheme="majorBidi" w:cstheme="majorBidi"/>
          <w:color w:val="000000" w:themeColor="text1"/>
          <w:lang w:val="en-GB"/>
        </w:rPr>
        <w:t>ing</w:t>
      </w:r>
      <w:r w:rsidR="00A22391" w:rsidRPr="00BB30B3">
        <w:rPr>
          <w:rFonts w:asciiTheme="majorBidi" w:hAnsiTheme="majorBidi" w:cstheme="majorBidi"/>
          <w:color w:val="000000" w:themeColor="text1"/>
          <w:lang w:val="en-GB"/>
        </w:rPr>
        <w:t xml:space="preserve"> training at the national, </w:t>
      </w:r>
      <w:proofErr w:type="gramStart"/>
      <w:r w:rsidR="00A22391" w:rsidRPr="00BB30B3">
        <w:rPr>
          <w:rFonts w:asciiTheme="majorBidi" w:hAnsiTheme="majorBidi" w:cstheme="majorBidi"/>
          <w:color w:val="000000" w:themeColor="text1"/>
          <w:lang w:val="en-GB"/>
        </w:rPr>
        <w:t>regional</w:t>
      </w:r>
      <w:proofErr w:type="gramEnd"/>
      <w:r w:rsidR="00A22391" w:rsidRPr="00BB30B3">
        <w:rPr>
          <w:rFonts w:asciiTheme="majorBidi" w:hAnsiTheme="majorBidi" w:cstheme="majorBidi"/>
          <w:color w:val="000000" w:themeColor="text1"/>
          <w:lang w:val="en-GB"/>
        </w:rPr>
        <w:t xml:space="preserve"> and international levels, including exchange visits and specific dedicated training;</w:t>
      </w:r>
      <w:r w:rsidR="00D35B0A" w:rsidRPr="00BB30B3" w:rsidDel="00D35B0A">
        <w:rPr>
          <w:rFonts w:asciiTheme="majorBidi" w:hAnsiTheme="majorBidi" w:cstheme="majorBidi"/>
          <w:color w:val="000000" w:themeColor="text1"/>
          <w:lang w:val="en-GB"/>
        </w:rPr>
        <w:t xml:space="preserve"> </w:t>
      </w:r>
    </w:p>
    <w:p w14:paraId="2AAF4F78" w14:textId="71BEE4DF" w:rsidR="000F3553" w:rsidRDefault="000F3553"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Including issues related to plastic pollution across curricula and practices in educational institutions at all levels and in all forms of education; and</w:t>
      </w:r>
    </w:p>
    <w:p w14:paraId="21438DD4" w14:textId="43BF8975" w:rsidR="00DC49B2" w:rsidRPr="00DC49B2" w:rsidRDefault="00DC49B2" w:rsidP="00DC49B2">
      <w:pPr>
        <w:pStyle w:val="FootnoteText"/>
        <w:tabs>
          <w:tab w:val="left" w:pos="1440"/>
        </w:tabs>
        <w:spacing w:before="200" w:after="200"/>
        <w:ind w:left="720"/>
        <w:rPr>
          <w:rFonts w:asciiTheme="majorBidi" w:hAnsiTheme="majorBidi" w:cstheme="majorBidi"/>
          <w:color w:val="000000" w:themeColor="text1"/>
          <w:lang w:val="en-US"/>
        </w:rPr>
      </w:pPr>
      <w:r w:rsidRPr="00DC49B2">
        <w:rPr>
          <w:b/>
          <w:bCs/>
          <w:i/>
          <w:iCs/>
          <w:lang w:val="en-US"/>
        </w:rPr>
        <w:t>OP2.d Alt.</w:t>
      </w:r>
      <w:r w:rsidRPr="00DC49B2">
        <w:rPr>
          <w:lang w:val="en-US"/>
        </w:rPr>
        <w:t xml:space="preserve"> </w:t>
      </w:r>
      <w:r w:rsidRPr="00DC49B2">
        <w:rPr>
          <w:strike/>
          <w:lang w:val="en-US"/>
        </w:rPr>
        <w:t>Including</w:t>
      </w:r>
      <w:r w:rsidRPr="00DC49B2">
        <w:rPr>
          <w:lang w:val="en-US"/>
        </w:rPr>
        <w:t xml:space="preserve"> </w:t>
      </w:r>
      <w:r>
        <w:rPr>
          <w:b/>
          <w:bCs/>
          <w:lang w:val="en-US"/>
        </w:rPr>
        <w:t>P</w:t>
      </w:r>
      <w:r w:rsidRPr="00DC49B2">
        <w:rPr>
          <w:b/>
          <w:bCs/>
          <w:lang w:val="en-US"/>
        </w:rPr>
        <w:t xml:space="preserve">romoting the inclusion of </w:t>
      </w:r>
      <w:r w:rsidRPr="00DC49B2">
        <w:rPr>
          <w:lang w:val="en-US"/>
        </w:rPr>
        <w:t xml:space="preserve">issues related to plastic pollution across curricula and practices in educational institutions </w:t>
      </w:r>
      <w:r w:rsidRPr="00DC49B2">
        <w:rPr>
          <w:strike/>
          <w:lang w:val="en-US"/>
        </w:rPr>
        <w:t>at all levels and in all forms of education</w:t>
      </w:r>
      <w:r w:rsidRPr="00DC49B2">
        <w:rPr>
          <w:lang w:val="en-US"/>
        </w:rPr>
        <w:t>; and</w:t>
      </w:r>
    </w:p>
    <w:p w14:paraId="0EDE45A9" w14:textId="4D29F845" w:rsidR="00293806" w:rsidRDefault="00EC0A0D" w:rsidP="008C0C34">
      <w:pPr>
        <w:pStyle w:val="FootnoteText"/>
        <w:numPr>
          <w:ilvl w:val="0"/>
          <w:numId w:val="5"/>
        </w:numPr>
        <w:tabs>
          <w:tab w:val="left" w:pos="1440"/>
        </w:tabs>
        <w:spacing w:before="200" w:after="200"/>
        <w:ind w:hanging="357"/>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Develop</w:t>
      </w:r>
      <w:r w:rsidR="00C4584A" w:rsidRPr="00BB30B3">
        <w:rPr>
          <w:rFonts w:asciiTheme="majorBidi" w:hAnsiTheme="majorBidi" w:cstheme="majorBidi"/>
          <w:color w:val="000000" w:themeColor="text1"/>
          <w:lang w:val="en-GB"/>
        </w:rPr>
        <w:t>ing</w:t>
      </w:r>
      <w:r w:rsidRPr="00BB30B3">
        <w:rPr>
          <w:rFonts w:asciiTheme="majorBidi" w:hAnsiTheme="majorBidi" w:cstheme="majorBidi"/>
          <w:color w:val="000000" w:themeColor="text1"/>
          <w:lang w:val="en-GB"/>
        </w:rPr>
        <w:t xml:space="preserve"> communication</w:t>
      </w:r>
      <w:r w:rsidR="00D76505" w:rsidRPr="00BB30B3">
        <w:rPr>
          <w:rFonts w:asciiTheme="majorBidi" w:hAnsiTheme="majorBidi" w:cstheme="majorBidi"/>
          <w:color w:val="000000" w:themeColor="text1"/>
          <w:lang w:val="en-GB"/>
        </w:rPr>
        <w:t xml:space="preserve"> materials</w:t>
      </w:r>
      <w:r w:rsidR="00EC7E57" w:rsidRPr="00BB30B3">
        <w:rPr>
          <w:rFonts w:asciiTheme="majorBidi" w:hAnsiTheme="majorBidi" w:cstheme="majorBidi"/>
          <w:color w:val="000000" w:themeColor="text1"/>
          <w:lang w:val="en-GB"/>
        </w:rPr>
        <w:t xml:space="preserve"> regarding </w:t>
      </w:r>
      <w:r w:rsidRPr="00BB30B3">
        <w:rPr>
          <w:rFonts w:asciiTheme="majorBidi" w:hAnsiTheme="majorBidi" w:cstheme="majorBidi"/>
          <w:color w:val="000000" w:themeColor="text1"/>
          <w:lang w:val="en-GB"/>
        </w:rPr>
        <w:t>the health risks of plastic pollution, potential alternatives and the importance of behavioural change.</w:t>
      </w:r>
    </w:p>
    <w:p w14:paraId="3E55A3BB" w14:textId="02250529" w:rsidR="007D21BB" w:rsidRPr="007D21BB" w:rsidRDefault="007D21BB" w:rsidP="003C1E5A">
      <w:pPr>
        <w:autoSpaceDE w:val="0"/>
        <w:autoSpaceDN w:val="0"/>
        <w:adjustRightInd w:val="0"/>
        <w:ind w:left="708"/>
        <w:rPr>
          <w:rFonts w:eastAsiaTheme="minorEastAsia"/>
          <w:sz w:val="20"/>
          <w:szCs w:val="20"/>
          <w:lang w:val="en-US" w:eastAsia="zh-CN"/>
        </w:rPr>
      </w:pPr>
      <w:r w:rsidRPr="007D21BB">
        <w:rPr>
          <w:rFonts w:eastAsiaTheme="minorEastAsia"/>
          <w:b/>
          <w:bCs/>
          <w:i/>
          <w:iCs/>
          <w:sz w:val="20"/>
          <w:szCs w:val="20"/>
          <w:lang w:val="en-US" w:eastAsia="zh-CN"/>
        </w:rPr>
        <w:t xml:space="preserve">OP2.e Alt. </w:t>
      </w:r>
      <w:r w:rsidRPr="007D21BB">
        <w:rPr>
          <w:rFonts w:eastAsiaTheme="minorEastAsia"/>
          <w:sz w:val="20"/>
          <w:szCs w:val="20"/>
          <w:lang w:val="en-US" w:eastAsia="zh-CN"/>
        </w:rPr>
        <w:t xml:space="preserve">Developing communication materials regarding the health risks of plastic pollution, </w:t>
      </w:r>
      <w:r w:rsidRPr="00736753">
        <w:rPr>
          <w:rFonts w:eastAsiaTheme="minorEastAsia"/>
          <w:sz w:val="20"/>
          <w:szCs w:val="20"/>
          <w:u w:val="single"/>
          <w:lang w:val="en-US" w:eastAsia="zh-CN"/>
        </w:rPr>
        <w:t>and the importance of behavioural change as well as</w:t>
      </w:r>
      <w:r w:rsidRPr="007D21BB">
        <w:rPr>
          <w:rFonts w:eastAsiaTheme="minorEastAsia"/>
          <w:sz w:val="20"/>
          <w:szCs w:val="20"/>
          <w:lang w:val="en-US" w:eastAsia="zh-CN"/>
        </w:rPr>
        <w:t xml:space="preserve"> potential alternatives and the importance of behavioural change.</w:t>
      </w:r>
    </w:p>
    <w:p w14:paraId="256C4232" w14:textId="77777777" w:rsidR="007D21BB" w:rsidRPr="007D21BB" w:rsidRDefault="007D21BB" w:rsidP="003C1E5A">
      <w:pPr>
        <w:autoSpaceDE w:val="0"/>
        <w:autoSpaceDN w:val="0"/>
        <w:adjustRightInd w:val="0"/>
        <w:ind w:left="708"/>
        <w:rPr>
          <w:rFonts w:eastAsiaTheme="minorEastAsia"/>
          <w:b/>
          <w:bCs/>
          <w:i/>
          <w:iCs/>
          <w:sz w:val="20"/>
          <w:szCs w:val="20"/>
          <w:lang w:val="en-US" w:eastAsia="zh-CN"/>
        </w:rPr>
      </w:pPr>
    </w:p>
    <w:p w14:paraId="3273D451" w14:textId="49E05625" w:rsidR="007B0382" w:rsidRPr="00DF4E4E" w:rsidRDefault="00E35F38" w:rsidP="003C1E5A">
      <w:pPr>
        <w:autoSpaceDE w:val="0"/>
        <w:autoSpaceDN w:val="0"/>
        <w:adjustRightInd w:val="0"/>
        <w:ind w:left="708"/>
        <w:rPr>
          <w:rFonts w:eastAsiaTheme="minorEastAsia"/>
          <w:sz w:val="20"/>
          <w:szCs w:val="20"/>
          <w:lang w:val="en-US" w:eastAsia="zh-CN"/>
        </w:rPr>
      </w:pPr>
      <w:r w:rsidRPr="00DF4E4E">
        <w:rPr>
          <w:rFonts w:eastAsiaTheme="minorEastAsia"/>
          <w:b/>
          <w:bCs/>
          <w:i/>
          <w:iCs/>
          <w:sz w:val="20"/>
          <w:szCs w:val="20"/>
          <w:lang w:val="en-US" w:eastAsia="zh-CN"/>
        </w:rPr>
        <w:t>OP 2.e Alt.</w:t>
      </w:r>
      <w:r w:rsidR="00F346A7" w:rsidRPr="00DF4E4E">
        <w:rPr>
          <w:rFonts w:eastAsiaTheme="minorEastAsia"/>
          <w:b/>
          <w:bCs/>
          <w:i/>
          <w:iCs/>
          <w:sz w:val="20"/>
          <w:szCs w:val="20"/>
          <w:lang w:val="en-US" w:eastAsia="zh-CN"/>
        </w:rPr>
        <w:t xml:space="preserve"> </w:t>
      </w:r>
      <w:r w:rsidR="007B0382" w:rsidRPr="00DF4E4E">
        <w:rPr>
          <w:rFonts w:eastAsiaTheme="minorEastAsia"/>
          <w:sz w:val="20"/>
          <w:szCs w:val="20"/>
          <w:lang w:val="en-US" w:eastAsia="zh-CN"/>
        </w:rPr>
        <w:t xml:space="preserve">Developing </w:t>
      </w:r>
      <w:proofErr w:type="gramStart"/>
      <w:r w:rsidR="007B0382" w:rsidRPr="00DF4E4E">
        <w:rPr>
          <w:rFonts w:eastAsiaTheme="minorEastAsia"/>
          <w:sz w:val="20"/>
          <w:szCs w:val="20"/>
          <w:u w:val="single"/>
          <w:lang w:val="en-US" w:eastAsia="zh-CN"/>
        </w:rPr>
        <w:t>regularly-updated</w:t>
      </w:r>
      <w:proofErr w:type="gramEnd"/>
      <w:r w:rsidR="007B0382" w:rsidRPr="00DF4E4E">
        <w:rPr>
          <w:rFonts w:eastAsiaTheme="minorEastAsia"/>
          <w:sz w:val="20"/>
          <w:szCs w:val="20"/>
          <w:u w:val="single"/>
          <w:lang w:val="en-US" w:eastAsia="zh-CN"/>
        </w:rPr>
        <w:t xml:space="preserve"> and standardized</w:t>
      </w:r>
      <w:r w:rsidR="007B0382" w:rsidRPr="00DF4E4E">
        <w:rPr>
          <w:rFonts w:eastAsiaTheme="minorEastAsia"/>
          <w:sz w:val="20"/>
          <w:szCs w:val="20"/>
          <w:lang w:val="en-US" w:eastAsia="zh-CN"/>
        </w:rPr>
        <w:t xml:space="preserve"> communication materials</w:t>
      </w:r>
      <w:r w:rsidRPr="00F346A7">
        <w:rPr>
          <w:rFonts w:eastAsiaTheme="minorEastAsia"/>
          <w:sz w:val="20"/>
          <w:szCs w:val="20"/>
          <w:lang w:val="en-US" w:eastAsia="zh-CN"/>
        </w:rPr>
        <w:t xml:space="preserve"> </w:t>
      </w:r>
      <w:r w:rsidR="007B0382" w:rsidRPr="00DF4E4E">
        <w:rPr>
          <w:rFonts w:eastAsiaTheme="minorEastAsia"/>
          <w:sz w:val="20"/>
          <w:szCs w:val="20"/>
          <w:lang w:val="en-US" w:eastAsia="zh-CN"/>
        </w:rPr>
        <w:t xml:space="preserve">regarding the health risks of plastic pollution, potential alternatives </w:t>
      </w:r>
      <w:r w:rsidR="007B0382" w:rsidRPr="00DF4E4E">
        <w:rPr>
          <w:rFonts w:eastAsiaTheme="minorEastAsia"/>
          <w:strike/>
          <w:sz w:val="20"/>
          <w:szCs w:val="20"/>
          <w:lang w:val="en-US" w:eastAsia="zh-CN"/>
        </w:rPr>
        <w:t>and the</w:t>
      </w:r>
      <w:r w:rsidRPr="004B13B3">
        <w:rPr>
          <w:rFonts w:eastAsiaTheme="minorEastAsia"/>
          <w:strike/>
          <w:sz w:val="20"/>
          <w:szCs w:val="20"/>
          <w:lang w:val="en-US" w:eastAsia="zh-CN"/>
        </w:rPr>
        <w:t xml:space="preserve"> </w:t>
      </w:r>
      <w:r w:rsidR="007B0382" w:rsidRPr="00DF4E4E">
        <w:rPr>
          <w:rFonts w:eastAsiaTheme="minorEastAsia"/>
          <w:strike/>
          <w:sz w:val="20"/>
          <w:szCs w:val="20"/>
          <w:lang w:val="en-US" w:eastAsia="zh-CN"/>
        </w:rPr>
        <w:t>importance of behavioural change</w:t>
      </w:r>
      <w:r w:rsidR="007B0382" w:rsidRPr="00DF4E4E">
        <w:rPr>
          <w:rFonts w:eastAsiaTheme="minorEastAsia"/>
          <w:sz w:val="20"/>
          <w:szCs w:val="20"/>
          <w:lang w:val="en-US" w:eastAsia="zh-CN"/>
        </w:rPr>
        <w:t>.</w:t>
      </w:r>
    </w:p>
    <w:p w14:paraId="6A8A9543" w14:textId="77777777" w:rsidR="001F47FB" w:rsidRDefault="001F47FB" w:rsidP="003C1E5A">
      <w:pPr>
        <w:autoSpaceDE w:val="0"/>
        <w:autoSpaceDN w:val="0"/>
        <w:adjustRightInd w:val="0"/>
        <w:ind w:left="708"/>
        <w:rPr>
          <w:rFonts w:eastAsiaTheme="minorEastAsia"/>
          <w:b/>
          <w:bCs/>
          <w:i/>
          <w:iCs/>
          <w:sz w:val="20"/>
          <w:szCs w:val="20"/>
          <w:lang w:val="en-US" w:eastAsia="zh-CN"/>
        </w:rPr>
      </w:pPr>
    </w:p>
    <w:p w14:paraId="7D98DE83" w14:textId="481A6909" w:rsidR="001F47FB" w:rsidRDefault="001F47FB" w:rsidP="003C1E5A">
      <w:pPr>
        <w:autoSpaceDE w:val="0"/>
        <w:autoSpaceDN w:val="0"/>
        <w:adjustRightInd w:val="0"/>
        <w:ind w:left="708"/>
        <w:rPr>
          <w:rFonts w:eastAsiaTheme="minorEastAsia"/>
          <w:sz w:val="20"/>
          <w:szCs w:val="20"/>
          <w:lang w:val="en-US" w:eastAsia="zh-CN"/>
        </w:rPr>
      </w:pPr>
      <w:r w:rsidRPr="001F47FB">
        <w:rPr>
          <w:rFonts w:eastAsiaTheme="minorEastAsia"/>
          <w:b/>
          <w:bCs/>
          <w:i/>
          <w:iCs/>
          <w:sz w:val="20"/>
          <w:szCs w:val="20"/>
          <w:lang w:val="en-US" w:eastAsia="zh-CN"/>
        </w:rPr>
        <w:t>OP2.e Alt2.</w:t>
      </w:r>
      <w:r>
        <w:rPr>
          <w:rFonts w:eastAsiaTheme="minorEastAsia"/>
          <w:sz w:val="20"/>
          <w:szCs w:val="20"/>
          <w:lang w:val="en-US" w:eastAsia="zh-CN"/>
        </w:rPr>
        <w:t xml:space="preserve"> </w:t>
      </w:r>
      <w:r w:rsidRPr="001F47FB">
        <w:rPr>
          <w:rFonts w:eastAsiaTheme="minorEastAsia"/>
          <w:sz w:val="20"/>
          <w:szCs w:val="20"/>
          <w:lang w:val="en-US" w:eastAsia="zh-CN"/>
        </w:rPr>
        <w:t xml:space="preserve">Developing communication materials regarding the health risks of plastic pollution, potential alternatives and the importance of behavioural change </w:t>
      </w:r>
      <w:r w:rsidRPr="001F47FB">
        <w:rPr>
          <w:rFonts w:eastAsiaTheme="minorEastAsia"/>
          <w:sz w:val="20"/>
          <w:szCs w:val="20"/>
          <w:u w:val="single"/>
          <w:lang w:val="en-US" w:eastAsia="zh-CN"/>
        </w:rPr>
        <w:t>and on just transitions</w:t>
      </w:r>
      <w:r w:rsidRPr="001F47FB">
        <w:rPr>
          <w:rFonts w:eastAsiaTheme="minorEastAsia"/>
          <w:sz w:val="20"/>
          <w:szCs w:val="20"/>
          <w:lang w:val="en-US" w:eastAsia="zh-CN"/>
        </w:rPr>
        <w:t>.</w:t>
      </w:r>
    </w:p>
    <w:p w14:paraId="70E70CCC" w14:textId="77777777" w:rsidR="00DC49B2" w:rsidRDefault="00DC49B2" w:rsidP="003C1E5A">
      <w:pPr>
        <w:autoSpaceDE w:val="0"/>
        <w:autoSpaceDN w:val="0"/>
        <w:adjustRightInd w:val="0"/>
        <w:ind w:left="708"/>
        <w:rPr>
          <w:rFonts w:eastAsiaTheme="minorEastAsia"/>
          <w:sz w:val="20"/>
          <w:szCs w:val="20"/>
          <w:lang w:val="en-US" w:eastAsia="zh-CN"/>
        </w:rPr>
      </w:pPr>
    </w:p>
    <w:p w14:paraId="1A7397B6" w14:textId="563A6331" w:rsidR="00DC49B2" w:rsidRPr="00DC49B2" w:rsidRDefault="00DC49B2" w:rsidP="003C1E5A">
      <w:pPr>
        <w:autoSpaceDE w:val="0"/>
        <w:autoSpaceDN w:val="0"/>
        <w:adjustRightInd w:val="0"/>
        <w:ind w:left="708"/>
        <w:rPr>
          <w:rFonts w:eastAsiaTheme="minorEastAsia"/>
          <w:sz w:val="20"/>
          <w:szCs w:val="20"/>
          <w:lang w:val="en-US" w:eastAsia="zh-CN"/>
        </w:rPr>
      </w:pPr>
      <w:r w:rsidRPr="00DC49B2">
        <w:rPr>
          <w:b/>
          <w:bCs/>
          <w:i/>
          <w:iCs/>
          <w:sz w:val="20"/>
          <w:szCs w:val="20"/>
          <w:lang w:val="en-US"/>
        </w:rPr>
        <w:t>OP2.e Alt3.</w:t>
      </w:r>
      <w:r w:rsidRPr="00DC49B2">
        <w:rPr>
          <w:sz w:val="20"/>
          <w:szCs w:val="20"/>
          <w:lang w:val="en-US"/>
        </w:rPr>
        <w:t xml:space="preserve"> Developing communication materials </w:t>
      </w:r>
      <w:r w:rsidRPr="00DC49B2">
        <w:rPr>
          <w:strike/>
          <w:sz w:val="20"/>
          <w:szCs w:val="20"/>
          <w:lang w:val="en-US"/>
        </w:rPr>
        <w:t>regarding</w:t>
      </w:r>
      <w:r w:rsidRPr="00DC49B2">
        <w:rPr>
          <w:sz w:val="20"/>
          <w:szCs w:val="20"/>
          <w:lang w:val="en-US"/>
        </w:rPr>
        <w:t xml:space="preserve"> </w:t>
      </w:r>
      <w:r w:rsidRPr="00DC49B2">
        <w:rPr>
          <w:b/>
          <w:bCs/>
          <w:sz w:val="20"/>
          <w:szCs w:val="20"/>
          <w:lang w:val="en-US"/>
        </w:rPr>
        <w:t xml:space="preserve">on </w:t>
      </w:r>
      <w:r w:rsidRPr="00DC49B2">
        <w:rPr>
          <w:sz w:val="20"/>
          <w:szCs w:val="20"/>
          <w:lang w:val="en-US"/>
        </w:rPr>
        <w:t xml:space="preserve">the </w:t>
      </w:r>
      <w:r w:rsidRPr="00DC49B2">
        <w:rPr>
          <w:strike/>
          <w:sz w:val="20"/>
          <w:szCs w:val="20"/>
          <w:lang w:val="en-US"/>
        </w:rPr>
        <w:t>health risks</w:t>
      </w:r>
      <w:r w:rsidRPr="00DC49B2">
        <w:rPr>
          <w:sz w:val="20"/>
          <w:szCs w:val="20"/>
          <w:lang w:val="en-US"/>
        </w:rPr>
        <w:t xml:space="preserve"> </w:t>
      </w:r>
      <w:r w:rsidRPr="00DC49B2">
        <w:rPr>
          <w:b/>
          <w:bCs/>
          <w:sz w:val="20"/>
          <w:szCs w:val="20"/>
          <w:lang w:val="en-US"/>
        </w:rPr>
        <w:t xml:space="preserve">impacts </w:t>
      </w:r>
      <w:r w:rsidRPr="00DC49B2">
        <w:rPr>
          <w:sz w:val="20"/>
          <w:szCs w:val="20"/>
          <w:lang w:val="en-US"/>
        </w:rPr>
        <w:t>of plastic pollution, potential alternatives, [</w:t>
      </w:r>
      <w:r w:rsidRPr="00783E36">
        <w:rPr>
          <w:strike/>
          <w:sz w:val="20"/>
          <w:szCs w:val="20"/>
          <w:lang w:val="en-US"/>
        </w:rPr>
        <w:t>and</w:t>
      </w:r>
      <w:r w:rsidRPr="00DC49B2">
        <w:rPr>
          <w:sz w:val="20"/>
          <w:szCs w:val="20"/>
          <w:lang w:val="en-US"/>
        </w:rPr>
        <w:t>] the importance of behavioral change to reduce plastic waste generation and mismanagement and other relevant topics.</w:t>
      </w:r>
    </w:p>
    <w:p w14:paraId="494CBEB3" w14:textId="77777777" w:rsidR="00546845" w:rsidRPr="00546845" w:rsidRDefault="00546845" w:rsidP="00E9628D">
      <w:pPr>
        <w:keepNext/>
        <w:keepLines/>
        <w:spacing w:before="120" w:after="120"/>
        <w:jc w:val="both"/>
        <w:textAlignment w:val="baseline"/>
        <w:rPr>
          <w:rFonts w:asciiTheme="majorBidi" w:hAnsiTheme="majorBidi" w:cstheme="majorBidi"/>
          <w:color w:val="000000" w:themeColor="text1"/>
          <w:sz w:val="20"/>
          <w:szCs w:val="20"/>
          <w:lang w:val="en-GB"/>
        </w:rPr>
      </w:pPr>
      <w:r w:rsidRPr="00546845">
        <w:rPr>
          <w:rFonts w:asciiTheme="majorBidi" w:hAnsiTheme="majorBidi" w:cstheme="majorBidi"/>
          <w:b/>
          <w:bCs/>
          <w:i/>
          <w:iCs/>
          <w:color w:val="000000" w:themeColor="text1"/>
          <w:sz w:val="20"/>
          <w:szCs w:val="20"/>
          <w:lang w:val="en-GB"/>
        </w:rPr>
        <w:t xml:space="preserve">OP2 Alt. </w:t>
      </w:r>
      <w:r w:rsidRPr="00546845">
        <w:rPr>
          <w:rFonts w:asciiTheme="majorBidi" w:hAnsiTheme="majorBidi" w:cstheme="majorBidi"/>
          <w:color w:val="000000" w:themeColor="text1"/>
          <w:sz w:val="20"/>
          <w:szCs w:val="20"/>
          <w:lang w:val="en-GB"/>
        </w:rPr>
        <w:t xml:space="preserve">Each Party are encouraged to take measures to raise awareness on the objective of this </w:t>
      </w:r>
      <w:r w:rsidRPr="00546845">
        <w:rPr>
          <w:rFonts w:asciiTheme="majorBidi" w:hAnsiTheme="majorBidi" w:cstheme="majorBidi"/>
          <w:i/>
          <w:color w:val="000000" w:themeColor="text1"/>
          <w:sz w:val="20"/>
          <w:szCs w:val="20"/>
          <w:lang w:val="en-GB"/>
        </w:rPr>
        <w:t>instrument</w:t>
      </w:r>
      <w:r w:rsidRPr="00546845">
        <w:rPr>
          <w:rFonts w:asciiTheme="majorBidi" w:hAnsiTheme="majorBidi" w:cstheme="majorBidi"/>
          <w:color w:val="000000" w:themeColor="text1"/>
          <w:sz w:val="20"/>
          <w:szCs w:val="20"/>
          <w:lang w:val="en-GB"/>
        </w:rPr>
        <w:t>*. This may include measures such as: </w:t>
      </w:r>
    </w:p>
    <w:p w14:paraId="203CC407" w14:textId="77777777" w:rsidR="00546845" w:rsidRPr="00546845" w:rsidRDefault="00546845" w:rsidP="00546845">
      <w:pPr>
        <w:keepNext/>
        <w:keepLines/>
        <w:numPr>
          <w:ilvl w:val="1"/>
          <w:numId w:val="19"/>
        </w:numPr>
        <w:spacing w:before="120" w:after="120"/>
        <w:jc w:val="both"/>
        <w:textAlignment w:val="baseline"/>
        <w:rPr>
          <w:rFonts w:asciiTheme="majorBidi" w:hAnsiTheme="majorBidi" w:cstheme="majorBidi"/>
          <w:color w:val="000000" w:themeColor="text1"/>
          <w:sz w:val="20"/>
          <w:szCs w:val="20"/>
          <w:lang w:val="en-GB"/>
        </w:rPr>
      </w:pPr>
      <w:r w:rsidRPr="00546845">
        <w:rPr>
          <w:rFonts w:asciiTheme="majorBidi" w:hAnsiTheme="majorBidi" w:cstheme="majorBidi"/>
          <w:color w:val="000000" w:themeColor="text1"/>
          <w:sz w:val="20"/>
          <w:szCs w:val="20"/>
          <w:lang w:val="en-GB"/>
        </w:rPr>
        <w:t>Promoting public participation and public access to information</w:t>
      </w:r>
    </w:p>
    <w:p w14:paraId="563902B4" w14:textId="758398D2" w:rsidR="00546845" w:rsidRDefault="00546845" w:rsidP="00546845">
      <w:pPr>
        <w:keepNext/>
        <w:keepLines/>
        <w:numPr>
          <w:ilvl w:val="1"/>
          <w:numId w:val="19"/>
        </w:numPr>
        <w:spacing w:before="120" w:after="120"/>
        <w:jc w:val="both"/>
        <w:textAlignment w:val="baseline"/>
        <w:rPr>
          <w:rFonts w:asciiTheme="majorBidi" w:hAnsiTheme="majorBidi" w:cstheme="majorBidi"/>
          <w:color w:val="000000" w:themeColor="text1"/>
          <w:sz w:val="20"/>
          <w:szCs w:val="20"/>
          <w:lang w:val="en-GB"/>
        </w:rPr>
      </w:pPr>
      <w:r w:rsidRPr="00546845">
        <w:rPr>
          <w:rFonts w:asciiTheme="majorBidi" w:hAnsiTheme="majorBidi" w:cstheme="majorBidi"/>
          <w:color w:val="000000" w:themeColor="text1"/>
          <w:sz w:val="20"/>
          <w:szCs w:val="20"/>
          <w:lang w:val="en-GB"/>
        </w:rPr>
        <w:t>Providing training at the national, regional and international levels.</w:t>
      </w:r>
      <w:r>
        <w:rPr>
          <w:rFonts w:asciiTheme="majorBidi" w:hAnsiTheme="majorBidi" w:cstheme="majorBidi"/>
          <w:color w:val="000000" w:themeColor="text1"/>
          <w:sz w:val="20"/>
          <w:szCs w:val="20"/>
          <w:lang w:val="en-GB"/>
        </w:rPr>
        <w:t xml:space="preserve"> </w:t>
      </w:r>
    </w:p>
    <w:p w14:paraId="2635DCA6" w14:textId="7BCFB3AB" w:rsidR="00427888" w:rsidRPr="00DF4E4E" w:rsidRDefault="00427888" w:rsidP="00427888">
      <w:pPr>
        <w:autoSpaceDE w:val="0"/>
        <w:autoSpaceDN w:val="0"/>
        <w:adjustRightInd w:val="0"/>
        <w:rPr>
          <w:rFonts w:eastAsiaTheme="minorEastAsia"/>
          <w:sz w:val="20"/>
          <w:szCs w:val="20"/>
          <w:lang w:val="en-US" w:eastAsia="zh-CN"/>
        </w:rPr>
      </w:pPr>
      <w:r w:rsidRPr="00427888">
        <w:rPr>
          <w:rFonts w:asciiTheme="majorBidi" w:hAnsiTheme="majorBidi" w:cstheme="majorBidi"/>
          <w:b/>
          <w:bCs/>
          <w:i/>
          <w:iCs/>
          <w:color w:val="000000" w:themeColor="text1"/>
          <w:sz w:val="20"/>
          <w:szCs w:val="20"/>
          <w:lang w:val="en-GB"/>
        </w:rPr>
        <w:t>OP2 Bis.</w:t>
      </w:r>
      <w:r>
        <w:rPr>
          <w:rFonts w:asciiTheme="majorBidi" w:hAnsiTheme="majorBidi" w:cstheme="majorBidi"/>
          <w:color w:val="000000" w:themeColor="text1"/>
          <w:sz w:val="20"/>
          <w:szCs w:val="20"/>
          <w:lang w:val="en-GB"/>
        </w:rPr>
        <w:t xml:space="preserve"> </w:t>
      </w:r>
      <w:r w:rsidRPr="00DF4E4E">
        <w:rPr>
          <w:rFonts w:eastAsiaTheme="minorEastAsia"/>
          <w:sz w:val="20"/>
          <w:szCs w:val="20"/>
          <w:lang w:val="en-US" w:eastAsia="zh-CN"/>
        </w:rPr>
        <w:t xml:space="preserve">Sharing of indigenous knowledge, even if available, shall be subject to free, </w:t>
      </w:r>
      <w:proofErr w:type="gramStart"/>
      <w:r w:rsidRPr="00DF4E4E">
        <w:rPr>
          <w:rFonts w:eastAsiaTheme="minorEastAsia"/>
          <w:sz w:val="20"/>
          <w:szCs w:val="20"/>
          <w:lang w:val="en-US" w:eastAsia="zh-CN"/>
        </w:rPr>
        <w:t>prior</w:t>
      </w:r>
      <w:proofErr w:type="gramEnd"/>
      <w:r w:rsidRPr="00427888">
        <w:rPr>
          <w:rFonts w:eastAsiaTheme="minorEastAsia"/>
          <w:sz w:val="20"/>
          <w:szCs w:val="20"/>
          <w:lang w:val="en-US" w:eastAsia="zh-CN"/>
        </w:rPr>
        <w:t xml:space="preserve"> </w:t>
      </w:r>
      <w:r w:rsidRPr="00DF4E4E">
        <w:rPr>
          <w:rFonts w:eastAsiaTheme="minorEastAsia"/>
          <w:sz w:val="20"/>
          <w:szCs w:val="20"/>
          <w:lang w:val="en-US" w:eastAsia="zh-CN"/>
        </w:rPr>
        <w:t>and informed consent.</w:t>
      </w:r>
    </w:p>
    <w:p w14:paraId="4B9F7B6A" w14:textId="2D20AF86" w:rsidR="006942CE" w:rsidRDefault="008155BD" w:rsidP="008C0C34">
      <w:pPr>
        <w:pStyle w:val="ListParagraph"/>
        <w:numPr>
          <w:ilvl w:val="0"/>
          <w:numId w:val="1"/>
        </w:numPr>
        <w:spacing w:before="200" w:after="200"/>
        <w:contextualSpacing w:val="0"/>
        <w:jc w:val="both"/>
        <w:textAlignment w:val="baseline"/>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Parties shall, within their capabilities, at the national, </w:t>
      </w:r>
      <w:proofErr w:type="gramStart"/>
      <w:r w:rsidRPr="00BB30B3">
        <w:rPr>
          <w:rFonts w:asciiTheme="majorBidi" w:hAnsiTheme="majorBidi" w:cstheme="majorBidi"/>
          <w:color w:val="000000" w:themeColor="text1"/>
          <w:sz w:val="20"/>
          <w:szCs w:val="20"/>
          <w:lang w:val="en-GB"/>
        </w:rPr>
        <w:t>regional</w:t>
      </w:r>
      <w:proofErr w:type="gramEnd"/>
      <w:r w:rsidRPr="00BB30B3">
        <w:rPr>
          <w:rFonts w:asciiTheme="majorBidi" w:hAnsiTheme="majorBidi" w:cstheme="majorBidi"/>
          <w:color w:val="000000" w:themeColor="text1"/>
          <w:sz w:val="20"/>
          <w:szCs w:val="20"/>
          <w:lang w:val="en-GB"/>
        </w:rPr>
        <w:t xml:space="preserve"> and international levels, cooperate in promoting and/or undertake relevant research, development, exchange of information and cooperation to improve understanding of </w:t>
      </w:r>
      <w:r w:rsidR="00ED6D2F" w:rsidRPr="00BB30B3">
        <w:rPr>
          <w:rFonts w:asciiTheme="majorBidi" w:hAnsiTheme="majorBidi" w:cstheme="majorBidi"/>
          <w:color w:val="000000" w:themeColor="text1"/>
          <w:sz w:val="20"/>
          <w:szCs w:val="20"/>
          <w:lang w:val="en-GB"/>
        </w:rPr>
        <w:t xml:space="preserve">the impacts of </w:t>
      </w:r>
      <w:r w:rsidRPr="00BB30B3">
        <w:rPr>
          <w:rFonts w:asciiTheme="majorBidi" w:hAnsiTheme="majorBidi" w:cstheme="majorBidi"/>
          <w:color w:val="000000" w:themeColor="text1"/>
          <w:sz w:val="20"/>
          <w:szCs w:val="20"/>
          <w:lang w:val="en-GB"/>
        </w:rPr>
        <w:t xml:space="preserve">plastic pollution and advance </w:t>
      </w:r>
      <w:r w:rsidR="0096684F" w:rsidRPr="00BB30B3">
        <w:rPr>
          <w:rFonts w:asciiTheme="majorBidi" w:hAnsiTheme="majorBidi" w:cstheme="majorBidi"/>
          <w:color w:val="000000" w:themeColor="text1"/>
          <w:sz w:val="20"/>
          <w:szCs w:val="20"/>
          <w:lang w:val="en-GB"/>
        </w:rPr>
        <w:t xml:space="preserve">scientific knowledge and </w:t>
      </w:r>
      <w:r w:rsidR="00AF1274" w:rsidRPr="00BB30B3">
        <w:rPr>
          <w:rFonts w:asciiTheme="majorBidi" w:hAnsiTheme="majorBidi" w:cstheme="majorBidi"/>
          <w:color w:val="000000" w:themeColor="text1"/>
          <w:sz w:val="20"/>
          <w:szCs w:val="20"/>
          <w:lang w:val="en-GB"/>
        </w:rPr>
        <w:t xml:space="preserve">promote </w:t>
      </w:r>
      <w:r w:rsidRPr="00BB30B3">
        <w:rPr>
          <w:rFonts w:asciiTheme="majorBidi" w:hAnsiTheme="majorBidi" w:cstheme="majorBidi"/>
          <w:color w:val="000000" w:themeColor="text1"/>
          <w:sz w:val="20"/>
          <w:szCs w:val="20"/>
          <w:lang w:val="en-GB"/>
        </w:rPr>
        <w:t>technological innovation</w:t>
      </w:r>
      <w:r w:rsidR="002D51C9" w:rsidRPr="00BB30B3">
        <w:rPr>
          <w:rFonts w:asciiTheme="majorBidi" w:hAnsiTheme="majorBidi" w:cstheme="majorBidi"/>
          <w:color w:val="000000" w:themeColor="text1"/>
          <w:sz w:val="20"/>
          <w:szCs w:val="20"/>
          <w:lang w:val="en-GB"/>
        </w:rPr>
        <w:t xml:space="preserve"> to reduce plastic pollution, including in the marine environment</w:t>
      </w:r>
      <w:r w:rsidRPr="00BB30B3">
        <w:rPr>
          <w:rFonts w:asciiTheme="majorBidi" w:hAnsiTheme="majorBidi" w:cstheme="majorBidi"/>
          <w:color w:val="000000" w:themeColor="text1"/>
          <w:sz w:val="20"/>
          <w:szCs w:val="20"/>
          <w:lang w:val="en-GB"/>
        </w:rPr>
        <w:t xml:space="preserve">. </w:t>
      </w:r>
    </w:p>
    <w:p w14:paraId="19B2F3F6" w14:textId="73DA2B83" w:rsidR="00D231FE" w:rsidRDefault="00D231FE" w:rsidP="00D231FE">
      <w:pPr>
        <w:rPr>
          <w:rFonts w:eastAsiaTheme="minorHAnsi"/>
          <w:b/>
          <w:bCs/>
          <w:i/>
          <w:iCs/>
          <w:color w:val="000000" w:themeColor="text1"/>
          <w:kern w:val="2"/>
          <w:sz w:val="20"/>
          <w:szCs w:val="20"/>
          <w:lang w:val="en-US" w:eastAsia="en-US"/>
          <w14:ligatures w14:val="standardContextual"/>
        </w:rPr>
      </w:pPr>
      <w:r w:rsidRPr="00D231FE">
        <w:rPr>
          <w:rFonts w:eastAsiaTheme="minorHAnsi"/>
          <w:b/>
          <w:bCs/>
          <w:i/>
          <w:iCs/>
          <w:color w:val="000000" w:themeColor="text1"/>
          <w:kern w:val="2"/>
          <w:sz w:val="20"/>
          <w:szCs w:val="20"/>
          <w:lang w:val="en-US" w:eastAsia="en-US"/>
          <w14:ligatures w14:val="standardContextual"/>
        </w:rPr>
        <w:t>OP3 Alt.</w:t>
      </w:r>
    </w:p>
    <w:p w14:paraId="67CBE1F6" w14:textId="77777777" w:rsidR="00D231FE" w:rsidRPr="00CB6BB9" w:rsidRDefault="00D231FE" w:rsidP="00D231FE">
      <w:pPr>
        <w:rPr>
          <w:rFonts w:eastAsiaTheme="minorHAnsi"/>
          <w:i/>
          <w:iCs/>
          <w:color w:val="000000"/>
          <w:kern w:val="2"/>
          <w:sz w:val="20"/>
          <w:szCs w:val="20"/>
          <w:lang w:val="en-US" w:eastAsia="en-US"/>
          <w14:ligatures w14:val="standardContextual"/>
        </w:rPr>
      </w:pPr>
    </w:p>
    <w:p w14:paraId="0145DA8B" w14:textId="77777777" w:rsidR="00D231FE" w:rsidRPr="00CB6BB9" w:rsidRDefault="00D231FE" w:rsidP="00D231FE">
      <w:pPr>
        <w:rPr>
          <w:rFonts w:eastAsiaTheme="minorHAnsi"/>
          <w:color w:val="000000"/>
          <w:kern w:val="2"/>
          <w:sz w:val="20"/>
          <w:szCs w:val="20"/>
          <w:lang w:val="en-US" w:eastAsia="en-US"/>
          <w14:ligatures w14:val="standardContextual"/>
        </w:rPr>
      </w:pPr>
      <w:bookmarkStart w:id="14" w:name="_Hlk151196043"/>
      <w:r w:rsidRPr="00CB6BB9">
        <w:rPr>
          <w:rFonts w:eastAsiaTheme="minorHAnsi"/>
          <w:color w:val="000000" w:themeColor="text1"/>
          <w:kern w:val="2"/>
          <w:sz w:val="20"/>
          <w:szCs w:val="20"/>
          <w:lang w:val="en-US" w:eastAsia="en-US"/>
          <w14:ligatures w14:val="standardContextual"/>
        </w:rPr>
        <w:t>1. Parties shall endeavor to advance scientific and technological research, development and innovation, including by:</w:t>
      </w:r>
    </w:p>
    <w:p w14:paraId="6FDDC67B"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Developing</w:t>
      </w:r>
      <w:r w:rsidRPr="00CB6BB9">
        <w:rPr>
          <w:rFonts w:eastAsiaTheme="minorHAnsi"/>
          <w:color w:val="000000" w:themeColor="text1"/>
          <w:kern w:val="2"/>
          <w:sz w:val="20"/>
          <w:szCs w:val="20"/>
          <w:lang w:val="en-US" w:eastAsia="en-US"/>
          <w14:ligatures w14:val="standardContextual"/>
        </w:rPr>
        <w:t xml:space="preserve"> and implementing sustainable and circular plastics approaches and systems-wide solutions;</w:t>
      </w:r>
    </w:p>
    <w:p w14:paraId="2A146189"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Enhancing understanding of environmental and human health impacts of plastic pollution and alternative solutions across the full life cycle;</w:t>
      </w:r>
    </w:p>
    <w:p w14:paraId="6AEE85BB"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Promoting and improving methods for the monitoring and modelling</w:t>
      </w:r>
      <w:r w:rsidRPr="00CB6BB9">
        <w:rPr>
          <w:rFonts w:eastAsiaTheme="minorHAnsi"/>
          <w:kern w:val="2"/>
          <w:sz w:val="20"/>
          <w:szCs w:val="20"/>
          <w:lang w:val="en-US" w:eastAsia="en-US"/>
          <w14:ligatures w14:val="standardContextual"/>
        </w:rPr>
        <w:t xml:space="preserve"> </w:t>
      </w:r>
      <w:r w:rsidRPr="00CB6BB9">
        <w:rPr>
          <w:rFonts w:eastAsiaTheme="minorHAnsi"/>
          <w:color w:val="000000" w:themeColor="text1"/>
          <w:kern w:val="2"/>
          <w:sz w:val="20"/>
          <w:szCs w:val="20"/>
          <w:lang w:val="en-US" w:eastAsia="en-US"/>
          <w14:ligatures w14:val="standardContextual"/>
        </w:rPr>
        <w:t>plastic pollution including its distribution and abundance in the environment;</w:t>
      </w:r>
    </w:p>
    <w:p w14:paraId="5B8D4347"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Promoting the collaborative development and use of standardized methods and approaches for environmental data collection and analyses, to improve reliability and comparability; and</w:t>
      </w:r>
    </w:p>
    <w:p w14:paraId="555AEDCF" w14:textId="77777777" w:rsidR="00D231FE" w:rsidRPr="00CB6BB9" w:rsidRDefault="00D231FE" w:rsidP="008C0C34">
      <w:pPr>
        <w:numPr>
          <w:ilvl w:val="0"/>
          <w:numId w:val="18"/>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Incorporating</w:t>
      </w:r>
      <w:r w:rsidRPr="00CB6BB9">
        <w:rPr>
          <w:rFonts w:eastAsiaTheme="minorHAnsi"/>
          <w:color w:val="FF0000"/>
          <w:kern w:val="2"/>
          <w:sz w:val="20"/>
          <w:szCs w:val="20"/>
          <w:lang w:val="en-US" w:eastAsia="en-US"/>
          <w14:ligatures w14:val="standardContextual"/>
        </w:rPr>
        <w:t xml:space="preserve"> </w:t>
      </w:r>
      <w:r w:rsidRPr="00CB6BB9">
        <w:rPr>
          <w:rFonts w:eastAsiaTheme="minorHAnsi"/>
          <w:color w:val="000000" w:themeColor="text1"/>
          <w:kern w:val="2"/>
          <w:sz w:val="20"/>
          <w:szCs w:val="20"/>
          <w:lang w:val="en-US" w:eastAsia="en-US"/>
          <w14:ligatures w14:val="standardContextual"/>
        </w:rPr>
        <w:t>indigenous knowledge and other cultural and socio-economic factors, as appropriate.</w:t>
      </w:r>
    </w:p>
    <w:p w14:paraId="1C61F113" w14:textId="77777777" w:rsidR="00D231FE" w:rsidRPr="00CB6BB9" w:rsidRDefault="00D231FE" w:rsidP="00D231FE">
      <w:pPr>
        <w:rPr>
          <w:rFonts w:eastAsiaTheme="minorHAnsi"/>
          <w:color w:val="000000" w:themeColor="text1"/>
          <w:kern w:val="2"/>
          <w:sz w:val="20"/>
          <w:szCs w:val="20"/>
          <w:lang w:val="en-US" w:eastAsia="en-US"/>
          <w14:ligatures w14:val="standardContextual"/>
        </w:rPr>
      </w:pPr>
    </w:p>
    <w:p w14:paraId="746A1554" w14:textId="548A9AFC" w:rsidR="00D231FE" w:rsidRPr="00CB6BB9" w:rsidRDefault="00D231FE" w:rsidP="00D231FE">
      <w:pPr>
        <w:rPr>
          <w:rFonts w:eastAsiaTheme="minorHAnsi"/>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2. Such efforts should support and accelerate solutions across the plastics lifecycle and minimize unintended consequences.</w:t>
      </w:r>
      <w:r>
        <w:rPr>
          <w:rFonts w:eastAsiaTheme="minorHAnsi"/>
          <w:kern w:val="2"/>
          <w:sz w:val="20"/>
          <w:szCs w:val="20"/>
          <w:lang w:val="en-US" w:eastAsia="en-US"/>
          <w14:ligatures w14:val="standardContextual"/>
        </w:rPr>
        <w:t xml:space="preserve"> </w:t>
      </w:r>
    </w:p>
    <w:bookmarkEnd w:id="14"/>
    <w:p w14:paraId="1FCB799D" w14:textId="77777777" w:rsidR="00396637" w:rsidRDefault="00396637" w:rsidP="0009295D">
      <w:pPr>
        <w:spacing w:after="160" w:line="259" w:lineRule="auto"/>
        <w:rPr>
          <w:rFonts w:asciiTheme="majorBidi" w:hAnsiTheme="majorBidi" w:cstheme="majorBidi"/>
          <w:b/>
          <w:bCs/>
          <w:i/>
          <w:iCs/>
          <w:color w:val="000000" w:themeColor="text1"/>
          <w:sz w:val="20"/>
          <w:szCs w:val="20"/>
          <w:lang w:val="en-GB"/>
        </w:rPr>
      </w:pPr>
    </w:p>
    <w:p w14:paraId="55ECD192" w14:textId="1A613F70" w:rsidR="005B7A75" w:rsidRDefault="0009295D" w:rsidP="0009295D">
      <w:pPr>
        <w:spacing w:after="160" w:line="259" w:lineRule="auto"/>
        <w:rPr>
          <w:color w:val="000000"/>
          <w:sz w:val="20"/>
          <w:szCs w:val="20"/>
          <w:lang w:val="en-US"/>
        </w:rPr>
      </w:pPr>
      <w:r w:rsidRPr="0009295D">
        <w:rPr>
          <w:b/>
          <w:bCs/>
          <w:i/>
          <w:iCs/>
          <w:color w:val="000000" w:themeColor="text1"/>
          <w:sz w:val="20"/>
          <w:szCs w:val="20"/>
          <w:lang w:val="en-GB"/>
        </w:rPr>
        <w:lastRenderedPageBreak/>
        <w:t xml:space="preserve">OP3 Alt2. </w:t>
      </w:r>
      <w:r w:rsidR="005B7A75" w:rsidRPr="0009295D">
        <w:rPr>
          <w:color w:val="000000"/>
          <w:sz w:val="20"/>
          <w:szCs w:val="20"/>
          <w:lang w:val="en-US"/>
        </w:rPr>
        <w:t xml:space="preserve">Parties shall, within their capabilities, at the national, regional and international levels, </w:t>
      </w:r>
      <w:r w:rsidRPr="0009295D">
        <w:rPr>
          <w:color w:val="000000"/>
          <w:sz w:val="20"/>
          <w:szCs w:val="20"/>
          <w:u w:val="single"/>
          <w:lang w:val="en-US"/>
        </w:rPr>
        <w:t>including through the cooperation mechanism* to be established under the instrument*,</w:t>
      </w:r>
      <w:r w:rsidRPr="0009295D">
        <w:rPr>
          <w:color w:val="000000"/>
          <w:sz w:val="20"/>
          <w:szCs w:val="20"/>
          <w:lang w:val="en-US"/>
        </w:rPr>
        <w:t xml:space="preserve"> </w:t>
      </w:r>
      <w:r w:rsidR="005B7A75" w:rsidRPr="0009295D">
        <w:rPr>
          <w:color w:val="000000"/>
          <w:sz w:val="20"/>
          <w:szCs w:val="20"/>
          <w:lang w:val="en-US"/>
        </w:rPr>
        <w:t xml:space="preserve">cooperate in promoting and/or undertake relevant research, development, exchange of information and cooperation to improve understanding of the impacts of plastic pollution and advance scientific knowledge and promote technological innovation to reduce plastic pollution, including in the marine environment.  </w:t>
      </w:r>
    </w:p>
    <w:p w14:paraId="5CEF4978" w14:textId="6D9DF453" w:rsidR="00783E36" w:rsidRDefault="00783E36" w:rsidP="0009295D">
      <w:pPr>
        <w:spacing w:after="160" w:line="259" w:lineRule="auto"/>
        <w:rPr>
          <w:sz w:val="20"/>
          <w:szCs w:val="20"/>
          <w:lang w:val="en-US"/>
        </w:rPr>
      </w:pPr>
      <w:r w:rsidRPr="00783E36">
        <w:rPr>
          <w:b/>
          <w:bCs/>
          <w:i/>
          <w:iCs/>
          <w:sz w:val="20"/>
          <w:szCs w:val="20"/>
          <w:lang w:val="en-US"/>
        </w:rPr>
        <w:t>OP3 Alt3.</w:t>
      </w:r>
      <w:r w:rsidRPr="00783E36">
        <w:rPr>
          <w:sz w:val="20"/>
          <w:szCs w:val="20"/>
          <w:lang w:val="en-US"/>
        </w:rPr>
        <w:t xml:space="preserve"> Parties shall, within their </w:t>
      </w:r>
      <w:r w:rsidRPr="00783E36">
        <w:rPr>
          <w:b/>
          <w:bCs/>
          <w:sz w:val="20"/>
          <w:szCs w:val="20"/>
          <w:lang w:val="en-US"/>
        </w:rPr>
        <w:t xml:space="preserve">respective </w:t>
      </w:r>
      <w:proofErr w:type="gramStart"/>
      <w:r w:rsidRPr="00783E36">
        <w:rPr>
          <w:b/>
          <w:bCs/>
          <w:sz w:val="20"/>
          <w:szCs w:val="20"/>
          <w:lang w:val="en-US"/>
        </w:rPr>
        <w:t>circumstances</w:t>
      </w:r>
      <w:proofErr w:type="gramEnd"/>
      <w:r w:rsidRPr="00783E36">
        <w:rPr>
          <w:b/>
          <w:bCs/>
          <w:sz w:val="20"/>
          <w:szCs w:val="20"/>
          <w:lang w:val="en-US"/>
        </w:rPr>
        <w:t xml:space="preserve"> </w:t>
      </w:r>
      <w:r w:rsidRPr="00783E36">
        <w:rPr>
          <w:strike/>
          <w:sz w:val="20"/>
          <w:szCs w:val="20"/>
          <w:lang w:val="en-US"/>
        </w:rPr>
        <w:t>capabilities</w:t>
      </w:r>
      <w:r w:rsidRPr="00783E36">
        <w:rPr>
          <w:sz w:val="20"/>
          <w:szCs w:val="20"/>
          <w:lang w:val="en-US"/>
        </w:rPr>
        <w:t xml:space="preserve">, at the national, regional and international levels, </w:t>
      </w:r>
      <w:r w:rsidRPr="00783E36">
        <w:rPr>
          <w:b/>
          <w:bCs/>
          <w:sz w:val="20"/>
          <w:szCs w:val="20"/>
          <w:lang w:val="en-US"/>
        </w:rPr>
        <w:t xml:space="preserve">endeavor to </w:t>
      </w:r>
      <w:r w:rsidRPr="00783E36">
        <w:rPr>
          <w:sz w:val="20"/>
          <w:szCs w:val="20"/>
          <w:lang w:val="en-US"/>
        </w:rPr>
        <w:t xml:space="preserve">cooperate in promoting and/or undertake relevant research, development, exchange of information and cooperation to improve understanding of the impacts of plastic pollution and advance scientific knowledge and promote technological innovation to </w:t>
      </w:r>
      <w:r w:rsidRPr="00783E36">
        <w:rPr>
          <w:b/>
          <w:bCs/>
          <w:sz w:val="20"/>
          <w:szCs w:val="20"/>
          <w:lang w:val="en-US"/>
        </w:rPr>
        <w:t xml:space="preserve">prevent and </w:t>
      </w:r>
      <w:r w:rsidRPr="00783E36">
        <w:rPr>
          <w:sz w:val="20"/>
          <w:szCs w:val="20"/>
          <w:lang w:val="en-US"/>
        </w:rPr>
        <w:t>reduce plastic pollution, including in the marine environment.</w:t>
      </w:r>
    </w:p>
    <w:p w14:paraId="079D4395" w14:textId="26B5DB94" w:rsidR="00396637" w:rsidRPr="00396637" w:rsidRDefault="00396637" w:rsidP="00396637">
      <w:pPr>
        <w:spacing w:before="200" w:after="200"/>
        <w:jc w:val="both"/>
        <w:textAlignment w:val="baseline"/>
        <w:rPr>
          <w:rFonts w:asciiTheme="majorBidi" w:hAnsiTheme="majorBidi" w:cstheme="majorBidi"/>
          <w:color w:val="000000" w:themeColor="text1"/>
          <w:sz w:val="20"/>
          <w:szCs w:val="20"/>
          <w:lang w:val="en-GB"/>
        </w:rPr>
      </w:pPr>
      <w:r w:rsidRPr="00396637">
        <w:rPr>
          <w:rFonts w:asciiTheme="majorBidi" w:hAnsiTheme="majorBidi" w:cstheme="majorBidi"/>
          <w:b/>
          <w:bCs/>
          <w:i/>
          <w:iCs/>
          <w:color w:val="000000" w:themeColor="text1"/>
          <w:sz w:val="20"/>
          <w:szCs w:val="20"/>
          <w:lang w:val="en-GB"/>
        </w:rPr>
        <w:t>OP3 Alt4.</w:t>
      </w:r>
      <w:r>
        <w:rPr>
          <w:rFonts w:asciiTheme="majorBidi" w:hAnsiTheme="majorBidi" w:cstheme="majorBidi"/>
          <w:color w:val="000000" w:themeColor="text1"/>
          <w:sz w:val="20"/>
          <w:szCs w:val="20"/>
          <w:lang w:val="en-GB"/>
        </w:rPr>
        <w:t xml:space="preserve"> </w:t>
      </w:r>
      <w:r w:rsidRPr="00396637">
        <w:rPr>
          <w:rFonts w:asciiTheme="majorBidi" w:hAnsiTheme="majorBidi" w:cstheme="majorBidi"/>
          <w:color w:val="000000" w:themeColor="text1"/>
          <w:sz w:val="20"/>
          <w:szCs w:val="20"/>
          <w:lang w:val="en-GB"/>
        </w:rPr>
        <w:t xml:space="preserve">Parties shall, within their capabilities, at the national, regional and international levels, cooperate in promoting and/or undertake relevant research, development, exchange of information and cooperation </w:t>
      </w:r>
      <w:r w:rsidR="002F753E" w:rsidRPr="002F753E">
        <w:rPr>
          <w:rFonts w:asciiTheme="majorBidi" w:hAnsiTheme="majorBidi" w:cstheme="majorBidi"/>
          <w:color w:val="000000" w:themeColor="text1"/>
          <w:sz w:val="20"/>
          <w:szCs w:val="20"/>
          <w:u w:val="single"/>
          <w:lang w:val="en-GB"/>
        </w:rPr>
        <w:t>and sharing and disseminating information on plastic</w:t>
      </w:r>
      <w:r w:rsidR="002F753E">
        <w:rPr>
          <w:rFonts w:asciiTheme="majorBidi" w:hAnsiTheme="majorBidi" w:cstheme="majorBidi"/>
          <w:color w:val="000000" w:themeColor="text1"/>
          <w:sz w:val="20"/>
          <w:szCs w:val="20"/>
          <w:lang w:val="en-GB"/>
        </w:rPr>
        <w:t xml:space="preserve"> </w:t>
      </w:r>
      <w:r w:rsidRPr="00396637">
        <w:rPr>
          <w:rFonts w:asciiTheme="majorBidi" w:hAnsiTheme="majorBidi" w:cstheme="majorBidi"/>
          <w:color w:val="000000" w:themeColor="text1"/>
          <w:sz w:val="20"/>
          <w:szCs w:val="20"/>
          <w:lang w:val="en-GB"/>
        </w:rPr>
        <w:t xml:space="preserve">to improve understanding of the impacts of plastic pollution and advance scientific knowledge and promote technological innovation to reduce plastic pollution, including in the marine environment. </w:t>
      </w:r>
    </w:p>
    <w:p w14:paraId="711D1463" w14:textId="29B57DE2" w:rsidR="00E43C8E" w:rsidRPr="00E43C8E" w:rsidRDefault="00E43C8E" w:rsidP="001F5AAD">
      <w:pPr>
        <w:spacing w:after="160" w:line="259" w:lineRule="auto"/>
        <w:rPr>
          <w:rFonts w:eastAsiaTheme="minorHAnsi"/>
          <w:b/>
          <w:bCs/>
          <w:i/>
          <w:iCs/>
          <w:color w:val="000000" w:themeColor="text1"/>
          <w:kern w:val="2"/>
          <w:sz w:val="20"/>
          <w:szCs w:val="20"/>
          <w:lang w:val="en-US" w:eastAsia="en-US"/>
          <w14:ligatures w14:val="standardContextual"/>
        </w:rPr>
      </w:pPr>
      <w:r w:rsidRPr="00E43C8E">
        <w:rPr>
          <w:rFonts w:eastAsiaTheme="minorHAnsi"/>
          <w:b/>
          <w:bCs/>
          <w:i/>
          <w:iCs/>
          <w:color w:val="000000" w:themeColor="text1"/>
          <w:kern w:val="2"/>
          <w:sz w:val="20"/>
          <w:szCs w:val="20"/>
          <w:lang w:val="en-US" w:eastAsia="en-US"/>
          <w14:ligatures w14:val="standardContextual"/>
        </w:rPr>
        <w:t>Part IV.7 Alt.</w:t>
      </w:r>
      <w:r w:rsidR="003F3650">
        <w:rPr>
          <w:rFonts w:eastAsiaTheme="minorHAnsi"/>
          <w:b/>
          <w:bCs/>
          <w:i/>
          <w:iCs/>
          <w:color w:val="000000" w:themeColor="text1"/>
          <w:kern w:val="2"/>
          <w:sz w:val="20"/>
          <w:szCs w:val="20"/>
          <w:lang w:val="en-US" w:eastAsia="en-US"/>
          <w14:ligatures w14:val="standardContextual"/>
        </w:rPr>
        <w:tab/>
      </w:r>
    </w:p>
    <w:p w14:paraId="7B0C50F2" w14:textId="50EEE06B" w:rsidR="00E43C8E" w:rsidRPr="00492887" w:rsidRDefault="00492887" w:rsidP="003F3650">
      <w:pPr>
        <w:ind w:left="426" w:hanging="426"/>
        <w:rPr>
          <w:rFonts w:eastAsiaTheme="minorHAnsi"/>
          <w:b/>
          <w:bCs/>
          <w:color w:val="000000" w:themeColor="text1"/>
          <w:kern w:val="2"/>
          <w:sz w:val="20"/>
          <w:szCs w:val="20"/>
          <w:lang w:val="en-US" w:eastAsia="en-US"/>
          <w14:ligatures w14:val="standardContextual"/>
        </w:rPr>
      </w:pPr>
      <w:r w:rsidRPr="00492887">
        <w:rPr>
          <w:rFonts w:eastAsiaTheme="minorHAnsi"/>
          <w:b/>
          <w:bCs/>
          <w:color w:val="000000" w:themeColor="text1"/>
          <w:kern w:val="2"/>
          <w:sz w:val="20"/>
          <w:szCs w:val="20"/>
          <w:lang w:val="en-US" w:eastAsia="en-US"/>
          <w14:ligatures w14:val="standardContextual"/>
        </w:rPr>
        <w:t>7.</w:t>
      </w:r>
      <w:r>
        <w:rPr>
          <w:rFonts w:eastAsiaTheme="minorHAnsi"/>
          <w:b/>
          <w:bCs/>
          <w:color w:val="000000" w:themeColor="text1"/>
          <w:kern w:val="2"/>
          <w:sz w:val="20"/>
          <w:szCs w:val="20"/>
          <w:lang w:val="en-US" w:eastAsia="en-US"/>
          <w14:ligatures w14:val="standardContextual"/>
        </w:rPr>
        <w:t xml:space="preserve"> </w:t>
      </w:r>
      <w:r w:rsidR="003F3650">
        <w:rPr>
          <w:rFonts w:eastAsiaTheme="minorHAnsi"/>
          <w:b/>
          <w:bCs/>
          <w:color w:val="000000" w:themeColor="text1"/>
          <w:kern w:val="2"/>
          <w:sz w:val="20"/>
          <w:szCs w:val="20"/>
          <w:lang w:val="en-US" w:eastAsia="en-US"/>
          <w14:ligatures w14:val="standardContextual"/>
        </w:rPr>
        <w:tab/>
      </w:r>
      <w:r w:rsidRPr="00492887">
        <w:rPr>
          <w:rFonts w:eastAsiaTheme="minorHAnsi"/>
          <w:b/>
          <w:bCs/>
          <w:color w:val="000000" w:themeColor="text1"/>
          <w:kern w:val="2"/>
          <w:sz w:val="20"/>
          <w:szCs w:val="20"/>
          <w:lang w:val="en-US" w:eastAsia="en-US"/>
          <w14:ligatures w14:val="standardContextual"/>
        </w:rPr>
        <w:t xml:space="preserve">Scientific Research, </w:t>
      </w:r>
      <w:proofErr w:type="gramStart"/>
      <w:r w:rsidRPr="00492887">
        <w:rPr>
          <w:rFonts w:eastAsiaTheme="minorHAnsi"/>
          <w:b/>
          <w:bCs/>
          <w:color w:val="000000" w:themeColor="text1"/>
          <w:kern w:val="2"/>
          <w:sz w:val="20"/>
          <w:szCs w:val="20"/>
          <w:lang w:val="en-US" w:eastAsia="en-US"/>
          <w14:ligatures w14:val="standardContextual"/>
        </w:rPr>
        <w:t>Development</w:t>
      </w:r>
      <w:proofErr w:type="gramEnd"/>
      <w:r w:rsidRPr="00492887">
        <w:rPr>
          <w:rFonts w:eastAsiaTheme="minorHAnsi"/>
          <w:b/>
          <w:bCs/>
          <w:color w:val="000000" w:themeColor="text1"/>
          <w:kern w:val="2"/>
          <w:sz w:val="20"/>
          <w:szCs w:val="20"/>
          <w:lang w:val="en-US" w:eastAsia="en-US"/>
          <w14:ligatures w14:val="standardContextual"/>
        </w:rPr>
        <w:t xml:space="preserve"> and Innovation</w:t>
      </w:r>
    </w:p>
    <w:p w14:paraId="533E298E" w14:textId="77777777" w:rsidR="00492887" w:rsidRPr="00492887" w:rsidRDefault="00492887" w:rsidP="00492887">
      <w:pPr>
        <w:rPr>
          <w:rFonts w:eastAsiaTheme="minorHAnsi"/>
          <w:lang w:val="en-US" w:eastAsia="en-US"/>
        </w:rPr>
      </w:pPr>
    </w:p>
    <w:p w14:paraId="34C23D53" w14:textId="3DE97709" w:rsidR="00E43C8E" w:rsidRPr="003129DA" w:rsidRDefault="003129DA" w:rsidP="003129DA">
      <w:pPr>
        <w:rPr>
          <w:rFonts w:eastAsiaTheme="minorHAnsi"/>
          <w:color w:val="000000" w:themeColor="text1"/>
          <w:kern w:val="2"/>
          <w:sz w:val="20"/>
          <w:szCs w:val="20"/>
          <w:lang w:val="en-US" w:eastAsia="en-US"/>
          <w14:ligatures w14:val="standardContextual"/>
        </w:rPr>
      </w:pPr>
      <w:r w:rsidRPr="003129DA">
        <w:rPr>
          <w:rFonts w:eastAsiaTheme="minorHAnsi"/>
          <w:color w:val="000000" w:themeColor="text1"/>
          <w:kern w:val="2"/>
          <w:sz w:val="20"/>
          <w:szCs w:val="20"/>
          <w:lang w:val="en-US" w:eastAsia="en-US"/>
          <w14:ligatures w14:val="standardContextual"/>
        </w:rPr>
        <w:t>1.</w:t>
      </w:r>
      <w:r>
        <w:rPr>
          <w:rFonts w:eastAsiaTheme="minorHAnsi"/>
          <w:color w:val="000000" w:themeColor="text1"/>
          <w:kern w:val="2"/>
          <w:sz w:val="20"/>
          <w:szCs w:val="20"/>
          <w:lang w:val="en-US" w:eastAsia="en-US"/>
          <w14:ligatures w14:val="standardContextual"/>
        </w:rPr>
        <w:t xml:space="preserve"> </w:t>
      </w:r>
      <w:r w:rsidR="00E43C8E" w:rsidRPr="003129DA">
        <w:rPr>
          <w:rFonts w:eastAsiaTheme="minorHAnsi"/>
          <w:color w:val="000000" w:themeColor="text1"/>
          <w:kern w:val="2"/>
          <w:sz w:val="20"/>
          <w:szCs w:val="20"/>
          <w:lang w:val="en-US" w:eastAsia="en-US"/>
          <w14:ligatures w14:val="standardContextual"/>
        </w:rPr>
        <w:t>Parties shall endeavor to advance scientific and technological research, development and innovation, including by:</w:t>
      </w:r>
    </w:p>
    <w:p w14:paraId="1AB766EE" w14:textId="77777777" w:rsidR="00E43C8E" w:rsidRPr="00CB6BB9" w:rsidRDefault="00E43C8E" w:rsidP="003129DA">
      <w:pPr>
        <w:numPr>
          <w:ilvl w:val="0"/>
          <w:numId w:val="22"/>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Developing</w:t>
      </w:r>
      <w:r w:rsidRPr="00CB6BB9">
        <w:rPr>
          <w:rFonts w:eastAsiaTheme="minorHAnsi"/>
          <w:color w:val="000000" w:themeColor="text1"/>
          <w:kern w:val="2"/>
          <w:sz w:val="20"/>
          <w:szCs w:val="20"/>
          <w:lang w:val="en-US" w:eastAsia="en-US"/>
          <w14:ligatures w14:val="standardContextual"/>
        </w:rPr>
        <w:t xml:space="preserve"> and implementing sustainable and circular plastics approaches and systems-wide solutions;</w:t>
      </w:r>
    </w:p>
    <w:p w14:paraId="08F480C5" w14:textId="77777777" w:rsidR="00E43C8E" w:rsidRPr="00CB6BB9" w:rsidRDefault="00E43C8E" w:rsidP="003129DA">
      <w:pPr>
        <w:numPr>
          <w:ilvl w:val="0"/>
          <w:numId w:val="22"/>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Enhancing understanding of environmental and human health impacts of plastic pollution and alternative solutions across the full life cycle;</w:t>
      </w:r>
    </w:p>
    <w:p w14:paraId="26FCC3E9" w14:textId="77777777" w:rsidR="00E43C8E" w:rsidRPr="00CB6BB9" w:rsidRDefault="00E43C8E" w:rsidP="003129DA">
      <w:pPr>
        <w:numPr>
          <w:ilvl w:val="0"/>
          <w:numId w:val="22"/>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Promoting and improving methods for the monitoring and modelling</w:t>
      </w:r>
      <w:r w:rsidRPr="00CB6BB9">
        <w:rPr>
          <w:rFonts w:eastAsiaTheme="minorHAnsi"/>
          <w:kern w:val="2"/>
          <w:sz w:val="20"/>
          <w:szCs w:val="20"/>
          <w:lang w:val="en-US" w:eastAsia="en-US"/>
          <w14:ligatures w14:val="standardContextual"/>
        </w:rPr>
        <w:t xml:space="preserve"> </w:t>
      </w:r>
      <w:r w:rsidRPr="00CB6BB9">
        <w:rPr>
          <w:rFonts w:eastAsiaTheme="minorHAnsi"/>
          <w:color w:val="000000" w:themeColor="text1"/>
          <w:kern w:val="2"/>
          <w:sz w:val="20"/>
          <w:szCs w:val="20"/>
          <w:lang w:val="en-US" w:eastAsia="en-US"/>
          <w14:ligatures w14:val="standardContextual"/>
        </w:rPr>
        <w:t>plastic pollution including its distribution and abundance in the environment;</w:t>
      </w:r>
    </w:p>
    <w:p w14:paraId="49F479EA" w14:textId="77777777" w:rsidR="00E43C8E" w:rsidRPr="00CB6BB9" w:rsidRDefault="00E43C8E" w:rsidP="003129DA">
      <w:pPr>
        <w:numPr>
          <w:ilvl w:val="0"/>
          <w:numId w:val="22"/>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color w:val="000000" w:themeColor="text1"/>
          <w:kern w:val="2"/>
          <w:sz w:val="20"/>
          <w:szCs w:val="20"/>
          <w:lang w:val="en-US" w:eastAsia="en-US"/>
          <w14:ligatures w14:val="standardContextual"/>
        </w:rPr>
        <w:t>Promoting the collaborative development and use of standardized methods and approaches for environmental data collection and analyses, to improve reliability and comparability; and</w:t>
      </w:r>
    </w:p>
    <w:p w14:paraId="42F5EFA8" w14:textId="77777777" w:rsidR="00E43C8E" w:rsidRPr="00CB6BB9" w:rsidRDefault="00E43C8E" w:rsidP="003129DA">
      <w:pPr>
        <w:numPr>
          <w:ilvl w:val="0"/>
          <w:numId w:val="22"/>
        </w:numPr>
        <w:pBdr>
          <w:top w:val="nil"/>
          <w:left w:val="nil"/>
          <w:bottom w:val="nil"/>
          <w:right w:val="nil"/>
          <w:between w:val="nil"/>
        </w:pBdr>
        <w:spacing w:after="160" w:line="259" w:lineRule="auto"/>
        <w:contextualSpacing/>
        <w:rPr>
          <w:rFonts w:eastAsiaTheme="minorHAnsi"/>
          <w:color w:val="000000"/>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Incorporating</w:t>
      </w:r>
      <w:r w:rsidRPr="00CB6BB9">
        <w:rPr>
          <w:rFonts w:eastAsiaTheme="minorHAnsi"/>
          <w:color w:val="FF0000"/>
          <w:kern w:val="2"/>
          <w:sz w:val="20"/>
          <w:szCs w:val="20"/>
          <w:lang w:val="en-US" w:eastAsia="en-US"/>
          <w14:ligatures w14:val="standardContextual"/>
        </w:rPr>
        <w:t xml:space="preserve"> </w:t>
      </w:r>
      <w:r w:rsidRPr="00CB6BB9">
        <w:rPr>
          <w:rFonts w:eastAsiaTheme="minorHAnsi"/>
          <w:color w:val="000000" w:themeColor="text1"/>
          <w:kern w:val="2"/>
          <w:sz w:val="20"/>
          <w:szCs w:val="20"/>
          <w:lang w:val="en-US" w:eastAsia="en-US"/>
          <w14:ligatures w14:val="standardContextual"/>
        </w:rPr>
        <w:t>indigenous knowledge and other cultural and socio-economic factors, as appropriate.</w:t>
      </w:r>
    </w:p>
    <w:p w14:paraId="6FF7DE37" w14:textId="77777777" w:rsidR="00E43C8E" w:rsidRPr="00CB6BB9" w:rsidRDefault="00E43C8E" w:rsidP="00E43C8E">
      <w:pPr>
        <w:rPr>
          <w:rFonts w:eastAsiaTheme="minorHAnsi"/>
          <w:color w:val="000000" w:themeColor="text1"/>
          <w:kern w:val="2"/>
          <w:sz w:val="20"/>
          <w:szCs w:val="20"/>
          <w:lang w:val="en-US" w:eastAsia="en-US"/>
          <w14:ligatures w14:val="standardContextual"/>
        </w:rPr>
      </w:pPr>
    </w:p>
    <w:p w14:paraId="1314CA30" w14:textId="77777777" w:rsidR="00E43C8E" w:rsidRPr="00CB6BB9" w:rsidRDefault="00E43C8E" w:rsidP="00E43C8E">
      <w:pPr>
        <w:rPr>
          <w:rFonts w:eastAsiaTheme="minorHAnsi"/>
          <w:kern w:val="2"/>
          <w:sz w:val="20"/>
          <w:szCs w:val="20"/>
          <w:lang w:val="en-US" w:eastAsia="en-US"/>
          <w14:ligatures w14:val="standardContextual"/>
        </w:rPr>
      </w:pPr>
      <w:r w:rsidRPr="00CB6BB9">
        <w:rPr>
          <w:rFonts w:eastAsiaTheme="minorHAnsi"/>
          <w:kern w:val="2"/>
          <w:sz w:val="20"/>
          <w:szCs w:val="20"/>
          <w:lang w:val="en-US" w:eastAsia="en-US"/>
          <w14:ligatures w14:val="standardContextual"/>
        </w:rPr>
        <w:t>2. Such efforts should support and accelerate solutions across the plastics lifecycle and minimize unintended consequences.</w:t>
      </w:r>
      <w:r>
        <w:rPr>
          <w:rFonts w:eastAsiaTheme="minorHAnsi"/>
          <w:kern w:val="2"/>
          <w:sz w:val="20"/>
          <w:szCs w:val="20"/>
          <w:lang w:val="en-US" w:eastAsia="en-US"/>
          <w14:ligatures w14:val="standardContextual"/>
        </w:rPr>
        <w:t xml:space="preserve"> </w:t>
      </w:r>
    </w:p>
    <w:p w14:paraId="3B0DEA14" w14:textId="085BE4DA" w:rsidR="003D259F" w:rsidRDefault="00067B12" w:rsidP="003D259F">
      <w:pPr>
        <w:spacing w:before="200" w:after="200"/>
        <w:jc w:val="both"/>
        <w:textAlignment w:val="baseline"/>
        <w:rPr>
          <w:rFonts w:asciiTheme="majorBidi" w:hAnsiTheme="majorBidi" w:cstheme="majorBidi"/>
          <w:color w:val="000000" w:themeColor="text1"/>
          <w:sz w:val="20"/>
          <w:szCs w:val="20"/>
          <w:lang w:val="en-GB"/>
        </w:rPr>
      </w:pPr>
      <w:r w:rsidRPr="00067B12">
        <w:rPr>
          <w:rFonts w:asciiTheme="majorBidi" w:hAnsiTheme="majorBidi" w:cstheme="majorBidi"/>
          <w:b/>
          <w:bCs/>
          <w:i/>
          <w:iCs/>
          <w:color w:val="000000" w:themeColor="text1"/>
          <w:sz w:val="20"/>
          <w:szCs w:val="20"/>
          <w:lang w:val="en-GB"/>
        </w:rPr>
        <w:t>Part IV.6 and 7 Alt</w:t>
      </w:r>
      <w:r>
        <w:rPr>
          <w:rFonts w:asciiTheme="majorBidi" w:hAnsiTheme="majorBidi" w:cstheme="majorBidi"/>
          <w:color w:val="000000" w:themeColor="text1"/>
          <w:sz w:val="20"/>
          <w:szCs w:val="20"/>
          <w:lang w:val="en-GB"/>
        </w:rPr>
        <w:t>.</w:t>
      </w:r>
    </w:p>
    <w:p w14:paraId="2F554CEC" w14:textId="77777777" w:rsidR="00EE503D" w:rsidRPr="00F165E8" w:rsidRDefault="00EE503D" w:rsidP="00EE503D">
      <w:pPr>
        <w:keepNext/>
        <w:keepLines/>
        <w:spacing w:line="259" w:lineRule="auto"/>
        <w:jc w:val="both"/>
        <w:outlineLvl w:val="1"/>
        <w:rPr>
          <w:rFonts w:eastAsiaTheme="majorEastAsia"/>
          <w:color w:val="2F5496"/>
          <w:sz w:val="20"/>
          <w:szCs w:val="20"/>
          <w:lang w:val="en-US" w:eastAsia="en-US"/>
        </w:rPr>
      </w:pPr>
      <w:r w:rsidRPr="00F165E8">
        <w:rPr>
          <w:rFonts w:eastAsiaTheme="majorEastAsia"/>
          <w:color w:val="000000"/>
          <w:sz w:val="20"/>
          <w:szCs w:val="20"/>
          <w:u w:val="single"/>
          <w:lang w:val="en-US" w:eastAsia="en-US"/>
        </w:rPr>
        <w:t>Alt-Article on Awareness-raising, education, and information exchange</w:t>
      </w:r>
      <w:r w:rsidRPr="00F165E8">
        <w:rPr>
          <w:rFonts w:eastAsiaTheme="majorEastAsia"/>
          <w:b/>
          <w:bCs/>
          <w:color w:val="000000"/>
          <w:sz w:val="20"/>
          <w:szCs w:val="20"/>
          <w:u w:val="single"/>
          <w:lang w:val="en-GB" w:eastAsia="en-US"/>
        </w:rPr>
        <w:t> </w:t>
      </w:r>
    </w:p>
    <w:p w14:paraId="7674B826" w14:textId="77777777" w:rsidR="00EE503D" w:rsidRPr="00F165E8" w:rsidRDefault="00EE503D" w:rsidP="00EE503D">
      <w:pPr>
        <w:spacing w:after="160" w:line="259" w:lineRule="auto"/>
        <w:jc w:val="both"/>
        <w:rPr>
          <w:rFonts w:eastAsiaTheme="minorHAnsi"/>
          <w:color w:val="000000"/>
          <w:kern w:val="2"/>
          <w:sz w:val="20"/>
          <w:szCs w:val="20"/>
          <w:lang w:val="en-US" w:eastAsia="en-US"/>
          <w14:ligatures w14:val="standardContextual"/>
        </w:rPr>
      </w:pPr>
      <w:r w:rsidRPr="00F165E8">
        <w:rPr>
          <w:rFonts w:eastAsiaTheme="minorHAnsi"/>
          <w:color w:val="000000"/>
          <w:kern w:val="2"/>
          <w:sz w:val="20"/>
          <w:szCs w:val="20"/>
          <w:lang w:val="en-US" w:eastAsia="en-US"/>
          <w14:ligatures w14:val="standardContextual"/>
        </w:rPr>
        <w:t>(Composed of relevant parts of Sections IV.6 &amp; IV.7)</w:t>
      </w:r>
      <w:r w:rsidRPr="00F165E8">
        <w:rPr>
          <w:rFonts w:eastAsiaTheme="minorHAnsi"/>
          <w:color w:val="000000"/>
          <w:kern w:val="2"/>
          <w:sz w:val="20"/>
          <w:szCs w:val="20"/>
          <w:lang w:val="en-GB" w:eastAsia="en-US"/>
          <w14:ligatures w14:val="standardContextual"/>
        </w:rPr>
        <w:t> </w:t>
      </w:r>
    </w:p>
    <w:p w14:paraId="76C96F68" w14:textId="77777777" w:rsidR="00EE503D" w:rsidRPr="00F165E8" w:rsidRDefault="00EE503D" w:rsidP="00EE503D">
      <w:pPr>
        <w:spacing w:before="100" w:beforeAutospacing="1" w:after="100" w:afterAutospacing="1"/>
        <w:jc w:val="both"/>
        <w:rPr>
          <w:kern w:val="2"/>
          <w:sz w:val="20"/>
          <w:szCs w:val="20"/>
          <w:lang w:val="en-US" w:eastAsia="en-US"/>
          <w14:ligatures w14:val="standardContextual"/>
        </w:rPr>
      </w:pPr>
      <w:r w:rsidRPr="00F165E8">
        <w:rPr>
          <w:color w:val="000000"/>
          <w:kern w:val="2"/>
          <w:sz w:val="20"/>
          <w:szCs w:val="20"/>
          <w:lang w:val="en-US" w:eastAsia="en-US"/>
          <w14:ligatures w14:val="standardContextual"/>
        </w:rPr>
        <w:t>1. Parties shall promote and facilitate public awareness-raising, education, and information exchange related to plastic pollution and its effects relevant to the implementation of this instrument* and shall promote, as appropriate, such efforts at the regional, national and international levels and cooperate, as appropriate, with relevant intergovernmental and non</w:t>
      </w:r>
      <w:r w:rsidRPr="00F165E8">
        <w:rPr>
          <w:color w:val="000000"/>
          <w:kern w:val="2"/>
          <w:sz w:val="20"/>
          <w:szCs w:val="20"/>
          <w:lang w:val="en-US" w:eastAsia="en-US"/>
          <w14:ligatures w14:val="standardContextual"/>
        </w:rPr>
        <w:noBreakHyphen/>
        <w:t>governmental organizations. </w:t>
      </w:r>
    </w:p>
    <w:p w14:paraId="28C3CE50" w14:textId="77777777" w:rsidR="00EE503D" w:rsidRPr="00F165E8" w:rsidRDefault="00EE503D" w:rsidP="00EE503D">
      <w:pPr>
        <w:jc w:val="both"/>
        <w:rPr>
          <w:rFonts w:eastAsiaTheme="minorHAnsi"/>
          <w:kern w:val="2"/>
          <w:sz w:val="20"/>
          <w:szCs w:val="20"/>
          <w:lang w:val="en-US" w:eastAsia="en-US"/>
          <w14:ligatures w14:val="standardContextual"/>
        </w:rPr>
      </w:pPr>
      <w:r w:rsidRPr="00F165E8">
        <w:rPr>
          <w:rFonts w:eastAsiaTheme="minorHAnsi"/>
          <w:color w:val="000000"/>
          <w:kern w:val="2"/>
          <w:sz w:val="20"/>
          <w:szCs w:val="20"/>
          <w:lang w:val="en-US" w:eastAsia="en-US"/>
          <w14:ligatures w14:val="standardContextual"/>
        </w:rPr>
        <w:t xml:space="preserve">2. Each Party shall promote and facilitate measures to raise awareness, improve </w:t>
      </w:r>
      <w:r w:rsidRPr="00F165E8">
        <w:rPr>
          <w:color w:val="000000"/>
          <w:kern w:val="2"/>
          <w:sz w:val="20"/>
          <w:szCs w:val="20"/>
          <w:lang w:val="en-US" w:eastAsia="en-US"/>
          <w14:ligatures w14:val="standardContextual"/>
        </w:rPr>
        <w:t>understanding, and share information, such as: </w:t>
      </w:r>
      <w:r w:rsidRPr="00F165E8">
        <w:rPr>
          <w:kern w:val="2"/>
          <w:sz w:val="20"/>
          <w:szCs w:val="20"/>
          <w:lang w:val="en-US" w:eastAsia="en-US"/>
          <w14:ligatures w14:val="standardContextual"/>
        </w:rPr>
        <w:t> </w:t>
      </w:r>
    </w:p>
    <w:p w14:paraId="7ACE8B55" w14:textId="77777777" w:rsidR="00EE503D" w:rsidRPr="00F165E8" w:rsidRDefault="00EE503D" w:rsidP="008C0C34">
      <w:pPr>
        <w:numPr>
          <w:ilvl w:val="0"/>
          <w:numId w:val="16"/>
        </w:numPr>
        <w:spacing w:after="160" w:line="259" w:lineRule="auto"/>
        <w:jc w:val="both"/>
        <w:textAlignment w:val="baseline"/>
        <w:rPr>
          <w:sz w:val="20"/>
          <w:szCs w:val="20"/>
          <w:lang w:val="en-US" w:eastAsia="en-US"/>
        </w:rPr>
      </w:pPr>
      <w:r w:rsidRPr="00F165E8">
        <w:rPr>
          <w:sz w:val="20"/>
          <w:szCs w:val="20"/>
          <w:lang w:val="en-US" w:eastAsia="en-US"/>
        </w:rPr>
        <w:t>Developing a communication and education strategy on the objective of the instrument*, involving stakeholders, including educational and awareness-raising programmes and citizen campaigns.  </w:t>
      </w:r>
    </w:p>
    <w:p w14:paraId="60C42587" w14:textId="77777777" w:rsidR="00EE503D" w:rsidRPr="00F165E8" w:rsidRDefault="00EE503D" w:rsidP="008C0C34">
      <w:pPr>
        <w:numPr>
          <w:ilvl w:val="0"/>
          <w:numId w:val="16"/>
        </w:numPr>
        <w:spacing w:after="160" w:line="259" w:lineRule="auto"/>
        <w:jc w:val="both"/>
        <w:textAlignment w:val="baseline"/>
        <w:rPr>
          <w:sz w:val="20"/>
          <w:szCs w:val="20"/>
          <w:lang w:val="en-US" w:eastAsia="en-US"/>
        </w:rPr>
      </w:pPr>
      <w:r w:rsidRPr="00F165E8">
        <w:rPr>
          <w:sz w:val="20"/>
          <w:szCs w:val="20"/>
          <w:lang w:val="en-US" w:eastAsia="en-US"/>
        </w:rPr>
        <w:t>Promoting public participation and public access to information;  </w:t>
      </w:r>
    </w:p>
    <w:p w14:paraId="5FE08A60" w14:textId="77777777" w:rsidR="00EE503D" w:rsidRPr="00F165E8" w:rsidRDefault="00EE503D" w:rsidP="008C0C34">
      <w:pPr>
        <w:numPr>
          <w:ilvl w:val="0"/>
          <w:numId w:val="16"/>
        </w:numPr>
        <w:spacing w:after="160" w:line="259" w:lineRule="auto"/>
        <w:jc w:val="both"/>
        <w:textAlignment w:val="baseline"/>
        <w:rPr>
          <w:sz w:val="20"/>
          <w:szCs w:val="20"/>
          <w:lang w:val="en-US" w:eastAsia="en-US"/>
        </w:rPr>
      </w:pPr>
      <w:r w:rsidRPr="00F165E8">
        <w:rPr>
          <w:sz w:val="20"/>
          <w:szCs w:val="20"/>
          <w:lang w:val="en-US" w:eastAsia="en-US"/>
        </w:rPr>
        <w:t xml:space="preserve">Providing training at the national, </w:t>
      </w:r>
      <w:proofErr w:type="gramStart"/>
      <w:r w:rsidRPr="00F165E8">
        <w:rPr>
          <w:sz w:val="20"/>
          <w:szCs w:val="20"/>
          <w:lang w:val="en-US" w:eastAsia="en-US"/>
        </w:rPr>
        <w:t>regional</w:t>
      </w:r>
      <w:proofErr w:type="gramEnd"/>
      <w:r w:rsidRPr="00F165E8">
        <w:rPr>
          <w:sz w:val="20"/>
          <w:szCs w:val="20"/>
          <w:lang w:val="en-US" w:eastAsia="en-US"/>
        </w:rPr>
        <w:t xml:space="preserve"> and international levels, including exchange visits and specific dedicated training;</w:t>
      </w:r>
      <w:r w:rsidRPr="00F165E8">
        <w:rPr>
          <w:color w:val="000000"/>
          <w:sz w:val="20"/>
          <w:szCs w:val="20"/>
          <w:lang w:val="en-US" w:eastAsia="en-US"/>
        </w:rPr>
        <w:t> </w:t>
      </w:r>
    </w:p>
    <w:p w14:paraId="44297904" w14:textId="77777777" w:rsidR="00EE503D" w:rsidRPr="00F165E8" w:rsidRDefault="00EE503D" w:rsidP="008C0C34">
      <w:pPr>
        <w:numPr>
          <w:ilvl w:val="0"/>
          <w:numId w:val="16"/>
        </w:numPr>
        <w:spacing w:after="160" w:line="259" w:lineRule="auto"/>
        <w:jc w:val="both"/>
        <w:textAlignment w:val="baseline"/>
        <w:rPr>
          <w:color w:val="000000"/>
          <w:sz w:val="20"/>
          <w:szCs w:val="20"/>
          <w:lang w:val="en-US" w:eastAsia="en-US"/>
        </w:rPr>
      </w:pPr>
      <w:r w:rsidRPr="00F165E8">
        <w:rPr>
          <w:sz w:val="20"/>
          <w:szCs w:val="20"/>
          <w:lang w:val="en-US" w:eastAsia="en-US"/>
        </w:rPr>
        <w:t>Promoting the inclusion of plastic pollution issues across curricula and practices in educational institutions;  </w:t>
      </w:r>
    </w:p>
    <w:p w14:paraId="061456C3" w14:textId="77777777" w:rsidR="00EE503D" w:rsidRPr="00F165E8" w:rsidRDefault="00EE503D" w:rsidP="00EE503D">
      <w:pPr>
        <w:spacing w:before="100" w:beforeAutospacing="1"/>
        <w:jc w:val="both"/>
        <w:rPr>
          <w:rFonts w:eastAsiaTheme="minorHAnsi"/>
          <w:kern w:val="2"/>
          <w:sz w:val="20"/>
          <w:szCs w:val="20"/>
          <w:lang w:val="en-US" w:eastAsia="en-US"/>
          <w14:ligatures w14:val="standardContextual"/>
        </w:rPr>
      </w:pPr>
      <w:r w:rsidRPr="00F165E8">
        <w:rPr>
          <w:color w:val="000000"/>
          <w:kern w:val="2"/>
          <w:sz w:val="20"/>
          <w:szCs w:val="20"/>
          <w:lang w:val="en-US" w:eastAsia="en-US"/>
          <w14:ligatures w14:val="standardContextual"/>
        </w:rPr>
        <w:lastRenderedPageBreak/>
        <w:t>3. Each party shall facilitate exchange of information relevant to the implementation of the instrument*, such as: </w:t>
      </w:r>
    </w:p>
    <w:p w14:paraId="5551352E" w14:textId="77777777" w:rsidR="00EE503D" w:rsidRPr="00F165E8" w:rsidRDefault="00EE503D" w:rsidP="008C0C34">
      <w:pPr>
        <w:numPr>
          <w:ilvl w:val="0"/>
          <w:numId w:val="17"/>
        </w:numPr>
        <w:spacing w:after="160" w:line="259" w:lineRule="auto"/>
        <w:jc w:val="both"/>
        <w:textAlignment w:val="baseline"/>
        <w:rPr>
          <w:sz w:val="20"/>
          <w:szCs w:val="20"/>
          <w:lang w:val="en-US" w:eastAsia="en-US"/>
        </w:rPr>
      </w:pPr>
      <w:r w:rsidRPr="00F165E8">
        <w:rPr>
          <w:sz w:val="20"/>
          <w:szCs w:val="20"/>
          <w:lang w:val="en-US" w:eastAsia="en-US"/>
        </w:rPr>
        <w:t>Best practices and policies on sustainable consumption and production;  </w:t>
      </w:r>
    </w:p>
    <w:p w14:paraId="27720459" w14:textId="77777777" w:rsidR="00EE503D" w:rsidRPr="00F165E8" w:rsidRDefault="00EE503D" w:rsidP="008C0C34">
      <w:pPr>
        <w:numPr>
          <w:ilvl w:val="0"/>
          <w:numId w:val="17"/>
        </w:numPr>
        <w:spacing w:after="160" w:line="259" w:lineRule="auto"/>
        <w:jc w:val="both"/>
        <w:textAlignment w:val="baseline"/>
        <w:rPr>
          <w:sz w:val="20"/>
          <w:szCs w:val="20"/>
          <w:lang w:val="en-US" w:eastAsia="en-US"/>
        </w:rPr>
      </w:pPr>
      <w:r w:rsidRPr="00F165E8">
        <w:rPr>
          <w:sz w:val="20"/>
          <w:szCs w:val="20"/>
          <w:lang w:val="en-US" w:eastAsia="en-US"/>
        </w:rPr>
        <w:t>Research, technologies, innovation, and green chemistry;  </w:t>
      </w:r>
    </w:p>
    <w:p w14:paraId="5C1D8D9E" w14:textId="77777777" w:rsidR="00EE503D" w:rsidRPr="00F165E8" w:rsidRDefault="00EE503D" w:rsidP="008C0C34">
      <w:pPr>
        <w:numPr>
          <w:ilvl w:val="0"/>
          <w:numId w:val="17"/>
        </w:numPr>
        <w:spacing w:after="160" w:line="259" w:lineRule="auto"/>
        <w:jc w:val="both"/>
        <w:textAlignment w:val="baseline"/>
        <w:rPr>
          <w:sz w:val="20"/>
          <w:szCs w:val="20"/>
          <w:lang w:val="en-US" w:eastAsia="en-US"/>
        </w:rPr>
      </w:pPr>
      <w:r w:rsidRPr="00F165E8">
        <w:rPr>
          <w:sz w:val="20"/>
          <w:szCs w:val="20"/>
          <w:lang w:val="en-US" w:eastAsia="en-US"/>
        </w:rPr>
        <w:t>Knowledge, including Indigenous knowledge, inter alia, on environmentally sound waste management, sources of plastic pollution, human and fauna and flora exposure to plastic pollution, health and environmental impacts and the associated risk management and pollution reduction options. </w:t>
      </w:r>
    </w:p>
    <w:p w14:paraId="74CEC495" w14:textId="77777777" w:rsidR="00EE503D" w:rsidRPr="00F165E8" w:rsidRDefault="00EE503D" w:rsidP="00EE503D">
      <w:pPr>
        <w:spacing w:before="100" w:beforeAutospacing="1" w:after="100" w:afterAutospacing="1"/>
        <w:jc w:val="both"/>
        <w:rPr>
          <w:rFonts w:eastAsiaTheme="minorHAnsi"/>
          <w:kern w:val="2"/>
          <w:sz w:val="20"/>
          <w:szCs w:val="20"/>
          <w:lang w:val="en-US" w:eastAsia="en-US"/>
          <w14:ligatures w14:val="standardContextual"/>
        </w:rPr>
      </w:pPr>
      <w:r w:rsidRPr="00F165E8">
        <w:rPr>
          <w:color w:val="000000"/>
          <w:kern w:val="2"/>
          <w:sz w:val="20"/>
          <w:szCs w:val="20"/>
          <w:lang w:val="en-US" w:eastAsia="en-US"/>
          <w14:ligatures w14:val="standardContextual"/>
        </w:rPr>
        <w:t>4. P</w:t>
      </w:r>
      <w:r w:rsidRPr="00F165E8">
        <w:rPr>
          <w:rFonts w:eastAsiaTheme="minorHAnsi"/>
          <w:kern w:val="2"/>
          <w:sz w:val="20"/>
          <w:szCs w:val="20"/>
          <w:lang w:val="en-US" w:eastAsia="en-US"/>
          <w14:ligatures w14:val="standardContextual"/>
        </w:rPr>
        <w:t>arties ma</w:t>
      </w:r>
      <w:r w:rsidRPr="00F165E8">
        <w:rPr>
          <w:color w:val="000000"/>
          <w:kern w:val="2"/>
          <w:sz w:val="20"/>
          <w:szCs w:val="20"/>
          <w:lang w:val="en-GB" w:eastAsia="en-US"/>
          <w14:ligatures w14:val="standardContextual"/>
        </w:rPr>
        <w:t xml:space="preserve">y exchange the information referred to in paragraph 3 directly, through to be maintained by the secretariat or in cooperation with other relevant international instruments and organizations, as appropriate. </w:t>
      </w:r>
    </w:p>
    <w:p w14:paraId="3B586E55" w14:textId="77777777" w:rsidR="00EE503D" w:rsidRPr="00F165E8" w:rsidRDefault="00EE503D" w:rsidP="00EE503D">
      <w:pPr>
        <w:spacing w:before="100" w:beforeAutospacing="1" w:after="100" w:afterAutospacing="1"/>
        <w:jc w:val="both"/>
        <w:rPr>
          <w:rFonts w:eastAsiaTheme="minorHAnsi"/>
          <w:kern w:val="2"/>
          <w:sz w:val="20"/>
          <w:szCs w:val="20"/>
          <w:lang w:val="en-US" w:eastAsia="en-US"/>
          <w14:ligatures w14:val="standardContextual"/>
        </w:rPr>
      </w:pPr>
      <w:r w:rsidRPr="00F165E8">
        <w:rPr>
          <w:color w:val="000000"/>
          <w:kern w:val="2"/>
          <w:sz w:val="20"/>
          <w:szCs w:val="20"/>
          <w:lang w:val="en-US" w:eastAsia="en-US"/>
          <w14:ligatures w14:val="standardContextual"/>
        </w:rPr>
        <w:t xml:space="preserve">5. Each Party shall designate a national focal point for the exchange of information under this </w:t>
      </w:r>
      <w:r w:rsidRPr="00F165E8">
        <w:rPr>
          <w:i/>
          <w:iCs/>
          <w:color w:val="000000"/>
          <w:kern w:val="2"/>
          <w:sz w:val="20"/>
          <w:szCs w:val="20"/>
          <w:lang w:val="en-US" w:eastAsia="en-US"/>
          <w14:ligatures w14:val="standardContextual"/>
        </w:rPr>
        <w:t>instrument</w:t>
      </w:r>
      <w:r w:rsidRPr="00F165E8">
        <w:rPr>
          <w:rFonts w:eastAsiaTheme="minorHAnsi"/>
          <w:color w:val="000000"/>
          <w:kern w:val="2"/>
          <w:sz w:val="20"/>
          <w:szCs w:val="20"/>
          <w:lang w:val="en-US" w:eastAsia="en-US"/>
          <w14:ligatures w14:val="standardContextual"/>
        </w:rPr>
        <w:t>*.</w:t>
      </w:r>
    </w:p>
    <w:p w14:paraId="4A8D836D" w14:textId="77777777" w:rsidR="00EE503D" w:rsidRPr="00F165E8" w:rsidRDefault="00EE503D" w:rsidP="00EE503D">
      <w:pPr>
        <w:spacing w:before="100" w:beforeAutospacing="1" w:after="100" w:afterAutospacing="1"/>
        <w:jc w:val="both"/>
        <w:rPr>
          <w:rFonts w:eastAsiaTheme="minorHAnsi"/>
          <w:kern w:val="2"/>
          <w:sz w:val="20"/>
          <w:szCs w:val="20"/>
          <w:lang w:val="en-US" w:eastAsia="en-US"/>
          <w14:ligatures w14:val="standardContextual"/>
        </w:rPr>
      </w:pPr>
      <w:r w:rsidRPr="00F165E8">
        <w:rPr>
          <w:color w:val="000000"/>
          <w:kern w:val="2"/>
          <w:sz w:val="20"/>
          <w:szCs w:val="20"/>
          <w:lang w:val="en-GB" w:eastAsia="en-US"/>
          <w14:ligatures w14:val="standardContextual"/>
        </w:rPr>
        <w:t>6. Parties are encouraged to learn from and build on existing ongoing processes, initiatives and networks to share knowledge, and highlight successes, including examples of replicating</w:t>
      </w:r>
      <w:r w:rsidRPr="00F165E8">
        <w:rPr>
          <w:rFonts w:eastAsiaTheme="minorHAnsi"/>
          <w:color w:val="000000"/>
          <w:kern w:val="2"/>
          <w:sz w:val="20"/>
          <w:szCs w:val="20"/>
          <w:lang w:val="en-US" w:eastAsia="en-US"/>
          <w14:ligatures w14:val="standardContextual"/>
        </w:rPr>
        <w:t xml:space="preserve"> and scal</w:t>
      </w:r>
      <w:r w:rsidRPr="00F165E8">
        <w:rPr>
          <w:color w:val="000000"/>
          <w:kern w:val="2"/>
          <w:sz w:val="20"/>
          <w:szCs w:val="20"/>
          <w:lang w:val="en-US" w:eastAsia="en-US"/>
          <w14:ligatures w14:val="standardContextual"/>
        </w:rPr>
        <w:t>ing</w:t>
      </w:r>
      <w:r w:rsidRPr="00F165E8">
        <w:rPr>
          <w:color w:val="000000"/>
          <w:kern w:val="2"/>
          <w:sz w:val="20"/>
          <w:szCs w:val="20"/>
          <w:lang w:val="en-GB" w:eastAsia="en-US"/>
          <w14:ligatures w14:val="standardContextual"/>
        </w:rPr>
        <w:t xml:space="preserve"> </w:t>
      </w:r>
      <w:r w:rsidRPr="00F165E8">
        <w:rPr>
          <w:color w:val="000000"/>
          <w:kern w:val="2"/>
          <w:sz w:val="20"/>
          <w:szCs w:val="20"/>
          <w:lang w:val="en-US" w:eastAsia="en-US"/>
          <w14:ligatures w14:val="standardContextual"/>
        </w:rPr>
        <w:t xml:space="preserve">sustainable solutions. </w:t>
      </w:r>
      <w:r w:rsidRPr="00F165E8">
        <w:rPr>
          <w:rFonts w:eastAsiaTheme="minorHAnsi"/>
          <w:color w:val="000000"/>
          <w:kern w:val="2"/>
          <w:sz w:val="20"/>
          <w:szCs w:val="20"/>
          <w:lang w:val="en-US" w:eastAsia="en-US"/>
          <w14:ligatures w14:val="standardContextual"/>
        </w:rPr>
        <w:t> </w:t>
      </w:r>
    </w:p>
    <w:p w14:paraId="0F65C091" w14:textId="041133DF" w:rsidR="00067B12" w:rsidRPr="00EE503D" w:rsidRDefault="00EE503D" w:rsidP="00EE503D">
      <w:pPr>
        <w:jc w:val="both"/>
        <w:rPr>
          <w:rFonts w:eastAsiaTheme="minorHAnsi"/>
          <w:kern w:val="2"/>
          <w:sz w:val="20"/>
          <w:szCs w:val="20"/>
          <w:lang w:val="en-US" w:eastAsia="en-US"/>
          <w14:ligatures w14:val="standardContextual"/>
        </w:rPr>
      </w:pPr>
      <w:r w:rsidRPr="00F165E8">
        <w:rPr>
          <w:color w:val="000000"/>
          <w:kern w:val="2"/>
          <w:sz w:val="20"/>
          <w:szCs w:val="20"/>
          <w:lang w:val="en-GB" w:eastAsia="en-US"/>
          <w14:ligatures w14:val="standardContextual"/>
        </w:rPr>
        <w:t xml:space="preserve">7. Parties exchanging information pursuant to this </w:t>
      </w:r>
      <w:r w:rsidRPr="00F165E8">
        <w:rPr>
          <w:i/>
          <w:iCs/>
          <w:color w:val="000000"/>
          <w:kern w:val="2"/>
          <w:sz w:val="20"/>
          <w:szCs w:val="20"/>
          <w:lang w:val="en-GB" w:eastAsia="en-US"/>
          <w14:ligatures w14:val="standardContextual"/>
        </w:rPr>
        <w:t>instrument</w:t>
      </w:r>
      <w:r w:rsidRPr="00F165E8">
        <w:rPr>
          <w:color w:val="000000"/>
          <w:kern w:val="2"/>
          <w:sz w:val="20"/>
          <w:szCs w:val="20"/>
          <w:lang w:val="en-GB" w:eastAsia="en-US"/>
          <w14:ligatures w14:val="standardContextual"/>
        </w:rPr>
        <w:t>* shall protect any confidential information as mutually agreed.</w:t>
      </w:r>
      <w:r>
        <w:rPr>
          <w:color w:val="000000"/>
          <w:kern w:val="2"/>
          <w:sz w:val="20"/>
          <w:szCs w:val="20"/>
          <w:lang w:val="en-GB" w:eastAsia="en-US"/>
          <w14:ligatures w14:val="standardContextual"/>
        </w:rPr>
        <w:t xml:space="preserve"> </w:t>
      </w:r>
    </w:p>
    <w:p w14:paraId="0F424C1C" w14:textId="77777777" w:rsidR="00CC10B4" w:rsidRDefault="00A22391" w:rsidP="008C0C34">
      <w:pPr>
        <w:pStyle w:val="Heading2"/>
        <w:numPr>
          <w:ilvl w:val="0"/>
          <w:numId w:val="8"/>
        </w:numPr>
        <w:spacing w:before="200" w:after="200"/>
        <w:jc w:val="both"/>
        <w:rPr>
          <w:rFonts w:asciiTheme="majorBidi" w:hAnsiTheme="majorBidi"/>
          <w:b/>
          <w:color w:val="000000" w:themeColor="text1"/>
          <w:sz w:val="20"/>
          <w:szCs w:val="20"/>
          <w:lang w:val="en-GB"/>
        </w:rPr>
      </w:pPr>
      <w:bookmarkStart w:id="15" w:name="_Toc139534030"/>
      <w:bookmarkStart w:id="16" w:name="_Toc142065562"/>
      <w:bookmarkStart w:id="17" w:name="_Toc143356392"/>
      <w:bookmarkStart w:id="18" w:name="_Toc144397860"/>
      <w:r w:rsidRPr="005A08FB">
        <w:rPr>
          <w:rFonts w:asciiTheme="majorBidi" w:hAnsiTheme="majorBidi"/>
          <w:b/>
          <w:color w:val="000000" w:themeColor="text1"/>
          <w:sz w:val="20"/>
          <w:szCs w:val="20"/>
          <w:lang w:val="en-GB"/>
        </w:rPr>
        <w:t>Stakeholder engagement</w:t>
      </w:r>
      <w:bookmarkEnd w:id="15"/>
      <w:bookmarkEnd w:id="16"/>
      <w:bookmarkEnd w:id="17"/>
      <w:bookmarkEnd w:id="18"/>
    </w:p>
    <w:p w14:paraId="15DAC18A" w14:textId="3C0838A9" w:rsidR="00A22391" w:rsidRPr="00E933D8" w:rsidRDefault="00CC10B4" w:rsidP="00CC10B4">
      <w:pPr>
        <w:pStyle w:val="Heading2"/>
        <w:spacing w:before="200" w:after="200"/>
        <w:ind w:left="360"/>
        <w:jc w:val="both"/>
        <w:rPr>
          <w:rFonts w:asciiTheme="majorBidi" w:hAnsiTheme="majorBidi"/>
          <w:bCs/>
          <w:color w:val="000000" w:themeColor="text1"/>
          <w:sz w:val="20"/>
          <w:szCs w:val="20"/>
          <w:lang w:val="en-GB"/>
        </w:rPr>
      </w:pPr>
      <w:r w:rsidRPr="00E933D8">
        <w:rPr>
          <w:rFonts w:asciiTheme="majorBidi" w:hAnsiTheme="majorBidi"/>
          <w:b/>
          <w:i/>
          <w:iCs/>
          <w:color w:val="000000" w:themeColor="text1"/>
          <w:sz w:val="20"/>
          <w:szCs w:val="20"/>
          <w:lang w:val="en-GB"/>
        </w:rPr>
        <w:t xml:space="preserve">Part IV.8 Heading </w:t>
      </w:r>
      <w:r w:rsidR="00E933D8" w:rsidRPr="00E933D8">
        <w:rPr>
          <w:rFonts w:asciiTheme="majorBidi" w:hAnsiTheme="majorBidi"/>
          <w:b/>
          <w:i/>
          <w:iCs/>
          <w:color w:val="000000" w:themeColor="text1"/>
          <w:sz w:val="20"/>
          <w:szCs w:val="20"/>
          <w:lang w:val="en-GB"/>
        </w:rPr>
        <w:t>Alt.</w:t>
      </w:r>
      <w:r w:rsidR="00E933D8">
        <w:rPr>
          <w:rFonts w:asciiTheme="majorBidi" w:hAnsiTheme="majorBidi"/>
          <w:b/>
          <w:color w:val="000000" w:themeColor="text1"/>
          <w:sz w:val="20"/>
          <w:szCs w:val="20"/>
          <w:lang w:val="en-GB"/>
        </w:rPr>
        <w:t xml:space="preserve"> </w:t>
      </w:r>
      <w:r w:rsidR="005F2C84" w:rsidRPr="00C95737">
        <w:rPr>
          <w:rFonts w:asciiTheme="majorBidi" w:hAnsiTheme="majorBidi"/>
          <w:bCs/>
          <w:color w:val="000000" w:themeColor="text1"/>
          <w:sz w:val="20"/>
          <w:szCs w:val="20"/>
          <w:u w:val="single"/>
          <w:lang w:val="en-GB"/>
        </w:rPr>
        <w:t>Partner and s</w:t>
      </w:r>
      <w:r w:rsidR="00C95737" w:rsidRPr="00C95737">
        <w:rPr>
          <w:rFonts w:asciiTheme="majorBidi" w:hAnsiTheme="majorBidi"/>
          <w:bCs/>
          <w:strike/>
          <w:color w:val="000000" w:themeColor="text1"/>
          <w:sz w:val="20"/>
          <w:szCs w:val="20"/>
          <w:lang w:val="en-GB"/>
        </w:rPr>
        <w:t>S</w:t>
      </w:r>
      <w:r w:rsidR="005F2C84">
        <w:rPr>
          <w:rFonts w:asciiTheme="majorBidi" w:hAnsiTheme="majorBidi"/>
          <w:bCs/>
          <w:color w:val="000000" w:themeColor="text1"/>
          <w:sz w:val="20"/>
          <w:szCs w:val="20"/>
          <w:lang w:val="en-GB"/>
        </w:rPr>
        <w:t>takeholder engagement</w:t>
      </w:r>
    </w:p>
    <w:p w14:paraId="431B7342" w14:textId="522A50CF" w:rsidR="000417C2" w:rsidRPr="00EA77D3" w:rsidRDefault="007F2B7F" w:rsidP="008C0C34">
      <w:pPr>
        <w:pStyle w:val="ListParagraph"/>
        <w:numPr>
          <w:ilvl w:val="3"/>
          <w:numId w:val="1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A</w:t>
      </w:r>
      <w:r w:rsidR="00DE5F2F" w:rsidRPr="00EA77D3">
        <w:rPr>
          <w:rFonts w:asciiTheme="majorBidi" w:hAnsiTheme="majorBidi" w:cstheme="majorBidi"/>
          <w:color w:val="000000" w:themeColor="text1"/>
          <w:sz w:val="20"/>
          <w:szCs w:val="20"/>
          <w:lang w:val="en-GB"/>
        </w:rPr>
        <w:t xml:space="preserve"> </w:t>
      </w:r>
      <w:r w:rsidR="00F61355" w:rsidRPr="00EA77D3">
        <w:rPr>
          <w:rFonts w:asciiTheme="majorBidi" w:hAnsiTheme="majorBidi" w:cstheme="majorBidi"/>
          <w:color w:val="000000" w:themeColor="text1"/>
          <w:sz w:val="20"/>
          <w:szCs w:val="20"/>
          <w:lang w:val="en-GB"/>
        </w:rPr>
        <w:t>multi-stakeholder</w:t>
      </w:r>
      <w:r w:rsidR="00DE5F2F" w:rsidRPr="00EA77D3">
        <w:rPr>
          <w:rFonts w:asciiTheme="majorBidi" w:hAnsiTheme="majorBidi" w:cstheme="majorBidi"/>
          <w:color w:val="000000" w:themeColor="text1"/>
          <w:sz w:val="20"/>
          <w:szCs w:val="20"/>
          <w:lang w:val="en-GB"/>
        </w:rPr>
        <w:t xml:space="preserve"> action agenda</w:t>
      </w:r>
      <w:r w:rsidR="005E104F" w:rsidRPr="00BB30B3">
        <w:rPr>
          <w:rStyle w:val="FootnoteReference"/>
          <w:rFonts w:asciiTheme="majorBidi" w:hAnsiTheme="majorBidi" w:cstheme="majorBidi"/>
          <w:color w:val="000000" w:themeColor="text1"/>
          <w:sz w:val="20"/>
          <w:szCs w:val="20"/>
          <w:lang w:val="en-GB"/>
        </w:rPr>
        <w:footnoteReference w:id="7"/>
      </w:r>
      <w:r w:rsidR="00DE5F2F" w:rsidRPr="00EA77D3">
        <w:rPr>
          <w:rFonts w:asciiTheme="majorBidi" w:hAnsiTheme="majorBidi" w:cstheme="majorBidi"/>
          <w:color w:val="000000" w:themeColor="text1"/>
          <w:sz w:val="20"/>
          <w:szCs w:val="20"/>
          <w:lang w:val="en-GB"/>
        </w:rPr>
        <w:t xml:space="preserve"> </w:t>
      </w:r>
      <w:r w:rsidR="00F638C0" w:rsidRPr="00EA77D3">
        <w:rPr>
          <w:rFonts w:asciiTheme="majorBidi" w:hAnsiTheme="majorBidi" w:cstheme="majorBidi"/>
          <w:color w:val="000000" w:themeColor="text1"/>
          <w:sz w:val="20"/>
          <w:szCs w:val="20"/>
          <w:lang w:val="en-GB"/>
        </w:rPr>
        <w:t>t</w:t>
      </w:r>
      <w:r w:rsidR="00AF7475" w:rsidRPr="00EA77D3">
        <w:rPr>
          <w:rFonts w:asciiTheme="majorBidi" w:hAnsiTheme="majorBidi" w:cstheme="majorBidi"/>
          <w:color w:val="000000" w:themeColor="text1"/>
          <w:sz w:val="20"/>
          <w:szCs w:val="20"/>
          <w:lang w:val="en-GB"/>
        </w:rPr>
        <w:t xml:space="preserve">hat </w:t>
      </w:r>
      <w:r w:rsidR="00F638C0" w:rsidRPr="00EA77D3">
        <w:rPr>
          <w:rFonts w:asciiTheme="majorBidi" w:hAnsiTheme="majorBidi" w:cstheme="majorBidi"/>
          <w:color w:val="000000" w:themeColor="text1"/>
          <w:sz w:val="20"/>
          <w:szCs w:val="20"/>
          <w:lang w:val="en-GB"/>
        </w:rPr>
        <w:t>promote</w:t>
      </w:r>
      <w:r w:rsidR="00AF7475" w:rsidRPr="00EA77D3">
        <w:rPr>
          <w:rFonts w:asciiTheme="majorBidi" w:hAnsiTheme="majorBidi" w:cstheme="majorBidi"/>
          <w:color w:val="000000" w:themeColor="text1"/>
          <w:sz w:val="20"/>
          <w:szCs w:val="20"/>
          <w:lang w:val="en-GB"/>
        </w:rPr>
        <w:t xml:space="preserve">s inclusive, representative and transparent actions </w:t>
      </w:r>
      <w:r w:rsidR="00E03250" w:rsidRPr="00EA77D3">
        <w:rPr>
          <w:rFonts w:asciiTheme="majorBidi" w:hAnsiTheme="majorBidi" w:cstheme="majorBidi"/>
          <w:color w:val="000000" w:themeColor="text1"/>
          <w:sz w:val="20"/>
          <w:szCs w:val="20"/>
          <w:lang w:val="en-GB"/>
        </w:rPr>
        <w:t xml:space="preserve">and </w:t>
      </w:r>
      <w:r w:rsidR="00AF7475" w:rsidRPr="00EA77D3">
        <w:rPr>
          <w:rFonts w:asciiTheme="majorBidi" w:hAnsiTheme="majorBidi" w:cstheme="majorBidi"/>
          <w:color w:val="000000" w:themeColor="text1"/>
          <w:sz w:val="20"/>
          <w:szCs w:val="20"/>
          <w:lang w:val="en-GB"/>
        </w:rPr>
        <w:t>leverag</w:t>
      </w:r>
      <w:r w:rsidR="00360C18" w:rsidRPr="00EA77D3">
        <w:rPr>
          <w:rFonts w:asciiTheme="majorBidi" w:hAnsiTheme="majorBidi" w:cstheme="majorBidi"/>
          <w:color w:val="000000" w:themeColor="text1"/>
          <w:sz w:val="20"/>
          <w:szCs w:val="20"/>
          <w:lang w:val="en-GB"/>
        </w:rPr>
        <w:t>es</w:t>
      </w:r>
      <w:r w:rsidR="00AF7475" w:rsidRPr="00EA77D3">
        <w:rPr>
          <w:rFonts w:asciiTheme="majorBidi" w:hAnsiTheme="majorBidi" w:cstheme="majorBidi"/>
          <w:color w:val="000000" w:themeColor="text1"/>
          <w:sz w:val="20"/>
          <w:szCs w:val="20"/>
          <w:lang w:val="en-GB"/>
        </w:rPr>
        <w:t xml:space="preserve"> efforts through existing bodies, partnerships and other initiatives </w:t>
      </w:r>
      <w:r w:rsidR="005469C7" w:rsidRPr="00EA77D3">
        <w:rPr>
          <w:rFonts w:asciiTheme="majorBidi" w:hAnsiTheme="majorBidi" w:cstheme="majorBidi"/>
          <w:color w:val="000000" w:themeColor="text1"/>
          <w:sz w:val="20"/>
          <w:szCs w:val="20"/>
          <w:lang w:val="en-GB"/>
        </w:rPr>
        <w:t>is hereby</w:t>
      </w:r>
      <w:r w:rsidR="00FC1AB6" w:rsidRPr="00EA77D3">
        <w:rPr>
          <w:rFonts w:asciiTheme="majorBidi" w:hAnsiTheme="majorBidi" w:cstheme="majorBidi"/>
          <w:color w:val="000000" w:themeColor="text1"/>
          <w:sz w:val="20"/>
          <w:szCs w:val="20"/>
          <w:lang w:val="en-GB"/>
        </w:rPr>
        <w:t xml:space="preserve"> established</w:t>
      </w:r>
      <w:r w:rsidR="005469C7" w:rsidRPr="00EA77D3">
        <w:rPr>
          <w:rFonts w:asciiTheme="majorBidi" w:hAnsiTheme="majorBidi" w:cstheme="majorBidi"/>
          <w:color w:val="000000" w:themeColor="text1"/>
          <w:sz w:val="20"/>
          <w:szCs w:val="20"/>
          <w:lang w:val="en-GB"/>
        </w:rPr>
        <w:t xml:space="preserve">. </w:t>
      </w:r>
      <w:r w:rsidR="00FB4D41" w:rsidRPr="00EA77D3">
        <w:rPr>
          <w:rFonts w:asciiTheme="majorBidi" w:hAnsiTheme="majorBidi" w:cstheme="majorBidi"/>
          <w:color w:val="000000" w:themeColor="text1"/>
          <w:sz w:val="20"/>
          <w:szCs w:val="20"/>
          <w:lang w:val="en-GB"/>
        </w:rPr>
        <w:t>The</w:t>
      </w:r>
      <w:r w:rsidR="00FC1AB6" w:rsidRPr="00EA77D3">
        <w:rPr>
          <w:rFonts w:asciiTheme="majorBidi" w:hAnsiTheme="majorBidi" w:cstheme="majorBidi"/>
          <w:color w:val="000000" w:themeColor="text1"/>
          <w:sz w:val="20"/>
          <w:szCs w:val="20"/>
          <w:lang w:val="en-GB"/>
        </w:rPr>
        <w:t xml:space="preserve"> </w:t>
      </w:r>
      <w:r w:rsidR="00FC1AB6" w:rsidRPr="00EA77D3">
        <w:rPr>
          <w:rFonts w:asciiTheme="majorBidi" w:hAnsiTheme="majorBidi" w:cstheme="majorBidi"/>
          <w:i/>
          <w:color w:val="000000" w:themeColor="text1"/>
          <w:sz w:val="20"/>
          <w:szCs w:val="20"/>
          <w:lang w:val="en-GB"/>
        </w:rPr>
        <w:t>governing body</w:t>
      </w:r>
      <w:r w:rsidR="00294400" w:rsidRPr="00EA77D3">
        <w:rPr>
          <w:rFonts w:asciiTheme="majorBidi" w:hAnsiTheme="majorBidi" w:cstheme="majorBidi"/>
          <w:i/>
          <w:color w:val="000000" w:themeColor="text1"/>
          <w:sz w:val="20"/>
          <w:szCs w:val="20"/>
          <w:lang w:val="en-GB"/>
        </w:rPr>
        <w:t>*</w:t>
      </w:r>
      <w:r w:rsidR="00FC1AB6" w:rsidRPr="00EA77D3">
        <w:rPr>
          <w:rFonts w:asciiTheme="majorBidi" w:hAnsiTheme="majorBidi" w:cstheme="majorBidi"/>
          <w:color w:val="000000" w:themeColor="text1"/>
          <w:sz w:val="20"/>
          <w:szCs w:val="20"/>
          <w:lang w:val="en-GB"/>
        </w:rPr>
        <w:t xml:space="preserve">, at its first </w:t>
      </w:r>
      <w:r w:rsidR="00A91917" w:rsidRPr="00EA77D3">
        <w:rPr>
          <w:rFonts w:asciiTheme="majorBidi" w:hAnsiTheme="majorBidi" w:cstheme="majorBidi"/>
          <w:color w:val="000000" w:themeColor="text1"/>
          <w:sz w:val="20"/>
          <w:szCs w:val="20"/>
          <w:lang w:val="en-GB"/>
        </w:rPr>
        <w:t>session</w:t>
      </w:r>
      <w:r w:rsidR="00FB4D41" w:rsidRPr="00EA77D3">
        <w:rPr>
          <w:rFonts w:asciiTheme="majorBidi" w:hAnsiTheme="majorBidi" w:cstheme="majorBidi"/>
          <w:color w:val="000000" w:themeColor="text1"/>
          <w:sz w:val="20"/>
          <w:szCs w:val="20"/>
          <w:lang w:val="en-GB"/>
        </w:rPr>
        <w:t>, shall adopt the modalities for the action agenda</w:t>
      </w:r>
      <w:r w:rsidR="00FC1AB6" w:rsidRPr="00EA77D3">
        <w:rPr>
          <w:rFonts w:asciiTheme="majorBidi" w:hAnsiTheme="majorBidi" w:cstheme="majorBidi"/>
          <w:color w:val="000000" w:themeColor="text1"/>
          <w:sz w:val="20"/>
          <w:szCs w:val="20"/>
          <w:lang w:val="en-GB"/>
        </w:rPr>
        <w:t>.</w:t>
      </w:r>
      <w:r w:rsidR="00802899" w:rsidRPr="00BB30B3">
        <w:rPr>
          <w:rStyle w:val="FootnoteReference"/>
          <w:rFonts w:asciiTheme="majorBidi" w:hAnsiTheme="majorBidi" w:cstheme="majorBidi"/>
          <w:color w:val="000000" w:themeColor="text1"/>
          <w:sz w:val="20"/>
          <w:szCs w:val="20"/>
          <w:lang w:val="en-GB"/>
        </w:rPr>
        <w:footnoteReference w:id="8"/>
      </w:r>
      <w:r w:rsidR="00FC1AB6" w:rsidRPr="00EA77D3">
        <w:rPr>
          <w:rFonts w:asciiTheme="majorBidi" w:hAnsiTheme="majorBidi" w:cstheme="majorBidi"/>
          <w:color w:val="000000" w:themeColor="text1"/>
          <w:sz w:val="20"/>
          <w:szCs w:val="20"/>
          <w:lang w:val="en-GB"/>
        </w:rPr>
        <w:t xml:space="preserve">   </w:t>
      </w:r>
    </w:p>
    <w:p w14:paraId="36477F29" w14:textId="77777777" w:rsidR="00E2389F" w:rsidRPr="00BB30B3" w:rsidRDefault="00E2389F" w:rsidP="00E2389F">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10B367C6" w14:textId="0C487E7F" w:rsidR="00BA7A54" w:rsidRPr="00EA77D3" w:rsidRDefault="00BA7A54" w:rsidP="008C0C34">
      <w:pPr>
        <w:pStyle w:val="ListParagraph"/>
        <w:numPr>
          <w:ilvl w:val="3"/>
          <w:numId w:val="1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The purpose of the multi-stakeholder action agenda is to</w:t>
      </w:r>
      <w:r w:rsidR="00BF4970" w:rsidRPr="00EA77D3">
        <w:rPr>
          <w:rFonts w:asciiTheme="majorBidi" w:hAnsiTheme="majorBidi" w:cstheme="majorBidi"/>
          <w:color w:val="000000" w:themeColor="text1"/>
          <w:sz w:val="20"/>
          <w:szCs w:val="20"/>
          <w:lang w:val="en-GB"/>
        </w:rPr>
        <w:t>, among other</w:t>
      </w:r>
      <w:r w:rsidR="00D63467" w:rsidRPr="00EA77D3">
        <w:rPr>
          <w:rFonts w:asciiTheme="majorBidi" w:hAnsiTheme="majorBidi" w:cstheme="majorBidi"/>
          <w:color w:val="000000" w:themeColor="text1"/>
          <w:sz w:val="20"/>
          <w:szCs w:val="20"/>
          <w:lang w:val="en-GB"/>
        </w:rPr>
        <w:t xml:space="preserve"> things</w:t>
      </w:r>
      <w:r w:rsidRPr="00EA77D3">
        <w:rPr>
          <w:rFonts w:asciiTheme="majorBidi" w:hAnsiTheme="majorBidi" w:cstheme="majorBidi"/>
          <w:color w:val="000000" w:themeColor="text1"/>
          <w:sz w:val="20"/>
          <w:szCs w:val="20"/>
          <w:lang w:val="en-GB"/>
        </w:rPr>
        <w:t xml:space="preserve">: </w:t>
      </w:r>
    </w:p>
    <w:p w14:paraId="6B2582E9" w14:textId="3235C572" w:rsidR="005A278E" w:rsidRPr="005A278E"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bookmarkStart w:id="19" w:name="_Hlk151211526"/>
      <w:r w:rsidRPr="00BB30B3">
        <w:rPr>
          <w:rFonts w:asciiTheme="majorBidi" w:hAnsiTheme="majorBidi" w:cstheme="majorBidi"/>
          <w:color w:val="000000" w:themeColor="text1"/>
          <w:lang w:val="en-GB"/>
        </w:rPr>
        <w:t xml:space="preserve">Promote active and meaningful participation of all relevant stakeholders in the development and implementation of the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and to accelerate ambitious action;</w:t>
      </w:r>
    </w:p>
    <w:bookmarkEnd w:id="19"/>
    <w:p w14:paraId="0B1349D4" w14:textId="22FFA4AA" w:rsidR="006B1F8D" w:rsidRPr="006B1F8D" w:rsidRDefault="006B1F8D" w:rsidP="006B1F8D">
      <w:pPr>
        <w:spacing w:line="252" w:lineRule="auto"/>
        <w:ind w:left="708"/>
        <w:jc w:val="both"/>
        <w:rPr>
          <w:i/>
          <w:iCs/>
          <w:sz w:val="20"/>
          <w:szCs w:val="20"/>
          <w:lang w:val="en-GB"/>
        </w:rPr>
      </w:pPr>
      <w:r w:rsidRPr="006B1F8D">
        <w:rPr>
          <w:rFonts w:asciiTheme="majorBidi" w:hAnsiTheme="majorBidi" w:cstheme="majorBidi"/>
          <w:b/>
          <w:bCs/>
          <w:i/>
          <w:iCs/>
          <w:color w:val="000000" w:themeColor="text1"/>
          <w:sz w:val="20"/>
          <w:szCs w:val="20"/>
          <w:lang w:val="en-GB"/>
        </w:rPr>
        <w:t>OP2.a Alt.</w:t>
      </w:r>
      <w:r w:rsidRPr="006B1F8D">
        <w:rPr>
          <w:rFonts w:asciiTheme="majorBidi" w:hAnsiTheme="majorBidi" w:cstheme="majorBidi"/>
          <w:color w:val="000000" w:themeColor="text1"/>
          <w:sz w:val="20"/>
          <w:szCs w:val="20"/>
          <w:lang w:val="en-GB"/>
        </w:rPr>
        <w:t xml:space="preserve"> </w:t>
      </w:r>
      <w:r w:rsidRPr="006B1F8D">
        <w:rPr>
          <w:i/>
          <w:iCs/>
          <w:sz w:val="20"/>
          <w:szCs w:val="20"/>
          <w:lang w:val="en-GB"/>
        </w:rPr>
        <w:t xml:space="preserve">Promote active and meaningful participation of all relevant stakeholders, </w:t>
      </w:r>
      <w:r w:rsidRPr="006B1F8D">
        <w:rPr>
          <w:i/>
          <w:iCs/>
          <w:sz w:val="20"/>
          <w:szCs w:val="20"/>
          <w:u w:val="single"/>
          <w:lang w:val="en-GB"/>
        </w:rPr>
        <w:t xml:space="preserve">in particular women, youth and Indigenous Peoples &amp; Local Communities, the informal </w:t>
      </w:r>
      <w:proofErr w:type="gramStart"/>
      <w:r w:rsidRPr="006B1F8D">
        <w:rPr>
          <w:i/>
          <w:iCs/>
          <w:sz w:val="20"/>
          <w:szCs w:val="20"/>
          <w:u w:val="single"/>
          <w:lang w:val="en-GB"/>
        </w:rPr>
        <w:t>sector</w:t>
      </w:r>
      <w:proofErr w:type="gramEnd"/>
      <w:r w:rsidRPr="006B1F8D">
        <w:rPr>
          <w:i/>
          <w:iCs/>
          <w:sz w:val="20"/>
          <w:szCs w:val="20"/>
          <w:u w:val="single"/>
          <w:lang w:val="en-GB"/>
        </w:rPr>
        <w:t xml:space="preserve"> and other vulnerable groups</w:t>
      </w:r>
      <w:r w:rsidRPr="006B1F8D">
        <w:rPr>
          <w:i/>
          <w:iCs/>
          <w:sz w:val="20"/>
          <w:szCs w:val="20"/>
          <w:lang w:val="en-GB"/>
        </w:rPr>
        <w:t>, in the development and implementation of the instrument* and to accelerate ambitious action;</w:t>
      </w:r>
      <w:r>
        <w:rPr>
          <w:i/>
          <w:iCs/>
          <w:sz w:val="20"/>
          <w:szCs w:val="20"/>
          <w:lang w:val="en-GB"/>
        </w:rPr>
        <w:t xml:space="preserve"> </w:t>
      </w:r>
    </w:p>
    <w:p w14:paraId="50A9C98C" w14:textId="77777777" w:rsidR="005A278E" w:rsidRPr="005A278E" w:rsidRDefault="005A278E" w:rsidP="005A278E">
      <w:pPr>
        <w:pStyle w:val="paragraph"/>
        <w:spacing w:before="0" w:beforeAutospacing="0" w:after="0" w:afterAutospacing="0"/>
        <w:ind w:right="660"/>
        <w:jc w:val="both"/>
        <w:textAlignment w:val="baseline"/>
        <w:rPr>
          <w:sz w:val="18"/>
          <w:szCs w:val="18"/>
          <w:lang w:val="en-US"/>
        </w:rPr>
      </w:pPr>
      <w:r w:rsidRPr="005A278E">
        <w:rPr>
          <w:rStyle w:val="eop"/>
          <w:color w:val="000000"/>
          <w:sz w:val="20"/>
          <w:szCs w:val="20"/>
          <w:lang w:val="en-US"/>
        </w:rPr>
        <w:t> </w:t>
      </w:r>
    </w:p>
    <w:p w14:paraId="1CA5D80D" w14:textId="445CDF81" w:rsidR="005A278E" w:rsidRDefault="005A278E" w:rsidP="005A278E">
      <w:pPr>
        <w:pStyle w:val="paragraph"/>
        <w:spacing w:before="0" w:beforeAutospacing="0" w:after="0" w:afterAutospacing="0"/>
        <w:ind w:left="708"/>
        <w:jc w:val="both"/>
        <w:textAlignment w:val="baseline"/>
        <w:rPr>
          <w:rStyle w:val="eop"/>
          <w:b/>
          <w:bCs/>
          <w:color w:val="000000"/>
          <w:sz w:val="20"/>
          <w:szCs w:val="20"/>
          <w:lang w:val="en-US"/>
        </w:rPr>
      </w:pPr>
      <w:r w:rsidRPr="00FC4AF4">
        <w:rPr>
          <w:rStyle w:val="normaltextrun"/>
          <w:b/>
          <w:bCs/>
          <w:i/>
          <w:iCs/>
          <w:color w:val="000000"/>
          <w:sz w:val="20"/>
          <w:szCs w:val="20"/>
          <w:lang w:val="en-NZ"/>
        </w:rPr>
        <w:t>OP2.a Alt2.</w:t>
      </w:r>
      <w:r>
        <w:rPr>
          <w:rStyle w:val="normaltextrun"/>
          <w:color w:val="000000"/>
          <w:sz w:val="20"/>
          <w:szCs w:val="20"/>
          <w:lang w:val="en-NZ"/>
        </w:rPr>
        <w:t xml:space="preserve"> </w:t>
      </w:r>
      <w:r w:rsidRPr="005A278E">
        <w:rPr>
          <w:rStyle w:val="normaltextrun"/>
          <w:color w:val="000000"/>
          <w:sz w:val="20"/>
          <w:szCs w:val="20"/>
          <w:lang w:val="en-NZ"/>
        </w:rPr>
        <w:t xml:space="preserve">Promote active and meaningful participation of </w:t>
      </w:r>
      <w:r w:rsidRPr="005A278E">
        <w:rPr>
          <w:rStyle w:val="normaltextrun"/>
          <w:b/>
          <w:bCs/>
          <w:strike/>
          <w:color w:val="000000"/>
          <w:sz w:val="20"/>
          <w:szCs w:val="20"/>
          <w:lang w:val="en-NZ"/>
        </w:rPr>
        <w:t>all relevant</w:t>
      </w:r>
      <w:r w:rsidRPr="005A278E">
        <w:rPr>
          <w:rStyle w:val="normaltextrun"/>
          <w:strike/>
          <w:color w:val="000000"/>
          <w:sz w:val="20"/>
          <w:szCs w:val="20"/>
          <w:lang w:val="en-NZ"/>
        </w:rPr>
        <w:t xml:space="preserve"> </w:t>
      </w:r>
      <w:r w:rsidRPr="005A278E">
        <w:rPr>
          <w:rStyle w:val="normaltextrun"/>
          <w:b/>
          <w:bCs/>
          <w:color w:val="FF0000"/>
          <w:sz w:val="20"/>
          <w:szCs w:val="20"/>
          <w:lang w:val="en-NZ"/>
        </w:rPr>
        <w:t>Indigenous Peoples and</w:t>
      </w:r>
      <w:r w:rsidRPr="005A278E">
        <w:rPr>
          <w:rStyle w:val="normaltextrun"/>
          <w:color w:val="FF0000"/>
          <w:sz w:val="20"/>
          <w:szCs w:val="20"/>
          <w:lang w:val="en-NZ"/>
        </w:rPr>
        <w:t xml:space="preserve"> </w:t>
      </w:r>
      <w:r w:rsidRPr="005A278E">
        <w:rPr>
          <w:rStyle w:val="normaltextrun"/>
          <w:b/>
          <w:bCs/>
          <w:color w:val="FF0000"/>
          <w:sz w:val="20"/>
          <w:szCs w:val="20"/>
          <w:lang w:val="en-NZ"/>
        </w:rPr>
        <w:t xml:space="preserve">all relevant </w:t>
      </w:r>
      <w:r w:rsidRPr="005A278E">
        <w:rPr>
          <w:rStyle w:val="normaltextrun"/>
          <w:color w:val="000000"/>
          <w:sz w:val="20"/>
          <w:szCs w:val="20"/>
          <w:lang w:val="en-NZ"/>
        </w:rPr>
        <w:t xml:space="preserve">stakeholders in the development and implementation of the </w:t>
      </w:r>
      <w:r w:rsidRPr="005A278E">
        <w:rPr>
          <w:rStyle w:val="normaltextrun"/>
          <w:i/>
          <w:iCs/>
          <w:color w:val="000000"/>
          <w:sz w:val="20"/>
          <w:szCs w:val="20"/>
          <w:lang w:val="en-NZ"/>
        </w:rPr>
        <w:t>instrument</w:t>
      </w:r>
      <w:r w:rsidRPr="005A278E">
        <w:rPr>
          <w:rStyle w:val="normaltextrun"/>
          <w:color w:val="000000"/>
          <w:sz w:val="20"/>
          <w:szCs w:val="20"/>
          <w:lang w:val="en-NZ"/>
        </w:rPr>
        <w:t xml:space="preserve"> and to accelerate ambitious action</w:t>
      </w:r>
      <w:r w:rsidR="00AC0231">
        <w:rPr>
          <w:rStyle w:val="normaltextrun"/>
          <w:color w:val="000000"/>
          <w:sz w:val="20"/>
          <w:szCs w:val="20"/>
          <w:lang w:val="en-NZ"/>
        </w:rPr>
        <w:t>;</w:t>
      </w:r>
      <w:r w:rsidRPr="005A278E">
        <w:rPr>
          <w:rStyle w:val="eop"/>
          <w:color w:val="000000"/>
          <w:sz w:val="20"/>
          <w:szCs w:val="20"/>
          <w:lang w:val="en-US"/>
        </w:rPr>
        <w:t> </w:t>
      </w:r>
    </w:p>
    <w:p w14:paraId="6B331352" w14:textId="77777777" w:rsidR="00B14621" w:rsidRDefault="00B14621" w:rsidP="005A278E">
      <w:pPr>
        <w:pStyle w:val="paragraph"/>
        <w:spacing w:before="0" w:beforeAutospacing="0" w:after="0" w:afterAutospacing="0"/>
        <w:ind w:left="708"/>
        <w:jc w:val="both"/>
        <w:textAlignment w:val="baseline"/>
        <w:rPr>
          <w:sz w:val="20"/>
          <w:szCs w:val="20"/>
          <w:lang w:val="en-US"/>
        </w:rPr>
      </w:pPr>
    </w:p>
    <w:p w14:paraId="3D7C7E82" w14:textId="445C9567" w:rsidR="00B14621" w:rsidRDefault="00AC0231" w:rsidP="00E9628D">
      <w:pPr>
        <w:pStyle w:val="paragraph"/>
        <w:spacing w:before="0" w:beforeAutospacing="0" w:after="0" w:afterAutospacing="0"/>
        <w:ind w:left="720"/>
        <w:textAlignment w:val="baseline"/>
        <w:rPr>
          <w:rStyle w:val="normaltextrun"/>
          <w:sz w:val="20"/>
          <w:szCs w:val="20"/>
          <w:lang w:val="en-US"/>
        </w:rPr>
      </w:pPr>
      <w:r w:rsidRPr="00FC4AF4">
        <w:rPr>
          <w:rStyle w:val="normaltextrun"/>
          <w:b/>
          <w:bCs/>
          <w:i/>
          <w:iCs/>
          <w:color w:val="000000"/>
          <w:sz w:val="20"/>
          <w:szCs w:val="20"/>
          <w:lang w:val="en-NZ"/>
        </w:rPr>
        <w:t>OP2.a Alt</w:t>
      </w:r>
      <w:r>
        <w:rPr>
          <w:rStyle w:val="normaltextrun"/>
          <w:b/>
          <w:bCs/>
          <w:i/>
          <w:iCs/>
          <w:color w:val="000000"/>
          <w:sz w:val="20"/>
          <w:szCs w:val="20"/>
          <w:lang w:val="en-NZ"/>
        </w:rPr>
        <w:t>3</w:t>
      </w:r>
      <w:r w:rsidRPr="00FC4AF4">
        <w:rPr>
          <w:rStyle w:val="normaltextrun"/>
          <w:b/>
          <w:bCs/>
          <w:i/>
          <w:iCs/>
          <w:color w:val="000000"/>
          <w:sz w:val="20"/>
          <w:szCs w:val="20"/>
          <w:lang w:val="en-NZ"/>
        </w:rPr>
        <w:t>.</w:t>
      </w:r>
      <w:r>
        <w:rPr>
          <w:rStyle w:val="normaltextrun"/>
          <w:color w:val="000000"/>
          <w:sz w:val="20"/>
          <w:szCs w:val="20"/>
          <w:lang w:val="en-NZ"/>
        </w:rPr>
        <w:t xml:space="preserve"> </w:t>
      </w:r>
      <w:r w:rsidR="00B14621" w:rsidRPr="00B14621">
        <w:rPr>
          <w:rStyle w:val="normaltextrun"/>
          <w:sz w:val="20"/>
          <w:szCs w:val="20"/>
          <w:lang w:val="en-US"/>
        </w:rPr>
        <w:t>Promote active and meaningful participation of [</w:t>
      </w:r>
      <w:r w:rsidR="00B14621" w:rsidRPr="00B14621">
        <w:rPr>
          <w:rStyle w:val="normaltextrun"/>
          <w:strike/>
          <w:sz w:val="20"/>
          <w:szCs w:val="20"/>
          <w:lang w:val="en-US"/>
        </w:rPr>
        <w:t>all]</w:t>
      </w:r>
      <w:r w:rsidR="00B14621" w:rsidRPr="00B14621">
        <w:rPr>
          <w:rStyle w:val="normaltextrun"/>
          <w:sz w:val="20"/>
          <w:szCs w:val="20"/>
          <w:lang w:val="en-US"/>
        </w:rPr>
        <w:t xml:space="preserve"> relevant stakeholders, including workers and persons in vulnerable situations in the in working toward achieving the objectives of the </w:t>
      </w:r>
      <w:r w:rsidR="00B14621" w:rsidRPr="00B14621">
        <w:rPr>
          <w:rStyle w:val="normaltextrun"/>
          <w:i/>
          <w:iCs/>
          <w:sz w:val="20"/>
          <w:szCs w:val="20"/>
          <w:lang w:val="en-US"/>
        </w:rPr>
        <w:t>instrument</w:t>
      </w:r>
      <w:r w:rsidR="00B14621" w:rsidRPr="00B14621">
        <w:rPr>
          <w:rStyle w:val="normaltextrun"/>
          <w:sz w:val="20"/>
          <w:szCs w:val="20"/>
          <w:lang w:val="en-US"/>
        </w:rPr>
        <w:t xml:space="preserve">* and to accelerate ambitious action on plastic pollution; </w:t>
      </w:r>
    </w:p>
    <w:p w14:paraId="4DE615A2" w14:textId="77777777" w:rsidR="00E52B1E" w:rsidRDefault="00E52B1E" w:rsidP="00E9628D">
      <w:pPr>
        <w:pStyle w:val="paragraph"/>
        <w:spacing w:before="0" w:beforeAutospacing="0" w:after="0" w:afterAutospacing="0"/>
        <w:ind w:left="720"/>
        <w:textAlignment w:val="baseline"/>
        <w:rPr>
          <w:sz w:val="20"/>
          <w:szCs w:val="20"/>
          <w:lang w:val="en-US"/>
        </w:rPr>
      </w:pPr>
    </w:p>
    <w:p w14:paraId="2D0FAF06" w14:textId="203F999E" w:rsidR="00E52B1E" w:rsidRDefault="00E52B1E" w:rsidP="00E9628D">
      <w:pPr>
        <w:pStyle w:val="paragraph"/>
        <w:spacing w:before="0" w:beforeAutospacing="0" w:after="0" w:afterAutospacing="0"/>
        <w:ind w:left="720"/>
        <w:textAlignment w:val="baseline"/>
        <w:rPr>
          <w:sz w:val="20"/>
          <w:szCs w:val="20"/>
          <w:lang w:val="en-US"/>
        </w:rPr>
      </w:pPr>
      <w:r w:rsidRPr="00E52B1E">
        <w:rPr>
          <w:b/>
          <w:bCs/>
          <w:i/>
          <w:iCs/>
          <w:sz w:val="20"/>
          <w:szCs w:val="20"/>
          <w:lang w:val="en-US"/>
        </w:rPr>
        <w:t>OP2.a Alt4.</w:t>
      </w:r>
      <w:r>
        <w:rPr>
          <w:sz w:val="20"/>
          <w:szCs w:val="20"/>
          <w:lang w:val="en-US"/>
        </w:rPr>
        <w:t xml:space="preserve"> </w:t>
      </w:r>
      <w:r w:rsidRPr="00E52B1E">
        <w:rPr>
          <w:sz w:val="20"/>
          <w:szCs w:val="20"/>
          <w:lang w:val="en-US"/>
        </w:rPr>
        <w:t xml:space="preserve">Promote active and meaningful participation of all relevant </w:t>
      </w:r>
      <w:r w:rsidR="007E1EDE" w:rsidRPr="007E1EDE">
        <w:rPr>
          <w:sz w:val="20"/>
          <w:szCs w:val="20"/>
          <w:u w:val="single"/>
          <w:lang w:val="en-US"/>
        </w:rPr>
        <w:t>partners and</w:t>
      </w:r>
      <w:r w:rsidR="007E1EDE">
        <w:rPr>
          <w:sz w:val="20"/>
          <w:szCs w:val="20"/>
          <w:lang w:val="en-US"/>
        </w:rPr>
        <w:t xml:space="preserve"> </w:t>
      </w:r>
      <w:r w:rsidRPr="00E52B1E">
        <w:rPr>
          <w:sz w:val="20"/>
          <w:szCs w:val="20"/>
          <w:lang w:val="en-US"/>
        </w:rPr>
        <w:t>stakeholders in the development and implementation of the instrument* and to accelerate ambitious action;</w:t>
      </w:r>
    </w:p>
    <w:p w14:paraId="2A8A0D9B" w14:textId="77777777" w:rsidR="00B410AF" w:rsidRDefault="00B410AF" w:rsidP="00E9628D">
      <w:pPr>
        <w:pStyle w:val="paragraph"/>
        <w:spacing w:before="0" w:beforeAutospacing="0" w:after="0" w:afterAutospacing="0"/>
        <w:ind w:left="720"/>
        <w:textAlignment w:val="baseline"/>
        <w:rPr>
          <w:sz w:val="20"/>
          <w:szCs w:val="20"/>
          <w:lang w:val="en-US"/>
        </w:rPr>
      </w:pPr>
    </w:p>
    <w:p w14:paraId="56BE6100" w14:textId="3168C77A" w:rsidR="00B410AF" w:rsidRDefault="00B410AF" w:rsidP="00E9628D">
      <w:pPr>
        <w:pStyle w:val="paragraph"/>
        <w:spacing w:before="0" w:beforeAutospacing="0" w:after="0" w:afterAutospacing="0"/>
        <w:ind w:left="720"/>
        <w:textAlignment w:val="baseline"/>
        <w:rPr>
          <w:sz w:val="20"/>
          <w:szCs w:val="20"/>
          <w:lang w:val="en-US"/>
        </w:rPr>
      </w:pPr>
      <w:r w:rsidRPr="00B410AF">
        <w:rPr>
          <w:b/>
          <w:bCs/>
          <w:i/>
          <w:iCs/>
          <w:sz w:val="20"/>
          <w:szCs w:val="20"/>
          <w:lang w:val="en-US"/>
        </w:rPr>
        <w:t>OP2.a Alt5.</w:t>
      </w:r>
      <w:r>
        <w:rPr>
          <w:sz w:val="20"/>
          <w:szCs w:val="20"/>
          <w:lang w:val="en-US"/>
        </w:rPr>
        <w:t xml:space="preserve"> </w:t>
      </w:r>
      <w:r w:rsidRPr="00B410AF">
        <w:rPr>
          <w:sz w:val="20"/>
          <w:szCs w:val="20"/>
          <w:lang w:val="en-US"/>
        </w:rPr>
        <w:t>Promote active and meaningful participation of all relevant stakeholders</w:t>
      </w:r>
      <w:r w:rsidRPr="00B67ED2">
        <w:rPr>
          <w:sz w:val="20"/>
          <w:szCs w:val="20"/>
          <w:u w:val="single"/>
          <w:lang w:val="en-US"/>
        </w:rPr>
        <w:t xml:space="preserve">, including the academia, Indigenous </w:t>
      </w:r>
      <w:proofErr w:type="gramStart"/>
      <w:r w:rsidRPr="00B67ED2">
        <w:rPr>
          <w:sz w:val="20"/>
          <w:szCs w:val="20"/>
          <w:u w:val="single"/>
          <w:lang w:val="en-US"/>
        </w:rPr>
        <w:t>People</w:t>
      </w:r>
      <w:proofErr w:type="gramEnd"/>
      <w:r w:rsidRPr="00B67ED2">
        <w:rPr>
          <w:sz w:val="20"/>
          <w:szCs w:val="20"/>
          <w:u w:val="single"/>
          <w:lang w:val="en-US"/>
        </w:rPr>
        <w:t xml:space="preserve"> and local community (IPLC), local government, and the youth,</w:t>
      </w:r>
      <w:r w:rsidRPr="00B410AF">
        <w:rPr>
          <w:sz w:val="20"/>
          <w:szCs w:val="20"/>
          <w:lang w:val="en-US"/>
        </w:rPr>
        <w:t xml:space="preserve"> in the development and implementation of the instrument* and to accelerate ambitious action</w:t>
      </w:r>
      <w:r w:rsidR="00FD1508">
        <w:rPr>
          <w:sz w:val="20"/>
          <w:szCs w:val="20"/>
          <w:lang w:val="en-US"/>
        </w:rPr>
        <w:t>;</w:t>
      </w:r>
    </w:p>
    <w:p w14:paraId="4ABD8E17" w14:textId="5AB95498" w:rsidR="00FD1508" w:rsidRPr="005A278E" w:rsidRDefault="00FD1508" w:rsidP="00FD1508">
      <w:pPr>
        <w:pStyle w:val="FootnoteText"/>
        <w:tabs>
          <w:tab w:val="left" w:pos="1440"/>
        </w:tabs>
        <w:spacing w:before="200" w:after="200"/>
        <w:ind w:left="720"/>
        <w:rPr>
          <w:rFonts w:asciiTheme="majorBidi" w:hAnsiTheme="majorBidi" w:cstheme="majorBidi"/>
          <w:color w:val="000000" w:themeColor="text1"/>
          <w:lang w:val="en-GB"/>
        </w:rPr>
      </w:pPr>
      <w:r w:rsidRPr="00FD1508">
        <w:rPr>
          <w:rFonts w:asciiTheme="majorBidi" w:hAnsiTheme="majorBidi" w:cstheme="majorBidi"/>
          <w:b/>
          <w:bCs/>
          <w:i/>
          <w:iCs/>
          <w:color w:val="000000" w:themeColor="text1"/>
          <w:lang w:val="en-GB"/>
        </w:rPr>
        <w:t>OP2.a Alt6.</w:t>
      </w:r>
      <w:r>
        <w:rPr>
          <w:rFonts w:asciiTheme="majorBidi" w:hAnsiTheme="majorBidi" w:cstheme="majorBidi"/>
          <w:color w:val="000000" w:themeColor="text1"/>
          <w:lang w:val="en-GB"/>
        </w:rPr>
        <w:t xml:space="preserve"> </w:t>
      </w:r>
      <w:r w:rsidRPr="00BB30B3">
        <w:rPr>
          <w:rFonts w:asciiTheme="majorBidi" w:hAnsiTheme="majorBidi" w:cstheme="majorBidi"/>
          <w:color w:val="000000" w:themeColor="text1"/>
          <w:lang w:val="en-GB"/>
        </w:rPr>
        <w:t xml:space="preserve">Promote active and meaningful participation of all relevant </w:t>
      </w:r>
      <w:r w:rsidRPr="00FD1508">
        <w:rPr>
          <w:rFonts w:asciiTheme="majorBidi" w:hAnsiTheme="majorBidi" w:cstheme="majorBidi"/>
          <w:color w:val="000000" w:themeColor="text1"/>
          <w:u w:val="single"/>
          <w:lang w:val="en-GB"/>
        </w:rPr>
        <w:t>partners and</w:t>
      </w:r>
      <w:r>
        <w:rPr>
          <w:rFonts w:asciiTheme="majorBidi" w:hAnsiTheme="majorBidi" w:cstheme="majorBidi"/>
          <w:color w:val="000000" w:themeColor="text1"/>
          <w:lang w:val="en-GB"/>
        </w:rPr>
        <w:t xml:space="preserve"> </w:t>
      </w:r>
      <w:r w:rsidRPr="00BB30B3">
        <w:rPr>
          <w:rFonts w:asciiTheme="majorBidi" w:hAnsiTheme="majorBidi" w:cstheme="majorBidi"/>
          <w:color w:val="000000" w:themeColor="text1"/>
          <w:lang w:val="en-GB"/>
        </w:rPr>
        <w:t xml:space="preserve">stakeholders in the development and implementation of the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and to accelerate ambitious action;</w:t>
      </w:r>
    </w:p>
    <w:p w14:paraId="31A96612" w14:textId="77777777" w:rsidR="00FD1508" w:rsidRPr="00FD1508" w:rsidRDefault="00FD1508" w:rsidP="00E9628D">
      <w:pPr>
        <w:pStyle w:val="paragraph"/>
        <w:spacing w:before="0" w:beforeAutospacing="0" w:after="0" w:afterAutospacing="0"/>
        <w:ind w:left="720"/>
        <w:textAlignment w:val="baseline"/>
        <w:rPr>
          <w:sz w:val="20"/>
          <w:szCs w:val="20"/>
          <w:lang w:val="en-GB"/>
        </w:rPr>
      </w:pPr>
    </w:p>
    <w:p w14:paraId="7C8BCFA8" w14:textId="02D7E8BE" w:rsidR="00556176" w:rsidRPr="00E52B1E" w:rsidRDefault="00BA7A54" w:rsidP="00E52B1E">
      <w:pPr>
        <w:pStyle w:val="FootnoteText"/>
        <w:numPr>
          <w:ilvl w:val="0"/>
          <w:numId w:val="6"/>
        </w:numPr>
        <w:tabs>
          <w:tab w:val="left" w:pos="1440"/>
        </w:tabs>
        <w:spacing w:before="200" w:after="200"/>
        <w:rPr>
          <w:rFonts w:asciiTheme="majorBidi" w:hAnsiTheme="majorBidi" w:cstheme="majorBidi"/>
          <w:color w:val="000000" w:themeColor="text1"/>
          <w:lang w:val="en-GB"/>
        </w:rPr>
      </w:pPr>
      <w:bookmarkStart w:id="20" w:name="_Hlk151216204"/>
      <w:r w:rsidRPr="00BB30B3">
        <w:rPr>
          <w:rFonts w:asciiTheme="majorBidi" w:hAnsiTheme="majorBidi" w:cstheme="majorBidi"/>
          <w:color w:val="000000" w:themeColor="text1"/>
          <w:lang w:val="en-GB"/>
        </w:rPr>
        <w:t>Provide a space for relevant stakeholders who wish to do so to report on acti</w:t>
      </w:r>
      <w:r w:rsidRPr="00E52B1E">
        <w:rPr>
          <w:rFonts w:asciiTheme="majorBidi" w:hAnsiTheme="majorBidi" w:cstheme="majorBidi"/>
          <w:color w:val="000000" w:themeColor="text1"/>
          <w:lang w:val="en-GB"/>
        </w:rPr>
        <w:t xml:space="preserve">on taken in support of the achievement of the objective of this </w:t>
      </w:r>
      <w:r w:rsidRPr="00E52B1E">
        <w:rPr>
          <w:rFonts w:asciiTheme="majorBidi" w:hAnsiTheme="majorBidi" w:cstheme="majorBidi"/>
          <w:i/>
          <w:color w:val="000000" w:themeColor="text1"/>
          <w:lang w:val="en-GB"/>
        </w:rPr>
        <w:t>instrument</w:t>
      </w:r>
      <w:r w:rsidRPr="00E52B1E">
        <w:rPr>
          <w:rFonts w:asciiTheme="majorBidi" w:hAnsiTheme="majorBidi" w:cstheme="majorBidi"/>
          <w:color w:val="000000" w:themeColor="text1"/>
          <w:lang w:val="en-GB"/>
        </w:rPr>
        <w:t xml:space="preserve">*; </w:t>
      </w:r>
    </w:p>
    <w:bookmarkEnd w:id="20"/>
    <w:p w14:paraId="798C6C08" w14:textId="2EDC7486" w:rsidR="00400ADD" w:rsidRDefault="00400ADD" w:rsidP="00400ADD">
      <w:pPr>
        <w:pStyle w:val="paragraph"/>
        <w:spacing w:before="0" w:beforeAutospacing="0" w:after="0" w:afterAutospacing="0"/>
        <w:ind w:left="720"/>
        <w:textAlignment w:val="baseline"/>
        <w:rPr>
          <w:rStyle w:val="normaltextrun"/>
          <w:sz w:val="20"/>
          <w:szCs w:val="20"/>
          <w:lang w:val="en-US"/>
        </w:rPr>
      </w:pPr>
      <w:r w:rsidRPr="00400ADD">
        <w:rPr>
          <w:b/>
          <w:bCs/>
          <w:i/>
          <w:iCs/>
          <w:color w:val="000000" w:themeColor="text1"/>
          <w:sz w:val="20"/>
          <w:szCs w:val="20"/>
          <w:lang w:val="en-GB"/>
        </w:rPr>
        <w:t>OP2.b Alt.</w:t>
      </w:r>
      <w:r w:rsidRPr="00400ADD">
        <w:rPr>
          <w:color w:val="000000" w:themeColor="text1"/>
          <w:sz w:val="20"/>
          <w:szCs w:val="20"/>
          <w:lang w:val="en-GB"/>
        </w:rPr>
        <w:t xml:space="preserve"> </w:t>
      </w:r>
      <w:r w:rsidRPr="00400ADD">
        <w:rPr>
          <w:rStyle w:val="normaltextrun"/>
          <w:sz w:val="20"/>
          <w:szCs w:val="20"/>
          <w:lang w:val="en-US"/>
        </w:rPr>
        <w:t xml:space="preserve">Provide a space for relevant stakeholders to share information on action taken in support of the achievement of the objective of this </w:t>
      </w:r>
      <w:r w:rsidRPr="00400ADD">
        <w:rPr>
          <w:rStyle w:val="normaltextrun"/>
          <w:i/>
          <w:iCs/>
          <w:sz w:val="20"/>
          <w:szCs w:val="20"/>
          <w:lang w:val="en-US"/>
        </w:rPr>
        <w:t>instrument</w:t>
      </w:r>
      <w:r w:rsidRPr="00400ADD">
        <w:rPr>
          <w:rStyle w:val="normaltextrun"/>
          <w:sz w:val="20"/>
          <w:szCs w:val="20"/>
          <w:lang w:val="en-US"/>
        </w:rPr>
        <w:t xml:space="preserve">*; </w:t>
      </w:r>
    </w:p>
    <w:p w14:paraId="76C96890" w14:textId="77777777" w:rsidR="003129DA" w:rsidRDefault="003129DA" w:rsidP="003129DA">
      <w:pPr>
        <w:pStyle w:val="paragraph"/>
        <w:spacing w:before="0" w:beforeAutospacing="0" w:after="0" w:afterAutospacing="0"/>
        <w:ind w:left="720"/>
        <w:textAlignment w:val="baseline"/>
        <w:rPr>
          <w:rFonts w:asciiTheme="majorBidi" w:hAnsiTheme="majorBidi" w:cstheme="majorBidi"/>
          <w:b/>
          <w:bCs/>
          <w:i/>
          <w:iCs/>
          <w:color w:val="000000" w:themeColor="text1"/>
          <w:lang w:val="en-GB"/>
        </w:rPr>
      </w:pPr>
    </w:p>
    <w:p w14:paraId="0DF7CD87" w14:textId="7B035BA6" w:rsidR="003129DA" w:rsidRPr="003129DA" w:rsidRDefault="003129DA" w:rsidP="003129DA">
      <w:pPr>
        <w:pStyle w:val="paragraph"/>
        <w:spacing w:before="0" w:beforeAutospacing="0" w:after="0" w:afterAutospacing="0"/>
        <w:ind w:left="720"/>
        <w:textAlignment w:val="baseline"/>
        <w:rPr>
          <w:rFonts w:asciiTheme="majorBidi" w:hAnsiTheme="majorBidi" w:cstheme="majorBidi"/>
          <w:color w:val="000000" w:themeColor="text1"/>
          <w:sz w:val="20"/>
          <w:szCs w:val="20"/>
          <w:lang w:val="en-GB"/>
        </w:rPr>
      </w:pPr>
      <w:r w:rsidRPr="003129DA">
        <w:rPr>
          <w:rFonts w:asciiTheme="majorBidi" w:hAnsiTheme="majorBidi" w:cstheme="majorBidi"/>
          <w:b/>
          <w:bCs/>
          <w:i/>
          <w:iCs/>
          <w:color w:val="000000" w:themeColor="text1"/>
          <w:sz w:val="20"/>
          <w:szCs w:val="20"/>
          <w:lang w:val="en-GB"/>
        </w:rPr>
        <w:t>OP2.b Alt2.</w:t>
      </w:r>
      <w:r w:rsidRPr="003129DA">
        <w:rPr>
          <w:rFonts w:asciiTheme="majorBidi" w:hAnsiTheme="majorBidi" w:cstheme="majorBidi"/>
          <w:color w:val="000000" w:themeColor="text1"/>
          <w:sz w:val="20"/>
          <w:szCs w:val="20"/>
          <w:lang w:val="en-GB"/>
        </w:rPr>
        <w:t xml:space="preserve"> Provide a space for relevant </w:t>
      </w:r>
      <w:r w:rsidRPr="003129DA">
        <w:rPr>
          <w:rFonts w:asciiTheme="majorBidi" w:hAnsiTheme="majorBidi" w:cstheme="majorBidi"/>
          <w:color w:val="000000" w:themeColor="text1"/>
          <w:sz w:val="20"/>
          <w:szCs w:val="20"/>
          <w:u w:val="single"/>
          <w:lang w:val="en-GB"/>
        </w:rPr>
        <w:t>partners and</w:t>
      </w:r>
      <w:r>
        <w:rPr>
          <w:rFonts w:asciiTheme="majorBidi" w:hAnsiTheme="majorBidi" w:cstheme="majorBidi"/>
          <w:color w:val="000000" w:themeColor="text1"/>
          <w:sz w:val="20"/>
          <w:szCs w:val="20"/>
          <w:lang w:val="en-GB"/>
        </w:rPr>
        <w:t xml:space="preserve"> </w:t>
      </w:r>
      <w:r w:rsidRPr="003129DA">
        <w:rPr>
          <w:rFonts w:asciiTheme="majorBidi" w:hAnsiTheme="majorBidi" w:cstheme="majorBidi"/>
          <w:color w:val="000000" w:themeColor="text1"/>
          <w:sz w:val="20"/>
          <w:szCs w:val="20"/>
          <w:lang w:val="en-GB"/>
        </w:rPr>
        <w:t xml:space="preserve">stakeholders who wish to do so to report on action taken in support of the achievement of the objective of this </w:t>
      </w:r>
      <w:r w:rsidRPr="003129DA">
        <w:rPr>
          <w:rFonts w:asciiTheme="majorBidi" w:hAnsiTheme="majorBidi" w:cstheme="majorBidi"/>
          <w:i/>
          <w:color w:val="000000" w:themeColor="text1"/>
          <w:sz w:val="20"/>
          <w:szCs w:val="20"/>
          <w:lang w:val="en-GB"/>
        </w:rPr>
        <w:t>instrument</w:t>
      </w:r>
      <w:r w:rsidRPr="003129DA">
        <w:rPr>
          <w:rFonts w:asciiTheme="majorBidi" w:hAnsiTheme="majorBidi" w:cstheme="majorBidi"/>
          <w:color w:val="000000" w:themeColor="text1"/>
          <w:sz w:val="20"/>
          <w:szCs w:val="20"/>
          <w:lang w:val="en-GB"/>
        </w:rPr>
        <w:t xml:space="preserve">*; </w:t>
      </w:r>
    </w:p>
    <w:p w14:paraId="00DCF8CB" w14:textId="58F330FE" w:rsidR="006027BC"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Promote ambitious action and cooperation at the local, national, </w:t>
      </w:r>
      <w:proofErr w:type="gramStart"/>
      <w:r w:rsidRPr="00BB30B3">
        <w:rPr>
          <w:rFonts w:asciiTheme="majorBidi" w:hAnsiTheme="majorBidi" w:cstheme="majorBidi"/>
          <w:color w:val="000000" w:themeColor="text1"/>
          <w:lang w:val="en-GB"/>
        </w:rPr>
        <w:t>regional</w:t>
      </w:r>
      <w:proofErr w:type="gramEnd"/>
      <w:r w:rsidRPr="00BB30B3">
        <w:rPr>
          <w:rFonts w:asciiTheme="majorBidi" w:hAnsiTheme="majorBidi" w:cstheme="majorBidi"/>
          <w:color w:val="000000" w:themeColor="text1"/>
          <w:lang w:val="en-GB"/>
        </w:rPr>
        <w:t xml:space="preserve"> and global levels;  </w:t>
      </w:r>
    </w:p>
    <w:p w14:paraId="7BFF4009" w14:textId="5A6F05EE" w:rsidR="00CC78B9" w:rsidRPr="00CC78B9" w:rsidRDefault="00CC78B9" w:rsidP="00CC78B9">
      <w:pPr>
        <w:pStyle w:val="paragraph"/>
        <w:spacing w:before="0" w:beforeAutospacing="0" w:after="0" w:afterAutospacing="0"/>
        <w:ind w:left="720"/>
        <w:textAlignment w:val="baseline"/>
        <w:rPr>
          <w:rStyle w:val="normaltextrun"/>
          <w:sz w:val="20"/>
          <w:szCs w:val="20"/>
          <w:lang w:val="en-US"/>
        </w:rPr>
      </w:pPr>
      <w:r w:rsidRPr="00CC78B9">
        <w:rPr>
          <w:rStyle w:val="normaltextrun"/>
          <w:b/>
          <w:bCs/>
          <w:i/>
          <w:iCs/>
          <w:sz w:val="20"/>
          <w:szCs w:val="20"/>
          <w:lang w:val="en-US"/>
        </w:rPr>
        <w:t>OP2.c Alt.</w:t>
      </w:r>
      <w:r>
        <w:rPr>
          <w:rStyle w:val="normaltextrun"/>
          <w:sz w:val="20"/>
          <w:szCs w:val="20"/>
          <w:lang w:val="en-US"/>
        </w:rPr>
        <w:t xml:space="preserve"> </w:t>
      </w:r>
      <w:r w:rsidRPr="00CC78B9">
        <w:rPr>
          <w:rStyle w:val="normaltextrun"/>
          <w:sz w:val="20"/>
          <w:szCs w:val="20"/>
          <w:lang w:val="en-US"/>
        </w:rPr>
        <w:t>Support the</w:t>
      </w:r>
      <w:r w:rsidRPr="00CC78B9">
        <w:rPr>
          <w:rStyle w:val="normaltextrun"/>
          <w:color w:val="000000"/>
          <w:sz w:val="20"/>
          <w:szCs w:val="20"/>
          <w:lang w:val="en-US"/>
        </w:rPr>
        <w:t xml:space="preserve"> </w:t>
      </w:r>
      <w:r w:rsidRPr="00CC78B9">
        <w:rPr>
          <w:rStyle w:val="spellingerror"/>
          <w:color w:val="000000"/>
          <w:sz w:val="20"/>
          <w:szCs w:val="20"/>
          <w:lang w:val="en-US"/>
        </w:rPr>
        <w:t>mobiliz</w:t>
      </w:r>
      <w:r w:rsidRPr="00CC78B9">
        <w:rPr>
          <w:rStyle w:val="spellingerror"/>
          <w:sz w:val="20"/>
          <w:szCs w:val="20"/>
          <w:lang w:val="en-US"/>
        </w:rPr>
        <w:t>ation</w:t>
      </w:r>
      <w:r w:rsidRPr="00CC78B9">
        <w:rPr>
          <w:rStyle w:val="normaltextrun"/>
          <w:sz w:val="20"/>
          <w:szCs w:val="20"/>
          <w:lang w:val="en-US"/>
        </w:rPr>
        <w:t xml:space="preserve"> of</w:t>
      </w:r>
      <w:r w:rsidRPr="00CC78B9">
        <w:rPr>
          <w:rStyle w:val="normaltextrun"/>
          <w:color w:val="000000"/>
          <w:sz w:val="20"/>
          <w:szCs w:val="20"/>
          <w:lang w:val="en-US"/>
        </w:rPr>
        <w:t xml:space="preserve"> financial and technical resources from private sector stakeholders in support of the implementation of the </w:t>
      </w:r>
      <w:r w:rsidRPr="00CC78B9">
        <w:rPr>
          <w:rStyle w:val="normaltextrun"/>
          <w:i/>
          <w:iCs/>
          <w:color w:val="000000"/>
          <w:sz w:val="20"/>
          <w:szCs w:val="20"/>
          <w:lang w:val="en-US"/>
        </w:rPr>
        <w:t>instrument*</w:t>
      </w:r>
      <w:r w:rsidRPr="00CC78B9">
        <w:rPr>
          <w:rStyle w:val="normaltextrun"/>
          <w:color w:val="000000"/>
          <w:sz w:val="20"/>
          <w:szCs w:val="20"/>
          <w:lang w:val="en-US"/>
        </w:rPr>
        <w:t xml:space="preserve">; </w:t>
      </w:r>
    </w:p>
    <w:p w14:paraId="258BB555" w14:textId="77777777" w:rsidR="006027BC"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 xml:space="preserve">In coordination with Parties in their implementation of the </w:t>
      </w:r>
      <w:r w:rsidRPr="00BB30B3">
        <w:rPr>
          <w:rFonts w:asciiTheme="majorBidi" w:hAnsiTheme="majorBidi" w:cstheme="majorBidi"/>
          <w:i/>
          <w:color w:val="000000" w:themeColor="text1"/>
          <w:lang w:val="en-GB"/>
        </w:rPr>
        <w:t>instrument*</w:t>
      </w:r>
      <w:r w:rsidRPr="00BB30B3">
        <w:rPr>
          <w:rFonts w:asciiTheme="majorBidi" w:hAnsiTheme="majorBidi" w:cstheme="majorBidi"/>
          <w:color w:val="000000" w:themeColor="text1"/>
          <w:lang w:val="en-GB"/>
        </w:rPr>
        <w:t xml:space="preserve">, mobilize financial and technical resources from stakeholders, including public and private finance stakeholders; </w:t>
      </w:r>
    </w:p>
    <w:p w14:paraId="05A13060" w14:textId="70435FB6" w:rsidR="009D598D" w:rsidRPr="00625128" w:rsidRDefault="009D598D" w:rsidP="009D598D">
      <w:pPr>
        <w:pStyle w:val="paragraph"/>
        <w:spacing w:before="0" w:beforeAutospacing="0" w:after="0" w:afterAutospacing="0"/>
        <w:ind w:left="720"/>
        <w:textAlignment w:val="baseline"/>
        <w:rPr>
          <w:rStyle w:val="normaltextrun"/>
          <w:sz w:val="20"/>
          <w:szCs w:val="20"/>
          <w:lang w:val="en-US"/>
        </w:rPr>
      </w:pPr>
      <w:r w:rsidRPr="00625128">
        <w:rPr>
          <w:rStyle w:val="normaltextrun"/>
          <w:b/>
          <w:bCs/>
          <w:i/>
          <w:iCs/>
          <w:sz w:val="20"/>
          <w:szCs w:val="20"/>
          <w:lang w:val="en-US"/>
        </w:rPr>
        <w:t>OP2.d Alt.</w:t>
      </w:r>
      <w:r w:rsidRPr="00625128">
        <w:rPr>
          <w:rStyle w:val="normaltextrun"/>
          <w:sz w:val="20"/>
          <w:szCs w:val="20"/>
          <w:lang w:val="en-US"/>
        </w:rPr>
        <w:t xml:space="preserve"> Support the</w:t>
      </w:r>
      <w:r w:rsidRPr="00625128">
        <w:rPr>
          <w:rStyle w:val="normaltextrun"/>
          <w:color w:val="000000"/>
          <w:sz w:val="20"/>
          <w:szCs w:val="20"/>
          <w:lang w:val="en-US"/>
        </w:rPr>
        <w:t xml:space="preserve"> </w:t>
      </w:r>
      <w:r w:rsidRPr="00625128">
        <w:rPr>
          <w:rStyle w:val="spellingerror"/>
          <w:color w:val="000000"/>
          <w:sz w:val="20"/>
          <w:szCs w:val="20"/>
          <w:lang w:val="en-US"/>
        </w:rPr>
        <w:t>mobiliz</w:t>
      </w:r>
      <w:r w:rsidRPr="00625128">
        <w:rPr>
          <w:rStyle w:val="spellingerror"/>
          <w:sz w:val="20"/>
          <w:szCs w:val="20"/>
          <w:lang w:val="en-US"/>
        </w:rPr>
        <w:t>ation</w:t>
      </w:r>
      <w:r w:rsidRPr="00625128">
        <w:rPr>
          <w:rStyle w:val="normaltextrun"/>
          <w:sz w:val="20"/>
          <w:szCs w:val="20"/>
          <w:lang w:val="en-US"/>
        </w:rPr>
        <w:t xml:space="preserve"> of</w:t>
      </w:r>
      <w:r w:rsidRPr="00625128">
        <w:rPr>
          <w:rStyle w:val="normaltextrun"/>
          <w:color w:val="000000"/>
          <w:sz w:val="20"/>
          <w:szCs w:val="20"/>
          <w:lang w:val="en-US"/>
        </w:rPr>
        <w:t xml:space="preserve"> financial and technical resources from private sector stakeholders in support of the implementation of the </w:t>
      </w:r>
      <w:r w:rsidRPr="00625128">
        <w:rPr>
          <w:rStyle w:val="normaltextrun"/>
          <w:i/>
          <w:iCs/>
          <w:color w:val="000000"/>
          <w:sz w:val="20"/>
          <w:szCs w:val="20"/>
          <w:lang w:val="en-US"/>
        </w:rPr>
        <w:t>instrument*</w:t>
      </w:r>
      <w:r w:rsidRPr="00625128">
        <w:rPr>
          <w:rStyle w:val="normaltextrun"/>
          <w:color w:val="000000"/>
          <w:sz w:val="20"/>
          <w:szCs w:val="20"/>
          <w:lang w:val="en-US"/>
        </w:rPr>
        <w:t>;</w:t>
      </w:r>
      <w:r w:rsidR="00625128">
        <w:rPr>
          <w:rStyle w:val="normaltextrun"/>
          <w:color w:val="000000"/>
          <w:sz w:val="20"/>
          <w:szCs w:val="20"/>
          <w:lang w:val="en-US"/>
        </w:rPr>
        <w:t xml:space="preserve"> </w:t>
      </w:r>
    </w:p>
    <w:p w14:paraId="12A4340E" w14:textId="74467F5A" w:rsidR="003715E3" w:rsidRDefault="00BA7A54" w:rsidP="008C0C34">
      <w:pPr>
        <w:pStyle w:val="FootnoteText"/>
        <w:numPr>
          <w:ilvl w:val="0"/>
          <w:numId w:val="6"/>
        </w:numPr>
        <w:tabs>
          <w:tab w:val="left" w:pos="1440"/>
        </w:tabs>
        <w:spacing w:before="200" w:after="200"/>
        <w:rPr>
          <w:rFonts w:asciiTheme="majorBidi" w:hAnsiTheme="majorBidi" w:cstheme="majorBidi"/>
          <w:color w:val="000000" w:themeColor="text1"/>
          <w:lang w:val="en-GB"/>
        </w:rPr>
      </w:pPr>
      <w:r w:rsidRPr="00BB30B3">
        <w:rPr>
          <w:rFonts w:asciiTheme="majorBidi" w:hAnsiTheme="majorBidi" w:cstheme="majorBidi"/>
          <w:color w:val="000000" w:themeColor="text1"/>
          <w:lang w:val="en-GB"/>
        </w:rPr>
        <w:t>Share knowledge and highlight successes to replicate and scale sustainable solutions, including in high</w:t>
      </w:r>
      <w:r w:rsidR="009A1D62" w:rsidRPr="00BB30B3">
        <w:rPr>
          <w:rFonts w:asciiTheme="majorBidi" w:hAnsiTheme="majorBidi" w:cstheme="majorBidi"/>
          <w:color w:val="000000" w:themeColor="text1"/>
          <w:lang w:val="en-GB"/>
        </w:rPr>
        <w:t>-</w:t>
      </w:r>
      <w:r w:rsidRPr="00BB30B3">
        <w:rPr>
          <w:rFonts w:asciiTheme="majorBidi" w:hAnsiTheme="majorBidi" w:cstheme="majorBidi"/>
          <w:color w:val="000000" w:themeColor="text1"/>
          <w:lang w:val="en-GB"/>
        </w:rPr>
        <w:t xml:space="preserve">impact sectors and key thematic areas. </w:t>
      </w:r>
    </w:p>
    <w:p w14:paraId="6EBC8B86" w14:textId="4519DE0A" w:rsidR="00FF1569" w:rsidRPr="00FF1569" w:rsidRDefault="00FF1569" w:rsidP="00FF1569">
      <w:pPr>
        <w:pStyle w:val="FootnoteText"/>
        <w:tabs>
          <w:tab w:val="left" w:pos="1440"/>
        </w:tabs>
        <w:spacing w:before="200" w:after="200"/>
        <w:ind w:left="720"/>
        <w:rPr>
          <w:color w:val="000000" w:themeColor="text1"/>
          <w:lang w:val="en-US"/>
        </w:rPr>
      </w:pPr>
      <w:r w:rsidRPr="00FF1569">
        <w:rPr>
          <w:rStyle w:val="normaltextrun"/>
          <w:b/>
          <w:bCs/>
          <w:i/>
          <w:iCs/>
          <w:lang w:val="en-US"/>
        </w:rPr>
        <w:t>OP2.e Alt.</w:t>
      </w:r>
      <w:r w:rsidRPr="00FF1569">
        <w:rPr>
          <w:rStyle w:val="normaltextrun"/>
          <w:lang w:val="en-US"/>
        </w:rPr>
        <w:t xml:space="preserve"> Share knowledge and highlight successes to replicate and scale sustainable</w:t>
      </w:r>
      <w:r w:rsidR="00116EAC">
        <w:rPr>
          <w:rStyle w:val="normaltextrun"/>
          <w:lang w:val="en-US"/>
        </w:rPr>
        <w:t xml:space="preserve"> solutions</w:t>
      </w:r>
      <w:r w:rsidRPr="00FF1569">
        <w:rPr>
          <w:rStyle w:val="normaltextrun"/>
          <w:lang w:val="en-US"/>
        </w:rPr>
        <w:t>.</w:t>
      </w:r>
      <w:r w:rsidRPr="00FF1569">
        <w:rPr>
          <w:rStyle w:val="scxw207717454"/>
          <w:rFonts w:eastAsiaTheme="majorEastAsia"/>
          <w:lang w:val="en-US"/>
        </w:rPr>
        <w:t> </w:t>
      </w:r>
    </w:p>
    <w:p w14:paraId="5705B18C" w14:textId="47A378E8" w:rsidR="002F4EBF" w:rsidRPr="0066205B" w:rsidRDefault="002F4EBF" w:rsidP="0066205B">
      <w:pPr>
        <w:pStyle w:val="TableParagraph"/>
        <w:tabs>
          <w:tab w:val="left" w:pos="466"/>
        </w:tabs>
        <w:spacing w:before="120" w:after="120"/>
        <w:ind w:right="97"/>
        <w:jc w:val="both"/>
        <w:rPr>
          <w:rFonts w:asciiTheme="majorBidi" w:hAnsiTheme="majorBidi" w:cstheme="majorBidi"/>
          <w:b/>
          <w:bCs/>
          <w:sz w:val="20"/>
          <w:szCs w:val="20"/>
        </w:rPr>
      </w:pPr>
      <w:r w:rsidRPr="002F4EBF">
        <w:rPr>
          <w:rFonts w:asciiTheme="majorBidi" w:hAnsiTheme="majorBidi" w:cstheme="majorBidi"/>
          <w:b/>
          <w:bCs/>
          <w:i/>
          <w:iCs/>
          <w:sz w:val="20"/>
          <w:szCs w:val="20"/>
          <w:lang w:val="en-GB"/>
        </w:rPr>
        <w:t>OP2 Alt.</w:t>
      </w:r>
      <w:r>
        <w:rPr>
          <w:rFonts w:asciiTheme="majorBidi" w:hAnsiTheme="majorBidi" w:cstheme="majorBidi"/>
          <w:sz w:val="20"/>
          <w:szCs w:val="20"/>
          <w:lang w:val="en-GB"/>
        </w:rPr>
        <w:t xml:space="preserve"> </w:t>
      </w:r>
      <w:r w:rsidRPr="00392810">
        <w:rPr>
          <w:rFonts w:asciiTheme="majorBidi" w:hAnsiTheme="majorBidi" w:cstheme="majorBidi"/>
          <w:sz w:val="20"/>
          <w:szCs w:val="20"/>
        </w:rPr>
        <w:t>The purpose of the multi-stakeholder action agenda is to promote active and meaningful participation of all relevant stakeholders in the development and implementation of the instrument*, through shar</w:t>
      </w:r>
      <w:r w:rsidR="007B1B34">
        <w:rPr>
          <w:rFonts w:asciiTheme="majorBidi" w:hAnsiTheme="majorBidi" w:cstheme="majorBidi"/>
          <w:sz w:val="20"/>
          <w:szCs w:val="20"/>
        </w:rPr>
        <w:t>ing</w:t>
      </w:r>
      <w:r w:rsidRPr="00392810">
        <w:rPr>
          <w:rFonts w:asciiTheme="majorBidi" w:hAnsiTheme="majorBidi" w:cstheme="majorBidi"/>
          <w:sz w:val="20"/>
          <w:szCs w:val="20"/>
        </w:rPr>
        <w:t xml:space="preserve"> knowledge, opportunities and highlight</w:t>
      </w:r>
      <w:r w:rsidR="00FF29E8">
        <w:rPr>
          <w:rFonts w:asciiTheme="majorBidi" w:hAnsiTheme="majorBidi" w:cstheme="majorBidi"/>
          <w:sz w:val="20"/>
          <w:szCs w:val="20"/>
        </w:rPr>
        <w:t>ing</w:t>
      </w:r>
      <w:r w:rsidRPr="00392810">
        <w:rPr>
          <w:rFonts w:asciiTheme="majorBidi" w:hAnsiTheme="majorBidi" w:cstheme="majorBidi"/>
          <w:sz w:val="20"/>
          <w:szCs w:val="20"/>
        </w:rPr>
        <w:t xml:space="preserve"> successes to replicate and scale sustainable solutions</w:t>
      </w:r>
      <w:r w:rsidR="00E9628D">
        <w:rPr>
          <w:rFonts w:asciiTheme="majorBidi" w:hAnsiTheme="majorBidi" w:cstheme="majorBidi"/>
          <w:sz w:val="20"/>
          <w:szCs w:val="20"/>
        </w:rPr>
        <w:t>.</w:t>
      </w:r>
      <w:r>
        <w:rPr>
          <w:rFonts w:asciiTheme="majorBidi" w:hAnsiTheme="majorBidi" w:cstheme="majorBidi"/>
          <w:sz w:val="20"/>
          <w:szCs w:val="20"/>
        </w:rPr>
        <w:t xml:space="preserve"> </w:t>
      </w:r>
    </w:p>
    <w:p w14:paraId="186439FC" w14:textId="1A446C0E" w:rsidR="008B56B3" w:rsidRDefault="008C3EB6" w:rsidP="008C0C34">
      <w:pPr>
        <w:pStyle w:val="ListParagraph"/>
        <w:numPr>
          <w:ilvl w:val="3"/>
          <w:numId w:val="12"/>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A77D3">
        <w:rPr>
          <w:rFonts w:asciiTheme="majorBidi" w:hAnsiTheme="majorBidi" w:cstheme="majorBidi"/>
          <w:color w:val="000000" w:themeColor="text1"/>
          <w:sz w:val="20"/>
          <w:szCs w:val="20"/>
          <w:lang w:val="en-GB"/>
        </w:rPr>
        <w:t>Each Party shall incentivize an all</w:t>
      </w:r>
      <w:r w:rsidR="00494896" w:rsidRPr="00EA77D3">
        <w:rPr>
          <w:rFonts w:asciiTheme="majorBidi" w:hAnsiTheme="majorBidi" w:cstheme="majorBidi"/>
          <w:color w:val="000000" w:themeColor="text1"/>
          <w:sz w:val="20"/>
          <w:szCs w:val="20"/>
          <w:lang w:val="en-GB"/>
        </w:rPr>
        <w:t>-</w:t>
      </w:r>
      <w:r w:rsidR="0031073F" w:rsidRPr="00EA77D3">
        <w:rPr>
          <w:rFonts w:asciiTheme="majorBidi" w:hAnsiTheme="majorBidi" w:cstheme="majorBidi"/>
          <w:color w:val="000000" w:themeColor="text1"/>
          <w:sz w:val="20"/>
          <w:szCs w:val="20"/>
          <w:lang w:val="en-GB"/>
        </w:rPr>
        <w:t>of</w:t>
      </w:r>
      <w:r w:rsidR="00494896" w:rsidRPr="00EA77D3">
        <w:rPr>
          <w:rFonts w:asciiTheme="majorBidi" w:hAnsiTheme="majorBidi" w:cstheme="majorBidi"/>
          <w:color w:val="000000" w:themeColor="text1"/>
          <w:sz w:val="20"/>
          <w:szCs w:val="20"/>
          <w:lang w:val="en-GB"/>
        </w:rPr>
        <w:t>-</w:t>
      </w:r>
      <w:r w:rsidRPr="00EA77D3">
        <w:rPr>
          <w:rFonts w:asciiTheme="majorBidi" w:hAnsiTheme="majorBidi" w:cstheme="majorBidi"/>
          <w:color w:val="000000" w:themeColor="text1"/>
          <w:sz w:val="20"/>
          <w:szCs w:val="20"/>
          <w:lang w:val="en-GB"/>
        </w:rPr>
        <w:t xml:space="preserve">society approach to </w:t>
      </w:r>
      <w:r w:rsidR="00AC7BFD" w:rsidRPr="00EA77D3">
        <w:rPr>
          <w:rFonts w:asciiTheme="majorBidi" w:hAnsiTheme="majorBidi" w:cstheme="majorBidi"/>
          <w:color w:val="000000" w:themeColor="text1"/>
          <w:sz w:val="20"/>
          <w:szCs w:val="20"/>
          <w:lang w:val="en-GB"/>
        </w:rPr>
        <w:t>report</w:t>
      </w:r>
      <w:r w:rsidR="00E64A61" w:rsidRPr="00EA77D3">
        <w:rPr>
          <w:rFonts w:asciiTheme="majorBidi" w:hAnsiTheme="majorBidi" w:cstheme="majorBidi"/>
          <w:color w:val="000000" w:themeColor="text1"/>
          <w:sz w:val="20"/>
          <w:szCs w:val="20"/>
          <w:lang w:val="en-GB"/>
        </w:rPr>
        <w:t xml:space="preserve"> through the multi-stakeholder action agenda </w:t>
      </w:r>
      <w:r w:rsidR="00AC7BFD" w:rsidRPr="00EA77D3">
        <w:rPr>
          <w:rFonts w:asciiTheme="majorBidi" w:hAnsiTheme="majorBidi" w:cstheme="majorBidi"/>
          <w:color w:val="000000" w:themeColor="text1"/>
          <w:sz w:val="20"/>
          <w:szCs w:val="20"/>
          <w:lang w:val="en-GB"/>
        </w:rPr>
        <w:t xml:space="preserve">on measures taken </w:t>
      </w:r>
      <w:r w:rsidR="008B56B3" w:rsidRPr="00EA77D3">
        <w:rPr>
          <w:rFonts w:asciiTheme="majorBidi" w:hAnsiTheme="majorBidi" w:cstheme="majorBidi"/>
          <w:color w:val="000000" w:themeColor="text1"/>
          <w:sz w:val="20"/>
          <w:szCs w:val="20"/>
          <w:lang w:val="en-GB"/>
        </w:rPr>
        <w:t xml:space="preserve">towards the objective and targets of the </w:t>
      </w:r>
      <w:r w:rsidR="004439DB" w:rsidRPr="00EA77D3">
        <w:rPr>
          <w:rFonts w:asciiTheme="majorBidi" w:hAnsiTheme="majorBidi" w:cstheme="majorBidi"/>
          <w:i/>
          <w:color w:val="000000" w:themeColor="text1"/>
          <w:sz w:val="20"/>
          <w:szCs w:val="20"/>
          <w:lang w:val="en-GB"/>
        </w:rPr>
        <w:t>instrument</w:t>
      </w:r>
      <w:r w:rsidR="004439DB" w:rsidRPr="00EA77D3">
        <w:rPr>
          <w:rFonts w:asciiTheme="majorBidi" w:hAnsiTheme="majorBidi" w:cstheme="majorBidi"/>
          <w:color w:val="000000" w:themeColor="text1"/>
          <w:sz w:val="20"/>
          <w:szCs w:val="20"/>
          <w:lang w:val="en-GB"/>
        </w:rPr>
        <w:t xml:space="preserve">*. </w:t>
      </w:r>
      <w:r w:rsidR="00EF5B66" w:rsidRPr="00EA77D3">
        <w:rPr>
          <w:rFonts w:asciiTheme="majorBidi" w:hAnsiTheme="majorBidi" w:cstheme="majorBidi"/>
          <w:color w:val="000000" w:themeColor="text1"/>
          <w:sz w:val="20"/>
          <w:szCs w:val="20"/>
          <w:lang w:val="en-GB"/>
        </w:rPr>
        <w:t xml:space="preserve"> </w:t>
      </w:r>
    </w:p>
    <w:p w14:paraId="5568FAAB" w14:textId="6E5A47BD" w:rsidR="007727B2" w:rsidRDefault="007727B2" w:rsidP="007727B2">
      <w:pPr>
        <w:autoSpaceDE w:val="0"/>
        <w:autoSpaceDN w:val="0"/>
        <w:adjustRightInd w:val="0"/>
        <w:spacing w:before="200" w:after="200"/>
        <w:jc w:val="both"/>
        <w:rPr>
          <w:rStyle w:val="normaltextrun"/>
          <w:i/>
          <w:iCs/>
          <w:sz w:val="20"/>
          <w:szCs w:val="20"/>
          <w:lang w:val="en-US"/>
        </w:rPr>
      </w:pPr>
      <w:r w:rsidRPr="007727B2">
        <w:rPr>
          <w:b/>
          <w:bCs/>
          <w:i/>
          <w:iCs/>
          <w:color w:val="000000" w:themeColor="text1"/>
          <w:sz w:val="20"/>
          <w:szCs w:val="20"/>
          <w:lang w:val="en-GB"/>
        </w:rPr>
        <w:t xml:space="preserve">OP3 Alt. </w:t>
      </w:r>
      <w:r w:rsidRPr="007727B2">
        <w:rPr>
          <w:rStyle w:val="normaltextrun"/>
          <w:sz w:val="20"/>
          <w:szCs w:val="20"/>
          <w:lang w:val="en-US"/>
        </w:rPr>
        <w:t xml:space="preserve">Each Party shall encourage relevant stakeholders to participate in the multi-stakeholder action agenda toward supporting the achievement of the objective of the </w:t>
      </w:r>
      <w:r w:rsidRPr="007727B2">
        <w:rPr>
          <w:rStyle w:val="normaltextrun"/>
          <w:i/>
          <w:iCs/>
          <w:sz w:val="20"/>
          <w:szCs w:val="20"/>
          <w:lang w:val="en-US"/>
        </w:rPr>
        <w:t>instrument</w:t>
      </w:r>
      <w:r w:rsidR="002A48C9">
        <w:rPr>
          <w:rStyle w:val="normaltextrun"/>
          <w:i/>
          <w:iCs/>
          <w:sz w:val="20"/>
          <w:szCs w:val="20"/>
          <w:lang w:val="en-US"/>
        </w:rPr>
        <w:t>*</w:t>
      </w:r>
      <w:r>
        <w:rPr>
          <w:rStyle w:val="normaltextrun"/>
          <w:i/>
          <w:iCs/>
          <w:sz w:val="20"/>
          <w:szCs w:val="20"/>
          <w:lang w:val="en-US"/>
        </w:rPr>
        <w:t>.</w:t>
      </w:r>
      <w:r w:rsidR="002A48C9">
        <w:rPr>
          <w:rStyle w:val="normaltextrun"/>
          <w:i/>
          <w:iCs/>
          <w:sz w:val="20"/>
          <w:szCs w:val="20"/>
          <w:lang w:val="en-US"/>
        </w:rPr>
        <w:t xml:space="preserve"> </w:t>
      </w:r>
    </w:p>
    <w:p w14:paraId="0E987690" w14:textId="05AC8A7A" w:rsidR="00A81FBD" w:rsidRDefault="00A81FBD" w:rsidP="007727B2">
      <w:pPr>
        <w:autoSpaceDE w:val="0"/>
        <w:autoSpaceDN w:val="0"/>
        <w:adjustRightInd w:val="0"/>
        <w:spacing w:before="200" w:after="200"/>
        <w:jc w:val="both"/>
        <w:rPr>
          <w:rStyle w:val="normaltextrun"/>
          <w:sz w:val="20"/>
          <w:szCs w:val="20"/>
          <w:lang w:val="en-US"/>
        </w:rPr>
      </w:pPr>
      <w:r w:rsidRPr="00761B41">
        <w:rPr>
          <w:rStyle w:val="normaltextrun"/>
          <w:b/>
          <w:bCs/>
          <w:i/>
          <w:iCs/>
          <w:sz w:val="20"/>
          <w:szCs w:val="20"/>
          <w:lang w:val="en-US"/>
        </w:rPr>
        <w:t>OP3 Bis.</w:t>
      </w:r>
      <w:r>
        <w:rPr>
          <w:rStyle w:val="normaltextrun"/>
          <w:i/>
          <w:iCs/>
          <w:sz w:val="20"/>
          <w:szCs w:val="20"/>
          <w:lang w:val="en-US"/>
        </w:rPr>
        <w:t xml:space="preserve"> </w:t>
      </w:r>
      <w:r w:rsidR="00D514AD">
        <w:rPr>
          <w:rStyle w:val="normaltextrun"/>
          <w:sz w:val="20"/>
          <w:szCs w:val="20"/>
          <w:lang w:val="en-US"/>
        </w:rPr>
        <w:t>T</w:t>
      </w:r>
      <w:r w:rsidRPr="00A81FBD">
        <w:rPr>
          <w:rStyle w:val="normaltextrun"/>
          <w:sz w:val="20"/>
          <w:szCs w:val="20"/>
          <w:lang w:val="en-US"/>
        </w:rPr>
        <w:t>he multi</w:t>
      </w:r>
      <w:r w:rsidR="00761B41">
        <w:rPr>
          <w:rStyle w:val="normaltextrun"/>
          <w:sz w:val="20"/>
          <w:szCs w:val="20"/>
          <w:lang w:val="en-US"/>
        </w:rPr>
        <w:t>-</w:t>
      </w:r>
      <w:r w:rsidRPr="00A81FBD">
        <w:rPr>
          <w:rStyle w:val="normaltextrun"/>
          <w:sz w:val="20"/>
          <w:szCs w:val="20"/>
          <w:lang w:val="en-US"/>
        </w:rPr>
        <w:t xml:space="preserve">stakeholder action agenda shall include, inter alia, the informal recycling sector and waste pickers, local </w:t>
      </w:r>
      <w:proofErr w:type="gramStart"/>
      <w:r w:rsidRPr="00A81FBD">
        <w:rPr>
          <w:rStyle w:val="normaltextrun"/>
          <w:sz w:val="20"/>
          <w:szCs w:val="20"/>
          <w:lang w:val="en-US"/>
        </w:rPr>
        <w:t>governments</w:t>
      </w:r>
      <w:proofErr w:type="gramEnd"/>
      <w:r w:rsidRPr="00A81FBD">
        <w:rPr>
          <w:rStyle w:val="normaltextrun"/>
          <w:sz w:val="20"/>
          <w:szCs w:val="20"/>
          <w:lang w:val="en-US"/>
        </w:rPr>
        <w:t xml:space="preserve"> and all secto</w:t>
      </w:r>
      <w:r w:rsidR="00761B41">
        <w:rPr>
          <w:rStyle w:val="normaltextrun"/>
          <w:sz w:val="20"/>
          <w:szCs w:val="20"/>
          <w:lang w:val="en-US"/>
        </w:rPr>
        <w:t>r</w:t>
      </w:r>
      <w:r w:rsidRPr="00A81FBD">
        <w:rPr>
          <w:rStyle w:val="normaltextrun"/>
          <w:sz w:val="20"/>
          <w:szCs w:val="20"/>
          <w:lang w:val="en-US"/>
        </w:rPr>
        <w:t xml:space="preserve">s of the plastic industry.  </w:t>
      </w:r>
    </w:p>
    <w:p w14:paraId="40A3AD4C" w14:textId="0CFD62CC" w:rsidR="00FD1508" w:rsidRPr="00D514AD" w:rsidRDefault="00FD1508" w:rsidP="007727B2">
      <w:pPr>
        <w:autoSpaceDE w:val="0"/>
        <w:autoSpaceDN w:val="0"/>
        <w:adjustRightInd w:val="0"/>
        <w:spacing w:before="200" w:after="200"/>
        <w:jc w:val="both"/>
        <w:rPr>
          <w:rStyle w:val="normaltextrun"/>
          <w:b/>
          <w:bCs/>
          <w:i/>
          <w:iCs/>
          <w:sz w:val="20"/>
          <w:szCs w:val="20"/>
          <w:lang w:val="en-US"/>
        </w:rPr>
      </w:pPr>
      <w:r w:rsidRPr="00FD1508">
        <w:rPr>
          <w:rStyle w:val="normaltextrun"/>
          <w:b/>
          <w:bCs/>
          <w:i/>
          <w:iCs/>
          <w:sz w:val="20"/>
          <w:szCs w:val="20"/>
          <w:lang w:val="en-US"/>
        </w:rPr>
        <w:t>Part IV.8 Bis.</w:t>
      </w:r>
      <w:r>
        <w:rPr>
          <w:rStyle w:val="normaltextrun"/>
          <w:b/>
          <w:bCs/>
          <w:i/>
          <w:iCs/>
          <w:sz w:val="20"/>
          <w:szCs w:val="20"/>
          <w:lang w:val="en-US"/>
        </w:rPr>
        <w:t xml:space="preserve"> </w:t>
      </w:r>
      <w:r w:rsidRPr="00D514AD">
        <w:rPr>
          <w:rStyle w:val="normaltextrun"/>
          <w:b/>
          <w:bCs/>
          <w:sz w:val="20"/>
          <w:szCs w:val="20"/>
          <w:lang w:val="en-US"/>
        </w:rPr>
        <w:t>Health aspects</w:t>
      </w:r>
    </w:p>
    <w:p w14:paraId="6829FDF8" w14:textId="3FBBA6E5" w:rsidR="00FD1508" w:rsidRDefault="00FD1508" w:rsidP="007727B2">
      <w:pPr>
        <w:autoSpaceDE w:val="0"/>
        <w:autoSpaceDN w:val="0"/>
        <w:adjustRightInd w:val="0"/>
        <w:spacing w:before="200" w:after="200"/>
        <w:jc w:val="both"/>
        <w:rPr>
          <w:color w:val="000000" w:themeColor="text1"/>
          <w:sz w:val="20"/>
          <w:szCs w:val="20"/>
          <w:lang w:val="en-GB"/>
        </w:rPr>
      </w:pPr>
      <w:r>
        <w:rPr>
          <w:color w:val="000000" w:themeColor="text1"/>
          <w:sz w:val="20"/>
          <w:szCs w:val="20"/>
          <w:lang w:val="en-GB"/>
        </w:rPr>
        <w:t xml:space="preserve">1. </w:t>
      </w:r>
      <w:r w:rsidRPr="00FD1508">
        <w:rPr>
          <w:color w:val="000000" w:themeColor="text1"/>
          <w:sz w:val="20"/>
          <w:szCs w:val="20"/>
          <w:lang w:val="en-GB"/>
        </w:rPr>
        <w:t xml:space="preserve">Parties are encouraged to:  </w:t>
      </w:r>
    </w:p>
    <w:p w14:paraId="4B78A7D1" w14:textId="167C833D" w:rsidR="00FD1508" w:rsidRDefault="00FD1508" w:rsidP="00FD1508">
      <w:pPr>
        <w:autoSpaceDE w:val="0"/>
        <w:autoSpaceDN w:val="0"/>
        <w:adjustRightInd w:val="0"/>
        <w:spacing w:before="200" w:after="200"/>
        <w:ind w:left="567" w:hanging="567"/>
        <w:jc w:val="both"/>
        <w:rPr>
          <w:color w:val="000000" w:themeColor="text1"/>
          <w:sz w:val="20"/>
          <w:szCs w:val="20"/>
          <w:lang w:val="en-GB"/>
        </w:rPr>
      </w:pPr>
      <w:r>
        <w:rPr>
          <w:color w:val="000000" w:themeColor="text1"/>
          <w:sz w:val="20"/>
          <w:szCs w:val="20"/>
          <w:lang w:val="en-GB"/>
        </w:rPr>
        <w:t>a.</w:t>
      </w:r>
      <w:r>
        <w:rPr>
          <w:color w:val="000000" w:themeColor="text1"/>
          <w:sz w:val="20"/>
          <w:szCs w:val="20"/>
          <w:lang w:val="en-GB"/>
        </w:rPr>
        <w:tab/>
      </w:r>
      <w:r w:rsidRPr="00FD1508">
        <w:rPr>
          <w:color w:val="000000" w:themeColor="text1"/>
          <w:sz w:val="20"/>
          <w:szCs w:val="20"/>
          <w:lang w:val="en-GB"/>
        </w:rPr>
        <w:t xml:space="preserve">Promote the development and implementation of strategies and programmes to identify and protect populations at risk, particularly vulnerable populations, and which may include adopting science-based health guidelines relating to the exposure to plastic pollution, in particular microplastics and related issues, setting targets for their exposure reduction, where appropriate, and public education, with the participation of public health and other involved sectors;  </w:t>
      </w:r>
    </w:p>
    <w:p w14:paraId="796C8E8A" w14:textId="32E01976" w:rsidR="00FD1508" w:rsidRDefault="00FD1508" w:rsidP="00FD1508">
      <w:pPr>
        <w:autoSpaceDE w:val="0"/>
        <w:autoSpaceDN w:val="0"/>
        <w:adjustRightInd w:val="0"/>
        <w:spacing w:before="200" w:after="200"/>
        <w:ind w:left="567" w:hanging="567"/>
        <w:jc w:val="both"/>
        <w:rPr>
          <w:color w:val="000000" w:themeColor="text1"/>
          <w:sz w:val="20"/>
          <w:szCs w:val="20"/>
          <w:lang w:val="en-GB"/>
        </w:rPr>
      </w:pPr>
      <w:r w:rsidRPr="00FD1508">
        <w:rPr>
          <w:color w:val="000000" w:themeColor="text1"/>
          <w:sz w:val="20"/>
          <w:szCs w:val="20"/>
          <w:lang w:val="en-GB"/>
        </w:rPr>
        <w:t xml:space="preserve">b. </w:t>
      </w:r>
      <w:r>
        <w:rPr>
          <w:color w:val="000000" w:themeColor="text1"/>
          <w:sz w:val="20"/>
          <w:szCs w:val="20"/>
          <w:lang w:val="en-GB"/>
        </w:rPr>
        <w:tab/>
      </w:r>
      <w:r w:rsidRPr="00FD1508">
        <w:rPr>
          <w:color w:val="000000" w:themeColor="text1"/>
          <w:sz w:val="20"/>
          <w:szCs w:val="20"/>
          <w:lang w:val="en-GB"/>
        </w:rPr>
        <w:t xml:space="preserve">Promote the development and implementation of science-based educational and preventive programmes on occupational exposure to plastic pollution, in particular microplastics and related issues;  </w:t>
      </w:r>
    </w:p>
    <w:p w14:paraId="63FEE031" w14:textId="0D6D3FE8" w:rsidR="00FD1508" w:rsidRDefault="00FD1508" w:rsidP="00FD1508">
      <w:pPr>
        <w:autoSpaceDE w:val="0"/>
        <w:autoSpaceDN w:val="0"/>
        <w:adjustRightInd w:val="0"/>
        <w:spacing w:before="200" w:after="200"/>
        <w:ind w:left="567" w:hanging="567"/>
        <w:jc w:val="both"/>
        <w:rPr>
          <w:color w:val="000000" w:themeColor="text1"/>
          <w:sz w:val="20"/>
          <w:szCs w:val="20"/>
          <w:lang w:val="en-GB"/>
        </w:rPr>
      </w:pPr>
      <w:r w:rsidRPr="00FD1508">
        <w:rPr>
          <w:color w:val="000000" w:themeColor="text1"/>
          <w:sz w:val="20"/>
          <w:szCs w:val="20"/>
          <w:lang w:val="en-GB"/>
        </w:rPr>
        <w:t xml:space="preserve">c. </w:t>
      </w:r>
      <w:r>
        <w:rPr>
          <w:color w:val="000000" w:themeColor="text1"/>
          <w:sz w:val="20"/>
          <w:szCs w:val="20"/>
          <w:lang w:val="en-GB"/>
        </w:rPr>
        <w:tab/>
      </w:r>
      <w:r w:rsidRPr="00FD1508">
        <w:rPr>
          <w:color w:val="000000" w:themeColor="text1"/>
          <w:sz w:val="20"/>
          <w:szCs w:val="20"/>
          <w:lang w:val="en-GB"/>
        </w:rPr>
        <w:t xml:space="preserve">Promote appropriate health-care services for prevention, treatment and care for populations affected by the exposure to plastic pollution, in particular microplastics and related issues; and  </w:t>
      </w:r>
    </w:p>
    <w:p w14:paraId="49DDDE39" w14:textId="33394E8B" w:rsidR="00FD1508" w:rsidRDefault="00FD1508" w:rsidP="00FD1508">
      <w:pPr>
        <w:autoSpaceDE w:val="0"/>
        <w:autoSpaceDN w:val="0"/>
        <w:adjustRightInd w:val="0"/>
        <w:spacing w:before="200" w:after="200"/>
        <w:ind w:left="567" w:hanging="567"/>
        <w:jc w:val="both"/>
        <w:rPr>
          <w:color w:val="000000" w:themeColor="text1"/>
          <w:sz w:val="20"/>
          <w:szCs w:val="20"/>
          <w:lang w:val="en-GB"/>
        </w:rPr>
      </w:pPr>
      <w:r w:rsidRPr="00FD1508">
        <w:rPr>
          <w:color w:val="000000" w:themeColor="text1"/>
          <w:sz w:val="20"/>
          <w:szCs w:val="20"/>
          <w:lang w:val="en-GB"/>
        </w:rPr>
        <w:t xml:space="preserve">d. </w:t>
      </w:r>
      <w:r>
        <w:rPr>
          <w:color w:val="000000" w:themeColor="text1"/>
          <w:sz w:val="20"/>
          <w:szCs w:val="20"/>
          <w:lang w:val="en-GB"/>
        </w:rPr>
        <w:tab/>
      </w:r>
      <w:r w:rsidRPr="00FD1508">
        <w:rPr>
          <w:color w:val="000000" w:themeColor="text1"/>
          <w:sz w:val="20"/>
          <w:szCs w:val="20"/>
          <w:lang w:val="en-GB"/>
        </w:rPr>
        <w:t xml:space="preserve">Establish and strengthen, as appropriate, the institutional and health professional capacities for the prevention, diagnosis, treatment and monitoring of health risks related to the exposure to plastic pollution, in particular microplastics and related issues.  </w:t>
      </w:r>
    </w:p>
    <w:p w14:paraId="0C5FB3F7" w14:textId="77777777" w:rsidR="00FD1508" w:rsidRDefault="00FD1508" w:rsidP="007727B2">
      <w:pPr>
        <w:autoSpaceDE w:val="0"/>
        <w:autoSpaceDN w:val="0"/>
        <w:adjustRightInd w:val="0"/>
        <w:spacing w:before="200" w:after="200"/>
        <w:jc w:val="both"/>
        <w:rPr>
          <w:color w:val="000000" w:themeColor="text1"/>
          <w:sz w:val="20"/>
          <w:szCs w:val="20"/>
          <w:lang w:val="en-GB"/>
        </w:rPr>
      </w:pPr>
      <w:r w:rsidRPr="00FD1508">
        <w:rPr>
          <w:color w:val="000000" w:themeColor="text1"/>
          <w:sz w:val="20"/>
          <w:szCs w:val="20"/>
          <w:lang w:val="en-GB"/>
        </w:rPr>
        <w:t xml:space="preserve">2. The Conference of the Parties, in considering health-related issues or activities, should:  </w:t>
      </w:r>
    </w:p>
    <w:p w14:paraId="0569277F" w14:textId="4D2DF9BF" w:rsidR="00FD1508" w:rsidRDefault="00FD1508" w:rsidP="00FD1508">
      <w:pPr>
        <w:autoSpaceDE w:val="0"/>
        <w:autoSpaceDN w:val="0"/>
        <w:adjustRightInd w:val="0"/>
        <w:spacing w:before="200" w:after="200"/>
        <w:ind w:left="567" w:hanging="567"/>
        <w:jc w:val="both"/>
        <w:rPr>
          <w:color w:val="000000" w:themeColor="text1"/>
          <w:sz w:val="20"/>
          <w:szCs w:val="20"/>
          <w:lang w:val="en-GB"/>
        </w:rPr>
      </w:pPr>
      <w:r w:rsidRPr="00FD1508">
        <w:rPr>
          <w:color w:val="000000" w:themeColor="text1"/>
          <w:sz w:val="20"/>
          <w:szCs w:val="20"/>
          <w:lang w:val="en-GB"/>
        </w:rPr>
        <w:lastRenderedPageBreak/>
        <w:t xml:space="preserve">a. </w:t>
      </w:r>
      <w:r>
        <w:rPr>
          <w:color w:val="000000" w:themeColor="text1"/>
          <w:sz w:val="20"/>
          <w:szCs w:val="20"/>
          <w:lang w:val="en-GB"/>
        </w:rPr>
        <w:tab/>
      </w:r>
      <w:r w:rsidRPr="00FD1508">
        <w:rPr>
          <w:color w:val="000000" w:themeColor="text1"/>
          <w:sz w:val="20"/>
          <w:szCs w:val="20"/>
          <w:lang w:val="en-GB"/>
        </w:rPr>
        <w:t xml:space="preserve">Consult and collaborate with the World Health Organization, other relevant intergovernmental organizations, and other relevant stakeholders as appropriate; and  </w:t>
      </w:r>
    </w:p>
    <w:p w14:paraId="1D64EFA9" w14:textId="19FCA756" w:rsidR="00FD1508" w:rsidRPr="00FD1508" w:rsidRDefault="00FD1508" w:rsidP="00FD1508">
      <w:pPr>
        <w:autoSpaceDE w:val="0"/>
        <w:autoSpaceDN w:val="0"/>
        <w:adjustRightInd w:val="0"/>
        <w:spacing w:before="200" w:after="200"/>
        <w:ind w:left="567" w:hanging="567"/>
        <w:jc w:val="both"/>
        <w:rPr>
          <w:color w:val="000000" w:themeColor="text1"/>
          <w:sz w:val="20"/>
          <w:szCs w:val="20"/>
          <w:lang w:val="en-GB"/>
        </w:rPr>
      </w:pPr>
      <w:r w:rsidRPr="00FD1508">
        <w:rPr>
          <w:color w:val="000000" w:themeColor="text1"/>
          <w:sz w:val="20"/>
          <w:szCs w:val="20"/>
          <w:lang w:val="en-GB"/>
        </w:rPr>
        <w:t xml:space="preserve">b. </w:t>
      </w:r>
      <w:r>
        <w:rPr>
          <w:color w:val="000000" w:themeColor="text1"/>
          <w:sz w:val="20"/>
          <w:szCs w:val="20"/>
          <w:lang w:val="en-GB"/>
        </w:rPr>
        <w:tab/>
      </w:r>
      <w:r w:rsidRPr="00FD1508">
        <w:rPr>
          <w:color w:val="000000" w:themeColor="text1"/>
          <w:sz w:val="20"/>
          <w:szCs w:val="20"/>
          <w:lang w:val="en-GB"/>
        </w:rPr>
        <w:t>Promote cooperation and exchange of information with the World Health Organization, and other relevant intergovernmental organizations, and other relevant stakeholders as appropriate.</w:t>
      </w:r>
    </w:p>
    <w:p w14:paraId="698B6E7C" w14:textId="721924F0" w:rsidR="00F84E5D" w:rsidRDefault="00A37F01" w:rsidP="00E416A7">
      <w:pPr>
        <w:spacing w:before="200" w:after="200"/>
        <w:jc w:val="center"/>
        <w:rPr>
          <w:lang w:val="en-GB"/>
        </w:rPr>
      </w:pPr>
      <w:r w:rsidRPr="00E51585">
        <w:rPr>
          <w:lang w:val="en-GB"/>
        </w:rPr>
        <w:t>____________</w:t>
      </w:r>
      <w:bookmarkEnd w:id="4"/>
    </w:p>
    <w:p w14:paraId="5D848798" w14:textId="77777777" w:rsidR="00BB30B3" w:rsidRDefault="00BB30B3" w:rsidP="00BB30B3">
      <w:pPr>
        <w:rPr>
          <w:lang w:val="en-GB"/>
        </w:rPr>
      </w:pPr>
    </w:p>
    <w:p w14:paraId="59306917" w14:textId="07BFFD79" w:rsidR="00BB30B3" w:rsidRPr="00BB30B3" w:rsidRDefault="00BB30B3" w:rsidP="00BB30B3">
      <w:pPr>
        <w:tabs>
          <w:tab w:val="left" w:pos="6006"/>
        </w:tabs>
        <w:rPr>
          <w:lang w:val="en-GB"/>
        </w:rPr>
      </w:pPr>
      <w:r>
        <w:rPr>
          <w:lang w:val="en-GB"/>
        </w:rPr>
        <w:tab/>
      </w:r>
    </w:p>
    <w:sectPr w:rsidR="00BB30B3" w:rsidRPr="00BB30B3" w:rsidSect="00FF2D8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E42E1" w14:textId="77777777" w:rsidR="00EA1074" w:rsidRDefault="00EA1074" w:rsidP="002B1B68">
      <w:r>
        <w:separator/>
      </w:r>
    </w:p>
  </w:endnote>
  <w:endnote w:type="continuationSeparator" w:id="0">
    <w:p w14:paraId="6CE0A8DB" w14:textId="77777777" w:rsidR="00EA1074" w:rsidRDefault="00EA1074" w:rsidP="002B1B68">
      <w:r>
        <w:continuationSeparator/>
      </w:r>
    </w:p>
  </w:endnote>
  <w:endnote w:type="continuationNotice" w:id="1">
    <w:p w14:paraId="73C8D30E" w14:textId="77777777" w:rsidR="00EA1074" w:rsidRDefault="00EA1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25361"/>
      <w:docPartObj>
        <w:docPartGallery w:val="Page Numbers (Bottom of Page)"/>
        <w:docPartUnique/>
      </w:docPartObj>
    </w:sdtPr>
    <w:sdtEndPr>
      <w:rPr>
        <w:noProof/>
        <w:sz w:val="18"/>
        <w:szCs w:val="18"/>
      </w:rPr>
    </w:sdtEndPr>
    <w:sdtContent>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344597"/>
      <w:docPartObj>
        <w:docPartGallery w:val="Page Numbers (Bottom of Page)"/>
        <w:docPartUnique/>
      </w:docPartObj>
    </w:sdtPr>
    <w:sdtEndPr>
      <w:rPr>
        <w:noProof/>
      </w:rPr>
    </w:sdtEndPr>
    <w:sdtContent>
      <w:p w14:paraId="661E8DA7" w14:textId="42E7F3E9" w:rsidR="00FF2D80" w:rsidRDefault="00FF2D80">
        <w:pPr>
          <w:pStyle w:val="Foo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DB264" w14:textId="77777777" w:rsidR="009412D7" w:rsidRDefault="00941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620A5" w14:textId="77777777" w:rsidR="00EA1074" w:rsidRDefault="00EA1074" w:rsidP="002B1B68">
      <w:r>
        <w:separator/>
      </w:r>
    </w:p>
  </w:footnote>
  <w:footnote w:type="continuationSeparator" w:id="0">
    <w:p w14:paraId="1D2ADA50" w14:textId="77777777" w:rsidR="00EA1074" w:rsidRDefault="00EA1074" w:rsidP="002B1B68">
      <w:r>
        <w:continuationSeparator/>
      </w:r>
    </w:p>
  </w:footnote>
  <w:footnote w:type="continuationNotice" w:id="1">
    <w:p w14:paraId="4F2C3EA5" w14:textId="77777777" w:rsidR="00EA1074" w:rsidRDefault="00EA1074"/>
  </w:footnote>
  <w:footnote w:id="2">
    <w:p w14:paraId="06371185" w14:textId="77777777" w:rsidR="006865F9" w:rsidRPr="0053399A" w:rsidRDefault="006865F9" w:rsidP="006865F9">
      <w:pPr>
        <w:pStyle w:val="FootnoteText"/>
        <w:rPr>
          <w:sz w:val="18"/>
          <w:szCs w:val="18"/>
          <w:lang w:val="en-US"/>
        </w:rPr>
      </w:pPr>
      <w:r w:rsidRPr="0053399A">
        <w:rPr>
          <w:rStyle w:val="FootnoteReference"/>
          <w:sz w:val="18"/>
          <w:szCs w:val="18"/>
        </w:rPr>
        <w:footnoteRef/>
      </w:r>
      <w:r w:rsidRPr="0053399A">
        <w:rPr>
          <w:sz w:val="18"/>
          <w:szCs w:val="18"/>
          <w:lang w:val="en-US"/>
        </w:rPr>
        <w:t xml:space="preserve"> </w:t>
      </w:r>
      <w:r w:rsidRPr="0053399A">
        <w:rPr>
          <w:sz w:val="18"/>
          <w:szCs w:val="18"/>
          <w:u w:val="single"/>
          <w:lang w:val="en-US"/>
        </w:rPr>
        <w:t>Note:</w:t>
      </w:r>
      <w:r w:rsidRPr="0053399A">
        <w:rPr>
          <w:sz w:val="18"/>
          <w:szCs w:val="18"/>
          <w:lang w:val="en-US"/>
        </w:rPr>
        <w:t xml:space="preserve">  Due to the significant number of submissions received, there may be some missing submissions in this version.  </w:t>
      </w:r>
    </w:p>
  </w:footnote>
  <w:footnote w:id="3">
    <w:p w14:paraId="56B76300" w14:textId="77777777" w:rsidR="00EB778E" w:rsidRDefault="00EB778E" w:rsidP="00EB778E">
      <w:pPr>
        <w:pStyle w:val="FootnoteText"/>
        <w:rPr>
          <w:lang w:val="en-US"/>
        </w:rPr>
      </w:pPr>
      <w:r>
        <w:rPr>
          <w:rStyle w:val="FootnoteReference"/>
        </w:rPr>
        <w:footnoteRef/>
      </w:r>
      <w:r>
        <w:rPr>
          <w:lang w:val="en-US"/>
        </w:rPr>
        <w:t xml:space="preserve"> </w:t>
      </w:r>
      <w:r>
        <w:rPr>
          <w:sz w:val="18"/>
          <w:szCs w:val="18"/>
          <w:u w:val="single"/>
          <w:lang w:val="en-US"/>
        </w:rPr>
        <w:t>Note</w:t>
      </w:r>
      <w:r>
        <w:rPr>
          <w:sz w:val="18"/>
          <w:szCs w:val="18"/>
          <w:lang w:val="en-US"/>
        </w:rPr>
        <w:t>:  The proposals are not listed in any order of priority.</w:t>
      </w:r>
    </w:p>
  </w:footnote>
  <w:footnote w:id="4">
    <w:p w14:paraId="20C38DAA" w14:textId="500644A4" w:rsidR="000D2BCE" w:rsidRPr="00BB30B3" w:rsidRDefault="000D2BCE">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Pr="00BB30B3">
        <w:rPr>
          <w:sz w:val="18"/>
          <w:szCs w:val="18"/>
          <w:lang w:val="en-US"/>
        </w:rPr>
        <w:t xml:space="preserve"> </w:t>
      </w:r>
      <w:r w:rsidR="00D27DE5" w:rsidRPr="00BB30B3">
        <w:rPr>
          <w:sz w:val="18"/>
          <w:szCs w:val="18"/>
          <w:lang w:val="en-US"/>
        </w:rPr>
        <w:t xml:space="preserve">Adapted from the Agreement under the United Nations Convention on the Law of the Sea on the conservation and sustainable use of marine biological diversity of areas beyond national jurisdiction, </w:t>
      </w:r>
      <w:r w:rsidR="00E127B7">
        <w:rPr>
          <w:sz w:val="18"/>
          <w:szCs w:val="18"/>
          <w:lang w:val="en-US"/>
        </w:rPr>
        <w:t>A</w:t>
      </w:r>
      <w:r w:rsidR="00D27DE5" w:rsidRPr="00BB30B3">
        <w:rPr>
          <w:sz w:val="18"/>
          <w:szCs w:val="18"/>
          <w:lang w:val="en-US"/>
        </w:rPr>
        <w:t>rticle 8.</w:t>
      </w:r>
    </w:p>
  </w:footnote>
  <w:footnote w:id="5">
    <w:p w14:paraId="11ED5847" w14:textId="1F73ADE5" w:rsidR="00A22391" w:rsidRDefault="00A22391" w:rsidP="00A22391">
      <w:pPr>
        <w:pStyle w:val="FootnoteText"/>
        <w:rPr>
          <w:sz w:val="18"/>
          <w:szCs w:val="18"/>
          <w:lang w:val="en-US"/>
        </w:rPr>
      </w:pPr>
      <w:r w:rsidRPr="00BB30B3">
        <w:rPr>
          <w:sz w:val="18"/>
          <w:szCs w:val="18"/>
          <w:vertAlign w:val="superscript"/>
        </w:rPr>
        <w:footnoteRef/>
      </w:r>
      <w:r w:rsidRPr="00BB30B3">
        <w:rPr>
          <w:sz w:val="18"/>
          <w:szCs w:val="18"/>
          <w:vertAlign w:val="superscript"/>
          <w:lang w:val="en-US"/>
        </w:rPr>
        <w:t xml:space="preserve"> </w:t>
      </w:r>
      <w:r w:rsidR="00A659F1" w:rsidRPr="00BB30B3">
        <w:rPr>
          <w:sz w:val="18"/>
          <w:szCs w:val="18"/>
          <w:u w:val="single"/>
          <w:lang w:val="en-US"/>
        </w:rPr>
        <w:t>Note:</w:t>
      </w:r>
      <w:r w:rsidRPr="00BB30B3">
        <w:rPr>
          <w:sz w:val="18"/>
          <w:szCs w:val="18"/>
          <w:lang w:val="en-US"/>
        </w:rPr>
        <w:t xml:space="preserve"> Pursuant to </w:t>
      </w:r>
      <w:r w:rsidR="00643139" w:rsidRPr="00BB30B3">
        <w:rPr>
          <w:sz w:val="18"/>
          <w:szCs w:val="18"/>
          <w:lang w:val="en-US"/>
        </w:rPr>
        <w:t>UNEA</w:t>
      </w:r>
      <w:r w:rsidRPr="00BB30B3">
        <w:rPr>
          <w:rFonts w:eastAsia="Calibri"/>
          <w:sz w:val="18"/>
          <w:szCs w:val="18"/>
          <w:lang w:val="en-US"/>
        </w:rPr>
        <w:t xml:space="preserve"> </w:t>
      </w:r>
      <w:r w:rsidR="00865027" w:rsidRPr="00BB30B3">
        <w:rPr>
          <w:sz w:val="18"/>
          <w:szCs w:val="18"/>
          <w:lang w:val="en-US"/>
        </w:rPr>
        <w:t>r</w:t>
      </w:r>
      <w:r w:rsidRPr="00BB30B3">
        <w:rPr>
          <w:sz w:val="18"/>
          <w:szCs w:val="18"/>
          <w:lang w:val="en-US"/>
        </w:rPr>
        <w:t xml:space="preserve">esolution 5/8, the Science Policy Panel (SPP) could support “relevant multilateral agreements, other international instruments and intergovernmental bodies, the private sector and other relevant stakeholders in their work”. The exact wording of the proposed language would need to be finalized considering the outcomes of the work of the OEWG </w:t>
      </w:r>
      <w:r w:rsidR="00D175EF" w:rsidRPr="00BB30B3">
        <w:rPr>
          <w:sz w:val="18"/>
          <w:szCs w:val="18"/>
          <w:lang w:val="en-US"/>
        </w:rPr>
        <w:t xml:space="preserve">established by resolution 5/8 </w:t>
      </w:r>
      <w:r w:rsidRPr="00BB30B3">
        <w:rPr>
          <w:sz w:val="18"/>
          <w:szCs w:val="18"/>
          <w:lang w:val="en-US"/>
        </w:rPr>
        <w:t>towards the establishment of the future SPP.</w:t>
      </w:r>
    </w:p>
    <w:p w14:paraId="6C68FB3C" w14:textId="77777777" w:rsidR="00463F90" w:rsidRPr="00BB30B3" w:rsidRDefault="00463F90" w:rsidP="00A22391">
      <w:pPr>
        <w:pStyle w:val="FootnoteText"/>
        <w:rPr>
          <w:rFonts w:eastAsia="Calibri"/>
          <w:sz w:val="18"/>
          <w:szCs w:val="18"/>
          <w:lang w:val="en-US"/>
        </w:rPr>
      </w:pPr>
    </w:p>
  </w:footnote>
  <w:footnote w:id="6">
    <w:p w14:paraId="012E5A96" w14:textId="2E768941" w:rsidR="002C4204" w:rsidRPr="00BB30B3" w:rsidRDefault="002C4204">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00A659F1" w:rsidRPr="00BB30B3">
        <w:rPr>
          <w:sz w:val="18"/>
          <w:szCs w:val="18"/>
          <w:u w:val="single"/>
          <w:lang w:val="en-US"/>
        </w:rPr>
        <w:t>Note:</w:t>
      </w:r>
      <w:r w:rsidR="00A659F1" w:rsidRPr="00BB30B3">
        <w:rPr>
          <w:sz w:val="18"/>
          <w:szCs w:val="18"/>
          <w:lang w:val="en-US"/>
        </w:rPr>
        <w:t xml:space="preserve"> </w:t>
      </w:r>
      <w:r w:rsidR="003A254C" w:rsidRPr="00BB30B3">
        <w:rPr>
          <w:sz w:val="18"/>
          <w:szCs w:val="18"/>
          <w:lang w:val="en-US"/>
        </w:rPr>
        <w:t xml:space="preserve">Adapted from United Nations </w:t>
      </w:r>
      <w:r w:rsidR="00A9298E" w:rsidRPr="00BB30B3">
        <w:rPr>
          <w:sz w:val="18"/>
          <w:szCs w:val="18"/>
          <w:lang w:val="en-US"/>
        </w:rPr>
        <w:t>General Assembly resolution 73/333</w:t>
      </w:r>
      <w:r w:rsidR="002B2C10" w:rsidRPr="00BB30B3">
        <w:rPr>
          <w:sz w:val="18"/>
          <w:szCs w:val="18"/>
          <w:lang w:val="en-US"/>
        </w:rPr>
        <w:t xml:space="preserve">. </w:t>
      </w:r>
      <w:r w:rsidR="0068009D" w:rsidRPr="00BB30B3">
        <w:rPr>
          <w:sz w:val="18"/>
          <w:szCs w:val="18"/>
          <w:lang w:val="en-US"/>
        </w:rPr>
        <w:t xml:space="preserve">The relevant international instruments and organizations would include, among others, the </w:t>
      </w:r>
      <w:r w:rsidR="008743EE" w:rsidRPr="00BB30B3">
        <w:rPr>
          <w:sz w:val="18"/>
          <w:szCs w:val="18"/>
          <w:lang w:val="en-US"/>
        </w:rPr>
        <w:t>Basel Convention</w:t>
      </w:r>
      <w:r w:rsidR="00DD51A7" w:rsidRPr="00BB30B3">
        <w:rPr>
          <w:sz w:val="18"/>
          <w:szCs w:val="18"/>
          <w:lang w:val="en-US"/>
        </w:rPr>
        <w:t xml:space="preserve"> </w:t>
      </w:r>
      <w:r w:rsidR="00287E75" w:rsidRPr="00BB30B3">
        <w:rPr>
          <w:sz w:val="18"/>
          <w:szCs w:val="18"/>
          <w:lang w:val="en-US"/>
        </w:rPr>
        <w:t xml:space="preserve">on the Control of </w:t>
      </w:r>
      <w:r w:rsidR="00287E75" w:rsidRPr="00BB30B3">
        <w:rPr>
          <w:sz w:val="18"/>
          <w:szCs w:val="18"/>
          <w:lang w:val="en-GB"/>
        </w:rPr>
        <w:t>Transboundary Movements of Hazardous Wastes and their Disposal</w:t>
      </w:r>
      <w:r w:rsidR="008743EE" w:rsidRPr="00BB30B3">
        <w:rPr>
          <w:sz w:val="18"/>
          <w:szCs w:val="18"/>
          <w:lang w:val="en-GB"/>
        </w:rPr>
        <w:t xml:space="preserve">, </w:t>
      </w:r>
      <w:r w:rsidR="00287E75" w:rsidRPr="00BB30B3">
        <w:rPr>
          <w:sz w:val="18"/>
          <w:szCs w:val="18"/>
          <w:lang w:val="en-GB"/>
        </w:rPr>
        <w:t>the</w:t>
      </w:r>
      <w:r w:rsidR="008743EE" w:rsidRPr="00BB30B3">
        <w:rPr>
          <w:sz w:val="18"/>
          <w:szCs w:val="18"/>
          <w:lang w:val="en-GB"/>
        </w:rPr>
        <w:t xml:space="preserve"> </w:t>
      </w:r>
      <w:r w:rsidR="00DB299B" w:rsidRPr="00BB30B3">
        <w:rPr>
          <w:sz w:val="18"/>
          <w:szCs w:val="18"/>
          <w:lang w:val="en-GB"/>
        </w:rPr>
        <w:t>Rotterdam Convention</w:t>
      </w:r>
      <w:r w:rsidR="00311622" w:rsidRPr="00BB30B3">
        <w:rPr>
          <w:sz w:val="18"/>
          <w:szCs w:val="18"/>
          <w:lang w:val="en-GB"/>
        </w:rPr>
        <w:t xml:space="preserve"> on the Prior Informed Consent Procedure for Certain Hazardous Chemicals and Pesticides in International Trade</w:t>
      </w:r>
      <w:r w:rsidR="00DB299B" w:rsidRPr="00BB30B3">
        <w:rPr>
          <w:sz w:val="18"/>
          <w:szCs w:val="18"/>
          <w:lang w:val="en-GB"/>
        </w:rPr>
        <w:t xml:space="preserve">, </w:t>
      </w:r>
      <w:r w:rsidR="00287E75" w:rsidRPr="00BB30B3">
        <w:rPr>
          <w:sz w:val="18"/>
          <w:szCs w:val="18"/>
          <w:lang w:val="en-GB"/>
        </w:rPr>
        <w:t xml:space="preserve">the </w:t>
      </w:r>
      <w:r w:rsidR="00DB299B" w:rsidRPr="00BB30B3">
        <w:rPr>
          <w:sz w:val="18"/>
          <w:szCs w:val="18"/>
          <w:lang w:val="en-GB"/>
        </w:rPr>
        <w:t>Stockholm Convention</w:t>
      </w:r>
      <w:r w:rsidR="00193A3C" w:rsidRPr="00BB30B3">
        <w:rPr>
          <w:sz w:val="18"/>
          <w:szCs w:val="18"/>
          <w:lang w:val="en-GB"/>
        </w:rPr>
        <w:t xml:space="preserve"> on </w:t>
      </w:r>
      <w:r w:rsidR="003D44ED" w:rsidRPr="00BB30B3">
        <w:rPr>
          <w:sz w:val="18"/>
          <w:szCs w:val="18"/>
          <w:lang w:val="en-GB"/>
        </w:rPr>
        <w:t>P</w:t>
      </w:r>
      <w:r w:rsidR="00961D53" w:rsidRPr="00BB30B3">
        <w:rPr>
          <w:sz w:val="18"/>
          <w:szCs w:val="18"/>
          <w:lang w:val="en-GB"/>
        </w:rPr>
        <w:t xml:space="preserve">ersistent </w:t>
      </w:r>
      <w:r w:rsidR="003D44ED" w:rsidRPr="00BB30B3">
        <w:rPr>
          <w:sz w:val="18"/>
          <w:szCs w:val="18"/>
          <w:lang w:val="en-GB"/>
        </w:rPr>
        <w:t>O</w:t>
      </w:r>
      <w:r w:rsidR="00961D53" w:rsidRPr="00BB30B3">
        <w:rPr>
          <w:sz w:val="18"/>
          <w:szCs w:val="18"/>
          <w:lang w:val="en-GB"/>
        </w:rPr>
        <w:t xml:space="preserve">rganic </w:t>
      </w:r>
      <w:r w:rsidR="003D44ED" w:rsidRPr="00BB30B3">
        <w:rPr>
          <w:sz w:val="18"/>
          <w:szCs w:val="18"/>
          <w:lang w:val="en-GB"/>
        </w:rPr>
        <w:t>P</w:t>
      </w:r>
      <w:r w:rsidR="00961D53" w:rsidRPr="00BB30B3">
        <w:rPr>
          <w:sz w:val="18"/>
          <w:szCs w:val="18"/>
          <w:lang w:val="en-GB"/>
        </w:rPr>
        <w:t>ollutants</w:t>
      </w:r>
      <w:r w:rsidR="00DB299B" w:rsidRPr="00BB30B3">
        <w:rPr>
          <w:sz w:val="18"/>
          <w:szCs w:val="18"/>
          <w:lang w:val="en-GB"/>
        </w:rPr>
        <w:t xml:space="preserve">, </w:t>
      </w:r>
      <w:r w:rsidR="002E5CFD" w:rsidRPr="00BB30B3">
        <w:rPr>
          <w:sz w:val="18"/>
          <w:szCs w:val="18"/>
          <w:lang w:val="en-GB"/>
        </w:rPr>
        <w:t xml:space="preserve">the </w:t>
      </w:r>
      <w:r w:rsidR="00C37ACD" w:rsidRPr="00BB30B3">
        <w:rPr>
          <w:sz w:val="18"/>
          <w:szCs w:val="18"/>
          <w:lang w:val="en-GB"/>
        </w:rPr>
        <w:t xml:space="preserve">Convention on the Prevention of Marine Pollution by Dumping of Wastes and Other Matter </w:t>
      </w:r>
      <w:r w:rsidR="002E5CFD" w:rsidRPr="00BB30B3">
        <w:rPr>
          <w:sz w:val="18"/>
          <w:szCs w:val="18"/>
          <w:lang w:val="en-GB"/>
        </w:rPr>
        <w:t xml:space="preserve">London Convention and </w:t>
      </w:r>
      <w:r w:rsidR="002F34F9" w:rsidRPr="00BB30B3">
        <w:rPr>
          <w:sz w:val="18"/>
          <w:szCs w:val="18"/>
          <w:lang w:val="en-GB"/>
        </w:rPr>
        <w:t>its 1996</w:t>
      </w:r>
      <w:r w:rsidR="002E5CFD" w:rsidRPr="00BB30B3">
        <w:rPr>
          <w:sz w:val="18"/>
          <w:szCs w:val="18"/>
          <w:lang w:val="en-GB"/>
        </w:rPr>
        <w:t xml:space="preserve"> Protocol, </w:t>
      </w:r>
      <w:r w:rsidR="00DF57E5" w:rsidRPr="00BB30B3">
        <w:rPr>
          <w:sz w:val="18"/>
          <w:szCs w:val="18"/>
          <w:lang w:val="en-GB"/>
        </w:rPr>
        <w:t>the International Convention for the Prevention of Pollution from Ships</w:t>
      </w:r>
      <w:r w:rsidR="002E5CFD" w:rsidRPr="00BB30B3">
        <w:rPr>
          <w:sz w:val="18"/>
          <w:szCs w:val="18"/>
          <w:lang w:val="en-GB"/>
        </w:rPr>
        <w:t xml:space="preserve">, </w:t>
      </w:r>
      <w:r w:rsidR="009E08A6" w:rsidRPr="00BB30B3">
        <w:rPr>
          <w:sz w:val="18"/>
          <w:szCs w:val="18"/>
          <w:lang w:val="en-GB"/>
        </w:rPr>
        <w:t xml:space="preserve">the World Customs Organization, the </w:t>
      </w:r>
      <w:r w:rsidR="00B85063" w:rsidRPr="00BB30B3">
        <w:rPr>
          <w:sz w:val="18"/>
          <w:szCs w:val="18"/>
          <w:lang w:val="en-GB"/>
        </w:rPr>
        <w:t>Food and Agriculture Organization of the United Nations</w:t>
      </w:r>
      <w:r w:rsidR="008743EE" w:rsidRPr="00BB30B3">
        <w:rPr>
          <w:sz w:val="18"/>
          <w:szCs w:val="18"/>
          <w:lang w:val="en-GB"/>
        </w:rPr>
        <w:t>,</w:t>
      </w:r>
      <w:r w:rsidR="00B85063" w:rsidRPr="00BB30B3">
        <w:rPr>
          <w:sz w:val="18"/>
          <w:szCs w:val="18"/>
          <w:lang w:val="en-GB"/>
        </w:rPr>
        <w:t xml:space="preserve"> and</w:t>
      </w:r>
      <w:r w:rsidR="008743EE" w:rsidRPr="00BB30B3">
        <w:rPr>
          <w:sz w:val="18"/>
          <w:szCs w:val="18"/>
          <w:lang w:val="en-GB"/>
        </w:rPr>
        <w:t xml:space="preserve"> </w:t>
      </w:r>
      <w:r w:rsidR="00BD4547" w:rsidRPr="00BB30B3">
        <w:rPr>
          <w:sz w:val="18"/>
          <w:szCs w:val="18"/>
          <w:lang w:val="en-GB"/>
        </w:rPr>
        <w:t>the International Labour Organization.</w:t>
      </w:r>
      <w:r w:rsidR="00BD4547" w:rsidRPr="00BB30B3">
        <w:rPr>
          <w:sz w:val="18"/>
          <w:szCs w:val="18"/>
          <w:lang w:val="en-US"/>
        </w:rPr>
        <w:t xml:space="preserve"> </w:t>
      </w:r>
    </w:p>
  </w:footnote>
  <w:footnote w:id="7">
    <w:p w14:paraId="4AFB7CF0" w14:textId="24137BA1" w:rsidR="005E104F" w:rsidRPr="00BB30B3" w:rsidRDefault="005E104F" w:rsidP="005E104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multi-stakeholder agenda could alternatively be launched through a decision of the committee as early as the committee’s third session outside of this </w:t>
      </w:r>
      <w:r w:rsidRPr="00BB30B3">
        <w:rPr>
          <w:i/>
          <w:sz w:val="18"/>
          <w:szCs w:val="18"/>
          <w:lang w:val="en-US"/>
        </w:rPr>
        <w:t>*instrument</w:t>
      </w:r>
      <w:r w:rsidRPr="00BB30B3">
        <w:rPr>
          <w:sz w:val="18"/>
          <w:szCs w:val="18"/>
          <w:lang w:val="en-US"/>
        </w:rPr>
        <w:t xml:space="preserve">. </w:t>
      </w:r>
    </w:p>
  </w:footnote>
  <w:footnote w:id="8">
    <w:p w14:paraId="73D9C196" w14:textId="48D54BCF" w:rsidR="00802899" w:rsidRPr="00BB30B3" w:rsidRDefault="00802899">
      <w:pPr>
        <w:pStyle w:val="FootnoteText"/>
        <w:rPr>
          <w:sz w:val="18"/>
          <w:szCs w:val="18"/>
          <w:lang w:val="en-GB"/>
        </w:rPr>
      </w:pPr>
      <w:r w:rsidRPr="00BB30B3">
        <w:rPr>
          <w:rStyle w:val="FootnoteReference"/>
          <w:sz w:val="18"/>
          <w:szCs w:val="18"/>
          <w:lang w:val="en-GB"/>
        </w:rPr>
        <w:footnoteRef/>
      </w:r>
      <w:r w:rsidRPr="00BB30B3">
        <w:rPr>
          <w:sz w:val="18"/>
          <w:szCs w:val="18"/>
          <w:lang w:val="en-GB"/>
        </w:rPr>
        <w:t xml:space="preserve"> </w:t>
      </w:r>
      <w:r w:rsidR="00EB1C73" w:rsidRPr="00BB30B3">
        <w:rPr>
          <w:sz w:val="18"/>
          <w:szCs w:val="18"/>
          <w:u w:val="single"/>
          <w:lang w:val="en-GB"/>
        </w:rPr>
        <w:t>Note:</w:t>
      </w:r>
      <w:r w:rsidR="00EB1C73" w:rsidRPr="00BB30B3">
        <w:rPr>
          <w:sz w:val="18"/>
          <w:szCs w:val="18"/>
          <w:lang w:val="en-GB"/>
        </w:rPr>
        <w:t xml:space="preserve"> </w:t>
      </w:r>
      <w:r w:rsidR="000E51EA" w:rsidRPr="00BB30B3">
        <w:rPr>
          <w:sz w:val="18"/>
          <w:szCs w:val="18"/>
          <w:lang w:val="en-GB"/>
        </w:rPr>
        <w:t>Modalities of</w:t>
      </w:r>
      <w:r w:rsidR="00876B28" w:rsidRPr="00BB30B3">
        <w:rPr>
          <w:sz w:val="18"/>
          <w:szCs w:val="18"/>
          <w:lang w:val="en-GB"/>
        </w:rPr>
        <w:t xml:space="preserve"> the agenda could be established by the governing body at its first </w:t>
      </w:r>
      <w:r w:rsidR="00A91917" w:rsidRPr="00BB30B3">
        <w:rPr>
          <w:sz w:val="18"/>
          <w:szCs w:val="18"/>
          <w:lang w:val="en-GB"/>
        </w:rPr>
        <w:t>session</w:t>
      </w:r>
      <w:r w:rsidR="00A713D0" w:rsidRPr="00BB30B3">
        <w:rPr>
          <w:sz w:val="18"/>
          <w:szCs w:val="18"/>
          <w:lang w:val="en-GB"/>
        </w:rPr>
        <w:t xml:space="preserve"> or alternatively</w:t>
      </w:r>
      <w:r w:rsidR="008C1943" w:rsidRPr="00BB30B3">
        <w:rPr>
          <w:sz w:val="18"/>
          <w:szCs w:val="18"/>
          <w:lang w:val="en-GB"/>
        </w:rPr>
        <w:t xml:space="preserve"> be</w:t>
      </w:r>
      <w:r w:rsidR="00A713D0" w:rsidRPr="00BB30B3">
        <w:rPr>
          <w:sz w:val="18"/>
          <w:szCs w:val="18"/>
          <w:lang w:val="en-GB"/>
        </w:rPr>
        <w:t xml:space="preserve"> included in an annex </w:t>
      </w:r>
      <w:r w:rsidR="00850A94" w:rsidRPr="00BB30B3">
        <w:rPr>
          <w:sz w:val="18"/>
          <w:szCs w:val="18"/>
          <w:lang w:val="en-GB"/>
        </w:rPr>
        <w:t>to th</w:t>
      </w:r>
      <w:r w:rsidR="005F64D4" w:rsidRPr="00BB30B3">
        <w:rPr>
          <w:sz w:val="18"/>
          <w:szCs w:val="18"/>
          <w:lang w:val="en-GB"/>
        </w:rPr>
        <w:t>is</w:t>
      </w:r>
      <w:r w:rsidR="00850A94" w:rsidRPr="00BB30B3">
        <w:rPr>
          <w:sz w:val="18"/>
          <w:szCs w:val="18"/>
          <w:lang w:val="en-GB"/>
        </w:rPr>
        <w:t xml:space="preserve"> </w:t>
      </w:r>
      <w:r w:rsidR="00850A94" w:rsidRPr="00BB30B3">
        <w:rPr>
          <w:i/>
          <w:sz w:val="18"/>
          <w:szCs w:val="18"/>
          <w:lang w:val="en-GB"/>
        </w:rPr>
        <w:t>instrument</w:t>
      </w:r>
      <w:r w:rsidR="00355B76" w:rsidRPr="00BB30B3">
        <w:rPr>
          <w:i/>
          <w:sz w:val="18"/>
          <w:szCs w:val="18"/>
          <w:lang w:val="en-GB"/>
        </w:rPr>
        <w:t>*</w:t>
      </w:r>
      <w:r w:rsidR="00876B28" w:rsidRPr="00BB30B3">
        <w:rPr>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461E" w14:textId="09D8165D" w:rsidR="00FF2D80" w:rsidRDefault="00DF4E4E" w:rsidP="00FF2D80">
    <w:pPr>
      <w:pStyle w:val="Header"/>
    </w:pPr>
    <w:proofErr w:type="gramStart"/>
    <w:r>
      <w:t>17</w:t>
    </w:r>
    <w:r w:rsidR="00FF2D80">
      <w:t>:</w:t>
    </w:r>
    <w:proofErr w:type="gramEnd"/>
    <w:r w:rsidR="009412D7">
      <w:t>10</w:t>
    </w:r>
    <w:r w:rsidR="00FF2D80">
      <w:tab/>
      <w:t>1</w:t>
    </w:r>
    <w:r w:rsidR="003129DA">
      <w:t>8</w:t>
    </w:r>
    <w:r w:rsidR="00FF2D80">
      <w:t xml:space="preserve"> November 2023</w:t>
    </w:r>
  </w:p>
  <w:p w14:paraId="6C382B35" w14:textId="688D2769" w:rsidR="006175BA" w:rsidRDefault="0042562A">
    <w:pPr>
      <w:pStyle w:val="Header"/>
    </w:pPr>
    <w:r>
      <w:rPr>
        <w:noProof/>
      </w:rPr>
      <mc:AlternateContent>
        <mc:Choice Requires="wps">
          <w:drawing>
            <wp:anchor distT="0" distB="0" distL="114300" distR="114300" simplePos="0" relativeHeight="251657216"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Zone de texte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Zone de texte 574737934" o:spid="_x0000_s1026" type="#_x0000_t202" style="position:absolute;margin-left:0;margin-top:0;width:509pt;height:127.2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90BCE" w14:textId="1317391F" w:rsidR="008F0DCD" w:rsidRDefault="003129DA">
    <w:pPr>
      <w:pStyle w:val="Header"/>
    </w:pPr>
    <w:bookmarkStart w:id="21" w:name="_Hlk151145234"/>
    <w:proofErr w:type="gramStart"/>
    <w:r>
      <w:t>1</w:t>
    </w:r>
    <w:r w:rsidR="009412D7">
      <w:t>7</w:t>
    </w:r>
    <w:r w:rsidR="009F74ED">
      <w:t>:</w:t>
    </w:r>
    <w:proofErr w:type="gramEnd"/>
    <w:r>
      <w:t>10</w:t>
    </w:r>
    <w:r w:rsidR="008F0DCD">
      <w:tab/>
    </w:r>
    <w:r w:rsidR="00FF2D80">
      <w:t>1</w:t>
    </w:r>
    <w:r>
      <w:t>8</w:t>
    </w:r>
    <w:r w:rsidR="00FF2D80">
      <w:t xml:space="preserve"> November 2023</w:t>
    </w:r>
  </w:p>
  <w:bookmarkEnd w:id="21"/>
  <w:p w14:paraId="077D48D1" w14:textId="77777777" w:rsidR="008F0DCD" w:rsidRDefault="008F0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4EF86" w14:textId="0F9C2169" w:rsidR="009F74ED" w:rsidRDefault="003E0CE5" w:rsidP="009F74ED">
    <w:pPr>
      <w:pStyle w:val="Header"/>
    </w:pPr>
    <w:proofErr w:type="gramStart"/>
    <w:r>
      <w:t>1</w:t>
    </w:r>
    <w:r w:rsidR="00DF4E4E">
      <w:t>7</w:t>
    </w:r>
    <w:r w:rsidR="009F74ED">
      <w:t>:</w:t>
    </w:r>
    <w:proofErr w:type="gramEnd"/>
    <w:r w:rsidR="009412D7">
      <w:t>10</w:t>
    </w:r>
    <w:r w:rsidR="009F74ED">
      <w:tab/>
      <w:t>1</w:t>
    </w:r>
    <w:r>
      <w:t>8</w:t>
    </w:r>
    <w:r w:rsidR="009F74ED">
      <w:t xml:space="preserve"> November 2023</w:t>
    </w:r>
  </w:p>
  <w:p w14:paraId="71089198" w14:textId="5CFF1B64" w:rsidR="006175BA" w:rsidRDefault="0042562A">
    <w:pPr>
      <w:pStyle w:val="Header"/>
    </w:pPr>
    <w:r>
      <w:rPr>
        <w:noProof/>
      </w:rPr>
      <mc:AlternateContent>
        <mc:Choice Requires="wps">
          <w:drawing>
            <wp:anchor distT="0" distB="0" distL="114300" distR="114300" simplePos="0" relativeHeight="251659264"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Zone de texte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Zone de texte 2094121309" o:spid="_x0000_s1027" type="#_x0000_t202" style="position:absolute;margin-left:0;margin-top:0;width:509pt;height:127.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E54FC6"/>
    <w:multiLevelType w:val="hybridMultilevel"/>
    <w:tmpl w:val="27A2B670"/>
    <w:lvl w:ilvl="0" w:tplc="78329416">
      <w:start w:val="1"/>
      <w:numFmt w:val="decimal"/>
      <w:lvlText w:val="%1."/>
      <w:lvlJc w:val="left"/>
      <w:pPr>
        <w:ind w:left="360" w:hanging="360"/>
      </w:pPr>
      <w:rPr>
        <w:rFonts w:hint="default"/>
        <w:b w:val="0"/>
        <w:bCs w:val="0"/>
        <w:color w:val="000000" w:themeColor="text1"/>
        <w:lang w:val="en-US"/>
      </w:rPr>
    </w:lvl>
    <w:lvl w:ilvl="1" w:tplc="1602B11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808B4"/>
    <w:multiLevelType w:val="hybridMultilevel"/>
    <w:tmpl w:val="10B2D37C"/>
    <w:lvl w:ilvl="0" w:tplc="08090019">
      <w:start w:val="1"/>
      <w:numFmt w:val="lowerLetter"/>
      <w:lvlText w:val="%1."/>
      <w:lvlJc w:val="left"/>
      <w:pPr>
        <w:ind w:left="-310" w:hanging="360"/>
      </w:pPr>
    </w:lvl>
    <w:lvl w:ilvl="1" w:tplc="04090019" w:tentative="1">
      <w:start w:val="1"/>
      <w:numFmt w:val="lowerLetter"/>
      <w:lvlText w:val="%2."/>
      <w:lvlJc w:val="left"/>
      <w:pPr>
        <w:ind w:left="410" w:hanging="360"/>
      </w:pPr>
    </w:lvl>
    <w:lvl w:ilvl="2" w:tplc="0409001B" w:tentative="1">
      <w:start w:val="1"/>
      <w:numFmt w:val="lowerRoman"/>
      <w:lvlText w:val="%3."/>
      <w:lvlJc w:val="right"/>
      <w:pPr>
        <w:ind w:left="1130" w:hanging="180"/>
      </w:pPr>
    </w:lvl>
    <w:lvl w:ilvl="3" w:tplc="0409000F" w:tentative="1">
      <w:start w:val="1"/>
      <w:numFmt w:val="decimal"/>
      <w:lvlText w:val="%4."/>
      <w:lvlJc w:val="left"/>
      <w:pPr>
        <w:ind w:left="1850" w:hanging="360"/>
      </w:pPr>
    </w:lvl>
    <w:lvl w:ilvl="4" w:tplc="04090019" w:tentative="1">
      <w:start w:val="1"/>
      <w:numFmt w:val="lowerLetter"/>
      <w:lvlText w:val="%5."/>
      <w:lvlJc w:val="left"/>
      <w:pPr>
        <w:ind w:left="2570" w:hanging="360"/>
      </w:pPr>
    </w:lvl>
    <w:lvl w:ilvl="5" w:tplc="0409001B" w:tentative="1">
      <w:start w:val="1"/>
      <w:numFmt w:val="lowerRoman"/>
      <w:lvlText w:val="%6."/>
      <w:lvlJc w:val="right"/>
      <w:pPr>
        <w:ind w:left="3290" w:hanging="180"/>
      </w:pPr>
    </w:lvl>
    <w:lvl w:ilvl="6" w:tplc="0409000F" w:tentative="1">
      <w:start w:val="1"/>
      <w:numFmt w:val="decimal"/>
      <w:lvlText w:val="%7."/>
      <w:lvlJc w:val="left"/>
      <w:pPr>
        <w:ind w:left="4010" w:hanging="360"/>
      </w:pPr>
    </w:lvl>
    <w:lvl w:ilvl="7" w:tplc="04090019" w:tentative="1">
      <w:start w:val="1"/>
      <w:numFmt w:val="lowerLetter"/>
      <w:lvlText w:val="%8."/>
      <w:lvlJc w:val="left"/>
      <w:pPr>
        <w:ind w:left="4730" w:hanging="360"/>
      </w:pPr>
    </w:lvl>
    <w:lvl w:ilvl="8" w:tplc="0409001B" w:tentative="1">
      <w:start w:val="1"/>
      <w:numFmt w:val="lowerRoman"/>
      <w:lvlText w:val="%9."/>
      <w:lvlJc w:val="right"/>
      <w:pPr>
        <w:ind w:left="5450" w:hanging="180"/>
      </w:pPr>
    </w:lvl>
  </w:abstractNum>
  <w:abstractNum w:abstractNumId="3" w15:restartNumberingAfterBreak="0">
    <w:nsid w:val="15F454E4"/>
    <w:multiLevelType w:val="hybridMultilevel"/>
    <w:tmpl w:val="4C3E7A1C"/>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4"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F7C2661"/>
    <w:multiLevelType w:val="hybridMultilevel"/>
    <w:tmpl w:val="7870CAFC"/>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6" w15:restartNumberingAfterBreak="0">
    <w:nsid w:val="412569FD"/>
    <w:multiLevelType w:val="multilevel"/>
    <w:tmpl w:val="EB7209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2586CBB"/>
    <w:multiLevelType w:val="hybridMultilevel"/>
    <w:tmpl w:val="45F058D6"/>
    <w:lvl w:ilvl="0" w:tplc="236C4E14">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5DE0A45"/>
    <w:multiLevelType w:val="hybridMultilevel"/>
    <w:tmpl w:val="FBF81730"/>
    <w:lvl w:ilvl="0" w:tplc="80407C4A">
      <w:start w:val="5"/>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469F1376"/>
    <w:multiLevelType w:val="multilevel"/>
    <w:tmpl w:val="28C8F8C8"/>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48A36817"/>
    <w:multiLevelType w:val="hybridMultilevel"/>
    <w:tmpl w:val="0980D28C"/>
    <w:lvl w:ilvl="0" w:tplc="FFFFFFFF">
      <w:start w:val="1"/>
      <w:numFmt w:val="lowerLetter"/>
      <w:lvlText w:val="%1."/>
      <w:lvlJc w:val="left"/>
      <w:pPr>
        <w:ind w:left="1528" w:hanging="360"/>
      </w:pPr>
    </w:lvl>
    <w:lvl w:ilvl="1" w:tplc="FFFFFFFF" w:tentative="1">
      <w:start w:val="1"/>
      <w:numFmt w:val="lowerLetter"/>
      <w:lvlText w:val="%2."/>
      <w:lvlJc w:val="left"/>
      <w:pPr>
        <w:ind w:left="2248" w:hanging="360"/>
      </w:pPr>
    </w:lvl>
    <w:lvl w:ilvl="2" w:tplc="FFFFFFFF" w:tentative="1">
      <w:start w:val="1"/>
      <w:numFmt w:val="lowerRoman"/>
      <w:lvlText w:val="%3."/>
      <w:lvlJc w:val="right"/>
      <w:pPr>
        <w:ind w:left="2968" w:hanging="180"/>
      </w:pPr>
    </w:lvl>
    <w:lvl w:ilvl="3" w:tplc="FFFFFFFF" w:tentative="1">
      <w:start w:val="1"/>
      <w:numFmt w:val="decimal"/>
      <w:lvlText w:val="%4."/>
      <w:lvlJc w:val="left"/>
      <w:pPr>
        <w:ind w:left="3688" w:hanging="360"/>
      </w:pPr>
    </w:lvl>
    <w:lvl w:ilvl="4" w:tplc="FFFFFFFF" w:tentative="1">
      <w:start w:val="1"/>
      <w:numFmt w:val="lowerLetter"/>
      <w:lvlText w:val="%5."/>
      <w:lvlJc w:val="left"/>
      <w:pPr>
        <w:ind w:left="4408" w:hanging="360"/>
      </w:pPr>
    </w:lvl>
    <w:lvl w:ilvl="5" w:tplc="FFFFFFFF" w:tentative="1">
      <w:start w:val="1"/>
      <w:numFmt w:val="lowerRoman"/>
      <w:lvlText w:val="%6."/>
      <w:lvlJc w:val="right"/>
      <w:pPr>
        <w:ind w:left="5128" w:hanging="180"/>
      </w:pPr>
    </w:lvl>
    <w:lvl w:ilvl="6" w:tplc="FFFFFFFF" w:tentative="1">
      <w:start w:val="1"/>
      <w:numFmt w:val="decimal"/>
      <w:lvlText w:val="%7."/>
      <w:lvlJc w:val="left"/>
      <w:pPr>
        <w:ind w:left="5848" w:hanging="360"/>
      </w:pPr>
    </w:lvl>
    <w:lvl w:ilvl="7" w:tplc="FFFFFFFF" w:tentative="1">
      <w:start w:val="1"/>
      <w:numFmt w:val="lowerLetter"/>
      <w:lvlText w:val="%8."/>
      <w:lvlJc w:val="left"/>
      <w:pPr>
        <w:ind w:left="6568" w:hanging="360"/>
      </w:pPr>
    </w:lvl>
    <w:lvl w:ilvl="8" w:tplc="FFFFFFFF" w:tentative="1">
      <w:start w:val="1"/>
      <w:numFmt w:val="lowerRoman"/>
      <w:lvlText w:val="%9."/>
      <w:lvlJc w:val="right"/>
      <w:pPr>
        <w:ind w:left="7288" w:hanging="180"/>
      </w:pPr>
    </w:lvl>
  </w:abstractNum>
  <w:abstractNum w:abstractNumId="11" w15:restartNumberingAfterBreak="0">
    <w:nsid w:val="49627058"/>
    <w:multiLevelType w:val="hybridMultilevel"/>
    <w:tmpl w:val="7EC85236"/>
    <w:lvl w:ilvl="0" w:tplc="08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F3E406E"/>
    <w:multiLevelType w:val="multilevel"/>
    <w:tmpl w:val="35904FC8"/>
    <w:lvl w:ilvl="0">
      <w:start w:val="1"/>
      <w:numFmt w:val="decimal"/>
      <w:lvlText w:val="%1."/>
      <w:lvlJc w:val="left"/>
      <w:pPr>
        <w:tabs>
          <w:tab w:val="num" w:pos="360"/>
        </w:tabs>
        <w:ind w:left="360" w:hanging="360"/>
      </w:pPr>
      <w:rPr>
        <w:rFonts w:hint="default"/>
        <w:b w:val="0"/>
        <w:bCs w:val="0"/>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4F8A23FC"/>
    <w:multiLevelType w:val="hybridMultilevel"/>
    <w:tmpl w:val="4ED81F46"/>
    <w:lvl w:ilvl="0" w:tplc="236C4E14">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16" w15:restartNumberingAfterBreak="0">
    <w:nsid w:val="5F353F79"/>
    <w:multiLevelType w:val="multilevel"/>
    <w:tmpl w:val="991C65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0EA2402"/>
    <w:multiLevelType w:val="hybridMultilevel"/>
    <w:tmpl w:val="8BB665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A906B7"/>
    <w:multiLevelType w:val="multilevel"/>
    <w:tmpl w:val="EB7209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908039B"/>
    <w:multiLevelType w:val="hybridMultilevel"/>
    <w:tmpl w:val="8006C7B0"/>
    <w:lvl w:ilvl="0" w:tplc="236C4E14">
      <w:start w:val="5"/>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7AAC5A41"/>
    <w:multiLevelType w:val="hybridMultilevel"/>
    <w:tmpl w:val="6DD86F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A56556"/>
    <w:multiLevelType w:val="hybridMultilevel"/>
    <w:tmpl w:val="6DD86F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33271282">
    <w:abstractNumId w:val="9"/>
  </w:num>
  <w:num w:numId="2" w16cid:durableId="1176310969">
    <w:abstractNumId w:val="4"/>
  </w:num>
  <w:num w:numId="3" w16cid:durableId="1383402963">
    <w:abstractNumId w:val="0"/>
  </w:num>
  <w:num w:numId="4" w16cid:durableId="603849210">
    <w:abstractNumId w:val="11"/>
  </w:num>
  <w:num w:numId="5" w16cid:durableId="1435978930">
    <w:abstractNumId w:val="3"/>
  </w:num>
  <w:num w:numId="6" w16cid:durableId="197204162">
    <w:abstractNumId w:val="5"/>
  </w:num>
  <w:num w:numId="7" w16cid:durableId="1288510634">
    <w:abstractNumId w:val="2"/>
  </w:num>
  <w:num w:numId="8" w16cid:durableId="427310868">
    <w:abstractNumId w:val="8"/>
  </w:num>
  <w:num w:numId="9" w16cid:durableId="969097298">
    <w:abstractNumId w:val="14"/>
  </w:num>
  <w:num w:numId="10" w16cid:durableId="1355959045">
    <w:abstractNumId w:val="13"/>
  </w:num>
  <w:num w:numId="11" w16cid:durableId="960040386">
    <w:abstractNumId w:val="19"/>
  </w:num>
  <w:num w:numId="12" w16cid:durableId="64108575">
    <w:abstractNumId w:val="7"/>
  </w:num>
  <w:num w:numId="13" w16cid:durableId="419839482">
    <w:abstractNumId w:val="15"/>
  </w:num>
  <w:num w:numId="14" w16cid:durableId="295305935">
    <w:abstractNumId w:val="1"/>
  </w:num>
  <w:num w:numId="15" w16cid:durableId="433593180">
    <w:abstractNumId w:val="10"/>
  </w:num>
  <w:num w:numId="16" w16cid:durableId="748960677">
    <w:abstractNumId w:val="6"/>
  </w:num>
  <w:num w:numId="17" w16cid:durableId="1833253109">
    <w:abstractNumId w:val="18"/>
  </w:num>
  <w:num w:numId="18" w16cid:durableId="1894539036">
    <w:abstractNumId w:val="20"/>
  </w:num>
  <w:num w:numId="19" w16cid:durableId="1528712217">
    <w:abstractNumId w:val="12"/>
  </w:num>
  <w:num w:numId="20" w16cid:durableId="797138816">
    <w:abstractNumId w:val="16"/>
  </w:num>
  <w:num w:numId="21" w16cid:durableId="667174864">
    <w:abstractNumId w:val="17"/>
  </w:num>
  <w:num w:numId="22" w16cid:durableId="1317228210">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7D"/>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C2"/>
    <w:rsid w:val="000048E9"/>
    <w:rsid w:val="000048F7"/>
    <w:rsid w:val="00004916"/>
    <w:rsid w:val="00004935"/>
    <w:rsid w:val="00004C8C"/>
    <w:rsid w:val="00004CA8"/>
    <w:rsid w:val="00004E41"/>
    <w:rsid w:val="00004F76"/>
    <w:rsid w:val="0000501E"/>
    <w:rsid w:val="00005024"/>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077"/>
    <w:rsid w:val="000211F6"/>
    <w:rsid w:val="0002122F"/>
    <w:rsid w:val="00021289"/>
    <w:rsid w:val="000213A6"/>
    <w:rsid w:val="000214D5"/>
    <w:rsid w:val="000215AB"/>
    <w:rsid w:val="000215C0"/>
    <w:rsid w:val="0002179A"/>
    <w:rsid w:val="00021828"/>
    <w:rsid w:val="0002183F"/>
    <w:rsid w:val="0002197E"/>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4D"/>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8EE"/>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B"/>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92"/>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12"/>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C56"/>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1E"/>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5D"/>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945"/>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4"/>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1F7"/>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5"/>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C5F"/>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EAC"/>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8CE"/>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965"/>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8"/>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67"/>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6AC"/>
    <w:rsid w:val="001C58C6"/>
    <w:rsid w:val="001C5916"/>
    <w:rsid w:val="001C5B0B"/>
    <w:rsid w:val="001C5BE6"/>
    <w:rsid w:val="001C5C5E"/>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1C"/>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DD2"/>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7FB"/>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AAD"/>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5E"/>
    <w:rsid w:val="002245EB"/>
    <w:rsid w:val="002246AF"/>
    <w:rsid w:val="002249C9"/>
    <w:rsid w:val="00224AF5"/>
    <w:rsid w:val="00224BE7"/>
    <w:rsid w:val="00224D5D"/>
    <w:rsid w:val="00224DB8"/>
    <w:rsid w:val="00224EFF"/>
    <w:rsid w:val="00225020"/>
    <w:rsid w:val="00225032"/>
    <w:rsid w:val="002250ED"/>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1BF"/>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19"/>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2E9"/>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783"/>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67"/>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7BC"/>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CE"/>
    <w:rsid w:val="002A43E7"/>
    <w:rsid w:val="002A44A2"/>
    <w:rsid w:val="002A4677"/>
    <w:rsid w:val="002A46A3"/>
    <w:rsid w:val="002A48C9"/>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1F"/>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5E3"/>
    <w:rsid w:val="002D370B"/>
    <w:rsid w:val="002D370C"/>
    <w:rsid w:val="002D3723"/>
    <w:rsid w:val="002D3727"/>
    <w:rsid w:val="002D382D"/>
    <w:rsid w:val="002D389E"/>
    <w:rsid w:val="002D395C"/>
    <w:rsid w:val="002D3DB9"/>
    <w:rsid w:val="002D3E72"/>
    <w:rsid w:val="002D3ED3"/>
    <w:rsid w:val="002D3F09"/>
    <w:rsid w:val="002D3FA7"/>
    <w:rsid w:val="002D3FBD"/>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6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4EBF"/>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53E"/>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DA"/>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37FFB"/>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63"/>
    <w:rsid w:val="00341D17"/>
    <w:rsid w:val="00341DE5"/>
    <w:rsid w:val="00341F7C"/>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0D"/>
    <w:rsid w:val="00344D39"/>
    <w:rsid w:val="00344DBE"/>
    <w:rsid w:val="00344DEC"/>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19"/>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21"/>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86"/>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3E"/>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637"/>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BDC"/>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E5A"/>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4A"/>
    <w:rsid w:val="003C605A"/>
    <w:rsid w:val="003C60C4"/>
    <w:rsid w:val="003C60CD"/>
    <w:rsid w:val="003C60FE"/>
    <w:rsid w:val="003C619B"/>
    <w:rsid w:val="003C620E"/>
    <w:rsid w:val="003C630E"/>
    <w:rsid w:val="003C631B"/>
    <w:rsid w:val="003C634C"/>
    <w:rsid w:val="003C63ED"/>
    <w:rsid w:val="003C6402"/>
    <w:rsid w:val="003C6419"/>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9F"/>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7"/>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888"/>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98"/>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BE7"/>
    <w:rsid w:val="003E0CE5"/>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650"/>
    <w:rsid w:val="003F3799"/>
    <w:rsid w:val="003F382A"/>
    <w:rsid w:val="003F395A"/>
    <w:rsid w:val="003F3DDB"/>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DD"/>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AA8"/>
    <w:rsid w:val="00411BAB"/>
    <w:rsid w:val="00411BD8"/>
    <w:rsid w:val="00411E51"/>
    <w:rsid w:val="00411EB4"/>
    <w:rsid w:val="00411EC3"/>
    <w:rsid w:val="004120C9"/>
    <w:rsid w:val="00412228"/>
    <w:rsid w:val="0041225E"/>
    <w:rsid w:val="004122EC"/>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17"/>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980"/>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888"/>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68"/>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63"/>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90"/>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87"/>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731"/>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3B3"/>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565"/>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2"/>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E58"/>
    <w:rsid w:val="00514F57"/>
    <w:rsid w:val="0051512B"/>
    <w:rsid w:val="005151AC"/>
    <w:rsid w:val="00515293"/>
    <w:rsid w:val="005152B1"/>
    <w:rsid w:val="00515359"/>
    <w:rsid w:val="00515439"/>
    <w:rsid w:val="005155CE"/>
    <w:rsid w:val="0051562E"/>
    <w:rsid w:val="00515649"/>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9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6B"/>
    <w:rsid w:val="005401A8"/>
    <w:rsid w:val="005403AF"/>
    <w:rsid w:val="0054063B"/>
    <w:rsid w:val="005406A3"/>
    <w:rsid w:val="005406BE"/>
    <w:rsid w:val="00540878"/>
    <w:rsid w:val="00540955"/>
    <w:rsid w:val="00540A6E"/>
    <w:rsid w:val="00540B9B"/>
    <w:rsid w:val="00540C02"/>
    <w:rsid w:val="00540D10"/>
    <w:rsid w:val="00540DFA"/>
    <w:rsid w:val="00540E23"/>
    <w:rsid w:val="00540E3F"/>
    <w:rsid w:val="00540E91"/>
    <w:rsid w:val="00540EAB"/>
    <w:rsid w:val="00540F6C"/>
    <w:rsid w:val="00540FA8"/>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92D"/>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5"/>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80"/>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E9A"/>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C8"/>
    <w:rsid w:val="00586462"/>
    <w:rsid w:val="005864A1"/>
    <w:rsid w:val="005865A4"/>
    <w:rsid w:val="00586602"/>
    <w:rsid w:val="005866DF"/>
    <w:rsid w:val="0058688D"/>
    <w:rsid w:val="005869DB"/>
    <w:rsid w:val="00586A22"/>
    <w:rsid w:val="00586A5A"/>
    <w:rsid w:val="00586A5D"/>
    <w:rsid w:val="00586BD7"/>
    <w:rsid w:val="00586DB9"/>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2F"/>
    <w:rsid w:val="00595373"/>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8E"/>
    <w:rsid w:val="005A27FD"/>
    <w:rsid w:val="005A28B7"/>
    <w:rsid w:val="005A28EF"/>
    <w:rsid w:val="005A2954"/>
    <w:rsid w:val="005A2970"/>
    <w:rsid w:val="005A2A18"/>
    <w:rsid w:val="005A2B00"/>
    <w:rsid w:val="005A2C25"/>
    <w:rsid w:val="005A2C90"/>
    <w:rsid w:val="005A2DC7"/>
    <w:rsid w:val="005A307C"/>
    <w:rsid w:val="005A3205"/>
    <w:rsid w:val="005A32B9"/>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56"/>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29"/>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BE"/>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5BF"/>
    <w:rsid w:val="005B75D9"/>
    <w:rsid w:val="005B776C"/>
    <w:rsid w:val="005B77AD"/>
    <w:rsid w:val="005B7866"/>
    <w:rsid w:val="005B788C"/>
    <w:rsid w:val="005B7951"/>
    <w:rsid w:val="005B7A09"/>
    <w:rsid w:val="005B7A19"/>
    <w:rsid w:val="005B7A75"/>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AF7"/>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A5"/>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C84"/>
    <w:rsid w:val="005F2D32"/>
    <w:rsid w:val="005F2D91"/>
    <w:rsid w:val="005F2E04"/>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7A3"/>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28"/>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2C1"/>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3E9"/>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91"/>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AB"/>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05B"/>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97"/>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01"/>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8F"/>
    <w:rsid w:val="00674798"/>
    <w:rsid w:val="00674812"/>
    <w:rsid w:val="00674840"/>
    <w:rsid w:val="00674867"/>
    <w:rsid w:val="006748E9"/>
    <w:rsid w:val="00674A4E"/>
    <w:rsid w:val="00674A88"/>
    <w:rsid w:val="00674AF0"/>
    <w:rsid w:val="00674B67"/>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5"/>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5F9"/>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CB5"/>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3D"/>
    <w:rsid w:val="006960A1"/>
    <w:rsid w:val="00696350"/>
    <w:rsid w:val="006963C2"/>
    <w:rsid w:val="00696785"/>
    <w:rsid w:val="00696951"/>
    <w:rsid w:val="00696961"/>
    <w:rsid w:val="0069696E"/>
    <w:rsid w:val="006969A9"/>
    <w:rsid w:val="00696A26"/>
    <w:rsid w:val="00696ACE"/>
    <w:rsid w:val="00696B95"/>
    <w:rsid w:val="00696C0D"/>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8D"/>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A2F"/>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88"/>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64"/>
    <w:rsid w:val="006F54F9"/>
    <w:rsid w:val="006F559F"/>
    <w:rsid w:val="006F5625"/>
    <w:rsid w:val="006F563B"/>
    <w:rsid w:val="006F5679"/>
    <w:rsid w:val="006F5684"/>
    <w:rsid w:val="006F56F7"/>
    <w:rsid w:val="006F575E"/>
    <w:rsid w:val="006F5789"/>
    <w:rsid w:val="006F578A"/>
    <w:rsid w:val="006F5940"/>
    <w:rsid w:val="006F59CE"/>
    <w:rsid w:val="006F5AC4"/>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1DC"/>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96"/>
    <w:rsid w:val="00714A8F"/>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04A"/>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3"/>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9B"/>
    <w:rsid w:val="00744BA3"/>
    <w:rsid w:val="00744C49"/>
    <w:rsid w:val="00744D77"/>
    <w:rsid w:val="00744F09"/>
    <w:rsid w:val="00744FC2"/>
    <w:rsid w:val="00745006"/>
    <w:rsid w:val="0074504D"/>
    <w:rsid w:val="00745081"/>
    <w:rsid w:val="00745095"/>
    <w:rsid w:val="007450CD"/>
    <w:rsid w:val="00745120"/>
    <w:rsid w:val="00745533"/>
    <w:rsid w:val="0074558C"/>
    <w:rsid w:val="0074564B"/>
    <w:rsid w:val="0074564D"/>
    <w:rsid w:val="0074582B"/>
    <w:rsid w:val="00745886"/>
    <w:rsid w:val="0074596B"/>
    <w:rsid w:val="007459EE"/>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4C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41"/>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B2"/>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C3A"/>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36"/>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3C"/>
    <w:rsid w:val="00791475"/>
    <w:rsid w:val="0079156A"/>
    <w:rsid w:val="007915D8"/>
    <w:rsid w:val="00791717"/>
    <w:rsid w:val="00791801"/>
    <w:rsid w:val="00791820"/>
    <w:rsid w:val="0079198F"/>
    <w:rsid w:val="00791A54"/>
    <w:rsid w:val="00791AAB"/>
    <w:rsid w:val="00791AD9"/>
    <w:rsid w:val="00791AF5"/>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DE"/>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382"/>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4"/>
    <w:rsid w:val="007B1B37"/>
    <w:rsid w:val="007B1B4A"/>
    <w:rsid w:val="007B1C9F"/>
    <w:rsid w:val="007B1E0E"/>
    <w:rsid w:val="007B1F23"/>
    <w:rsid w:val="007B1F31"/>
    <w:rsid w:val="007B1FD7"/>
    <w:rsid w:val="007B2057"/>
    <w:rsid w:val="007B2204"/>
    <w:rsid w:val="007B223B"/>
    <w:rsid w:val="007B2289"/>
    <w:rsid w:val="007B2371"/>
    <w:rsid w:val="007B2397"/>
    <w:rsid w:val="007B24F7"/>
    <w:rsid w:val="007B2545"/>
    <w:rsid w:val="007B25FF"/>
    <w:rsid w:val="007B2622"/>
    <w:rsid w:val="007B2828"/>
    <w:rsid w:val="007B2905"/>
    <w:rsid w:val="007B2914"/>
    <w:rsid w:val="007B2B48"/>
    <w:rsid w:val="007B2B65"/>
    <w:rsid w:val="007B2C7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FE"/>
    <w:rsid w:val="007D1C73"/>
    <w:rsid w:val="007D1CCA"/>
    <w:rsid w:val="007D1D6D"/>
    <w:rsid w:val="007D1DAA"/>
    <w:rsid w:val="007D1DF3"/>
    <w:rsid w:val="007D1E0B"/>
    <w:rsid w:val="007D1EB8"/>
    <w:rsid w:val="007D1FB4"/>
    <w:rsid w:val="007D1FC2"/>
    <w:rsid w:val="007D2084"/>
    <w:rsid w:val="007D209F"/>
    <w:rsid w:val="007D20CE"/>
    <w:rsid w:val="007D21BB"/>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1ED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2F36"/>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1E"/>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48D"/>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50"/>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5FD"/>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A9"/>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D4F"/>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28"/>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F8"/>
    <w:rsid w:val="00834750"/>
    <w:rsid w:val="00834897"/>
    <w:rsid w:val="008348A9"/>
    <w:rsid w:val="008348BD"/>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89C"/>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54"/>
    <w:rsid w:val="008555C1"/>
    <w:rsid w:val="0085564D"/>
    <w:rsid w:val="008556E3"/>
    <w:rsid w:val="0085571F"/>
    <w:rsid w:val="00855AAE"/>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90"/>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0E"/>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2FA6"/>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34"/>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DF"/>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9C8"/>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DCD"/>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20E3"/>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46"/>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76"/>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4D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00"/>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2D7"/>
    <w:rsid w:val="00941338"/>
    <w:rsid w:val="00941487"/>
    <w:rsid w:val="00941559"/>
    <w:rsid w:val="009415F1"/>
    <w:rsid w:val="0094163C"/>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2A3"/>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4C"/>
    <w:rsid w:val="0096266C"/>
    <w:rsid w:val="0096269C"/>
    <w:rsid w:val="00962738"/>
    <w:rsid w:val="0096285B"/>
    <w:rsid w:val="00962994"/>
    <w:rsid w:val="009629D3"/>
    <w:rsid w:val="00962A1B"/>
    <w:rsid w:val="00962A7E"/>
    <w:rsid w:val="00962AE2"/>
    <w:rsid w:val="00962B00"/>
    <w:rsid w:val="00962B04"/>
    <w:rsid w:val="00962B98"/>
    <w:rsid w:val="00962BA7"/>
    <w:rsid w:val="00962BB6"/>
    <w:rsid w:val="00962E25"/>
    <w:rsid w:val="00962E50"/>
    <w:rsid w:val="00962FC4"/>
    <w:rsid w:val="00962FE3"/>
    <w:rsid w:val="00962FFA"/>
    <w:rsid w:val="00963017"/>
    <w:rsid w:val="00963398"/>
    <w:rsid w:val="009634CB"/>
    <w:rsid w:val="00963646"/>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00"/>
    <w:rsid w:val="00965D7B"/>
    <w:rsid w:val="00965EBB"/>
    <w:rsid w:val="00965F02"/>
    <w:rsid w:val="00965F29"/>
    <w:rsid w:val="00965F89"/>
    <w:rsid w:val="00966096"/>
    <w:rsid w:val="00966110"/>
    <w:rsid w:val="0096614A"/>
    <w:rsid w:val="00966265"/>
    <w:rsid w:val="00966325"/>
    <w:rsid w:val="0096648D"/>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1EE"/>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7B"/>
    <w:rsid w:val="009A53F6"/>
    <w:rsid w:val="009A5403"/>
    <w:rsid w:val="009A56E0"/>
    <w:rsid w:val="009A5887"/>
    <w:rsid w:val="009A58A2"/>
    <w:rsid w:val="009A58B1"/>
    <w:rsid w:val="009A58E7"/>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16"/>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987"/>
    <w:rsid w:val="009D598D"/>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6F3"/>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ED"/>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2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37"/>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A22"/>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A57"/>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4EED"/>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5C"/>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3FDF"/>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1FBD"/>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AE"/>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231"/>
    <w:rsid w:val="00AC0332"/>
    <w:rsid w:val="00AC0335"/>
    <w:rsid w:val="00AC0425"/>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3D8"/>
    <w:rsid w:val="00AF2523"/>
    <w:rsid w:val="00AF2567"/>
    <w:rsid w:val="00AF28C4"/>
    <w:rsid w:val="00AF28C5"/>
    <w:rsid w:val="00AF29DA"/>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21"/>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0AF"/>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68"/>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373"/>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ED2"/>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85"/>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47B"/>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4B"/>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410"/>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B69"/>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B9"/>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0EDF"/>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45"/>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27"/>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737"/>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0B4"/>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9B6"/>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8B9"/>
    <w:rsid w:val="00CC7981"/>
    <w:rsid w:val="00CC79F6"/>
    <w:rsid w:val="00CC7A37"/>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20"/>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B73"/>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19"/>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B7"/>
    <w:rsid w:val="00D0711A"/>
    <w:rsid w:val="00D0727C"/>
    <w:rsid w:val="00D072AE"/>
    <w:rsid w:val="00D073A5"/>
    <w:rsid w:val="00D0743F"/>
    <w:rsid w:val="00D07548"/>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10"/>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82"/>
    <w:rsid w:val="00D22012"/>
    <w:rsid w:val="00D22014"/>
    <w:rsid w:val="00D22070"/>
    <w:rsid w:val="00D220AF"/>
    <w:rsid w:val="00D22139"/>
    <w:rsid w:val="00D2219D"/>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1FE"/>
    <w:rsid w:val="00D23256"/>
    <w:rsid w:val="00D23349"/>
    <w:rsid w:val="00D233F6"/>
    <w:rsid w:val="00D234BF"/>
    <w:rsid w:val="00D235E9"/>
    <w:rsid w:val="00D236C9"/>
    <w:rsid w:val="00D23761"/>
    <w:rsid w:val="00D237C8"/>
    <w:rsid w:val="00D23884"/>
    <w:rsid w:val="00D23A44"/>
    <w:rsid w:val="00D23A69"/>
    <w:rsid w:val="00D23AC7"/>
    <w:rsid w:val="00D23B41"/>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65"/>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16"/>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210"/>
    <w:rsid w:val="00D3221C"/>
    <w:rsid w:val="00D3230E"/>
    <w:rsid w:val="00D32374"/>
    <w:rsid w:val="00D324E3"/>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66A"/>
    <w:rsid w:val="00D3774D"/>
    <w:rsid w:val="00D37769"/>
    <w:rsid w:val="00D378BC"/>
    <w:rsid w:val="00D379A4"/>
    <w:rsid w:val="00D37A1E"/>
    <w:rsid w:val="00D37A22"/>
    <w:rsid w:val="00D37AA8"/>
    <w:rsid w:val="00D37C05"/>
    <w:rsid w:val="00D37D4F"/>
    <w:rsid w:val="00D37D69"/>
    <w:rsid w:val="00D37DD2"/>
    <w:rsid w:val="00D37E28"/>
    <w:rsid w:val="00D37EBC"/>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4AD"/>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4CC"/>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81"/>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43"/>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185"/>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9F4"/>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6DA"/>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795"/>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62"/>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9B2"/>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466"/>
    <w:rsid w:val="00DD54C4"/>
    <w:rsid w:val="00DD54DF"/>
    <w:rsid w:val="00DD551A"/>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3E"/>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4E"/>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59A"/>
    <w:rsid w:val="00E10696"/>
    <w:rsid w:val="00E106E0"/>
    <w:rsid w:val="00E10A8F"/>
    <w:rsid w:val="00E10AF5"/>
    <w:rsid w:val="00E10B34"/>
    <w:rsid w:val="00E10B36"/>
    <w:rsid w:val="00E10BB9"/>
    <w:rsid w:val="00E10C48"/>
    <w:rsid w:val="00E10C4E"/>
    <w:rsid w:val="00E10C89"/>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61"/>
    <w:rsid w:val="00E34382"/>
    <w:rsid w:val="00E343D0"/>
    <w:rsid w:val="00E346BE"/>
    <w:rsid w:val="00E3470A"/>
    <w:rsid w:val="00E347BB"/>
    <w:rsid w:val="00E34816"/>
    <w:rsid w:val="00E34830"/>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38"/>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C8E"/>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4D"/>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B1E"/>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D8"/>
    <w:rsid w:val="00E933E5"/>
    <w:rsid w:val="00E93448"/>
    <w:rsid w:val="00E934E0"/>
    <w:rsid w:val="00E9352F"/>
    <w:rsid w:val="00E93567"/>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8D"/>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4"/>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3CB"/>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78E"/>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95"/>
    <w:rsid w:val="00EC28D1"/>
    <w:rsid w:val="00EC2991"/>
    <w:rsid w:val="00EC2AED"/>
    <w:rsid w:val="00EC2BFC"/>
    <w:rsid w:val="00EC2C08"/>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3B0"/>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6B"/>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3D"/>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4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B21"/>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6A7"/>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3A7"/>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68"/>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9A8"/>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AF4"/>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508"/>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5"/>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6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9E8"/>
    <w:rsid w:val="00FF2A91"/>
    <w:rsid w:val="00FF2C1E"/>
    <w:rsid w:val="00FF2C8B"/>
    <w:rsid w:val="00FF2D80"/>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1"/>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13"/>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3"/>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2"/>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9"/>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basedOn w:val="DefaultParagraphFont"/>
    <w:link w:val="ListParagraph"/>
    <w:uiPriority w:val="1"/>
    <w:qFormat/>
    <w:locked/>
    <w:rsid w:val="00430C68"/>
    <w:rPr>
      <w:rFonts w:ascii="Times New Roman" w:eastAsia="Times New Roman" w:hAnsi="Times New Roman" w:cs="Times New Roman"/>
      <w:sz w:val="24"/>
      <w:szCs w:val="24"/>
      <w:lang w:eastAsia="fr-FR"/>
    </w:rPr>
  </w:style>
  <w:style w:type="paragraph" w:customStyle="1" w:styleId="TableParagraph">
    <w:name w:val="Table Paragraph"/>
    <w:basedOn w:val="Normal"/>
    <w:uiPriority w:val="1"/>
    <w:qFormat/>
    <w:rsid w:val="00034E4D"/>
    <w:pPr>
      <w:widowControl w:val="0"/>
      <w:autoSpaceDE w:val="0"/>
      <w:autoSpaceDN w:val="0"/>
    </w:pPr>
    <w:rPr>
      <w:sz w:val="22"/>
      <w:szCs w:val="22"/>
      <w:lang w:val="en-US" w:eastAsia="en-US"/>
    </w:rPr>
  </w:style>
  <w:style w:type="character" w:customStyle="1" w:styleId="scxw218109716">
    <w:name w:val="scxw218109716"/>
    <w:basedOn w:val="DefaultParagraphFont"/>
    <w:rsid w:val="003D7D98"/>
  </w:style>
  <w:style w:type="character" w:customStyle="1" w:styleId="scxw207717454">
    <w:name w:val="scxw207717454"/>
    <w:basedOn w:val="DefaultParagraphFont"/>
    <w:rsid w:val="00B14621"/>
  </w:style>
  <w:style w:type="character" w:customStyle="1" w:styleId="spellingerror">
    <w:name w:val="spellingerror"/>
    <w:basedOn w:val="DefaultParagraphFont"/>
    <w:rsid w:val="00CC7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43539339">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4542</Words>
  <Characters>25896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30378</CharactersWithSpaces>
  <SharedDoc>false</SharedDoc>
  <HLinks>
    <vt:vector size="414" baseType="variant">
      <vt:variant>
        <vt:i4>1900607</vt:i4>
      </vt:variant>
      <vt:variant>
        <vt:i4>338</vt:i4>
      </vt:variant>
      <vt:variant>
        <vt:i4>0</vt:i4>
      </vt:variant>
      <vt:variant>
        <vt:i4>5</vt:i4>
      </vt:variant>
      <vt:variant>
        <vt:lpwstr/>
      </vt:variant>
      <vt:variant>
        <vt:lpwstr>_Toc144385282</vt:lpwstr>
      </vt:variant>
      <vt:variant>
        <vt:i4>1900607</vt:i4>
      </vt:variant>
      <vt:variant>
        <vt:i4>332</vt:i4>
      </vt:variant>
      <vt:variant>
        <vt:i4>0</vt:i4>
      </vt:variant>
      <vt:variant>
        <vt:i4>5</vt:i4>
      </vt:variant>
      <vt:variant>
        <vt:lpwstr/>
      </vt:variant>
      <vt:variant>
        <vt:lpwstr>_Toc144385281</vt:lpwstr>
      </vt:variant>
      <vt:variant>
        <vt:i4>1900607</vt:i4>
      </vt:variant>
      <vt:variant>
        <vt:i4>326</vt:i4>
      </vt:variant>
      <vt:variant>
        <vt:i4>0</vt:i4>
      </vt:variant>
      <vt:variant>
        <vt:i4>5</vt:i4>
      </vt:variant>
      <vt:variant>
        <vt:lpwstr/>
      </vt:variant>
      <vt:variant>
        <vt:lpwstr>_Toc144385280</vt:lpwstr>
      </vt:variant>
      <vt:variant>
        <vt:i4>1179711</vt:i4>
      </vt:variant>
      <vt:variant>
        <vt:i4>320</vt:i4>
      </vt:variant>
      <vt:variant>
        <vt:i4>0</vt:i4>
      </vt:variant>
      <vt:variant>
        <vt:i4>5</vt:i4>
      </vt:variant>
      <vt:variant>
        <vt:lpwstr/>
      </vt:variant>
      <vt:variant>
        <vt:lpwstr>_Toc144385279</vt:lpwstr>
      </vt:variant>
      <vt:variant>
        <vt:i4>1179711</vt:i4>
      </vt:variant>
      <vt:variant>
        <vt:i4>314</vt:i4>
      </vt:variant>
      <vt:variant>
        <vt:i4>0</vt:i4>
      </vt:variant>
      <vt:variant>
        <vt:i4>5</vt:i4>
      </vt:variant>
      <vt:variant>
        <vt:lpwstr/>
      </vt:variant>
      <vt:variant>
        <vt:lpwstr>_Toc144385278</vt:lpwstr>
      </vt:variant>
      <vt:variant>
        <vt:i4>1179711</vt:i4>
      </vt:variant>
      <vt:variant>
        <vt:i4>308</vt:i4>
      </vt:variant>
      <vt:variant>
        <vt:i4>0</vt:i4>
      </vt:variant>
      <vt:variant>
        <vt:i4>5</vt:i4>
      </vt:variant>
      <vt:variant>
        <vt:lpwstr/>
      </vt:variant>
      <vt:variant>
        <vt:lpwstr>_Toc144385277</vt:lpwstr>
      </vt:variant>
      <vt:variant>
        <vt:i4>1179711</vt:i4>
      </vt:variant>
      <vt:variant>
        <vt:i4>302</vt:i4>
      </vt:variant>
      <vt:variant>
        <vt:i4>0</vt:i4>
      </vt:variant>
      <vt:variant>
        <vt:i4>5</vt:i4>
      </vt:variant>
      <vt:variant>
        <vt:lpwstr/>
      </vt:variant>
      <vt:variant>
        <vt:lpwstr>_Toc144385276</vt:lpwstr>
      </vt:variant>
      <vt:variant>
        <vt:i4>1179711</vt:i4>
      </vt:variant>
      <vt:variant>
        <vt:i4>296</vt:i4>
      </vt:variant>
      <vt:variant>
        <vt:i4>0</vt:i4>
      </vt:variant>
      <vt:variant>
        <vt:i4>5</vt:i4>
      </vt:variant>
      <vt:variant>
        <vt:lpwstr/>
      </vt:variant>
      <vt:variant>
        <vt:lpwstr>_Toc144385275</vt:lpwstr>
      </vt:variant>
      <vt:variant>
        <vt:i4>1179711</vt:i4>
      </vt:variant>
      <vt:variant>
        <vt:i4>290</vt:i4>
      </vt:variant>
      <vt:variant>
        <vt:i4>0</vt:i4>
      </vt:variant>
      <vt:variant>
        <vt:i4>5</vt:i4>
      </vt:variant>
      <vt:variant>
        <vt:lpwstr/>
      </vt:variant>
      <vt:variant>
        <vt:lpwstr>_Toc144385274</vt:lpwstr>
      </vt:variant>
      <vt:variant>
        <vt:i4>1179711</vt:i4>
      </vt:variant>
      <vt:variant>
        <vt:i4>284</vt:i4>
      </vt:variant>
      <vt:variant>
        <vt:i4>0</vt:i4>
      </vt:variant>
      <vt:variant>
        <vt:i4>5</vt:i4>
      </vt:variant>
      <vt:variant>
        <vt:lpwstr/>
      </vt:variant>
      <vt:variant>
        <vt:lpwstr>_Toc144385273</vt:lpwstr>
      </vt:variant>
      <vt:variant>
        <vt:i4>1179711</vt:i4>
      </vt:variant>
      <vt:variant>
        <vt:i4>278</vt:i4>
      </vt:variant>
      <vt:variant>
        <vt:i4>0</vt:i4>
      </vt:variant>
      <vt:variant>
        <vt:i4>5</vt:i4>
      </vt:variant>
      <vt:variant>
        <vt:lpwstr/>
      </vt:variant>
      <vt:variant>
        <vt:lpwstr>_Toc144385272</vt:lpwstr>
      </vt:variant>
      <vt:variant>
        <vt:i4>1179711</vt:i4>
      </vt:variant>
      <vt:variant>
        <vt:i4>272</vt:i4>
      </vt:variant>
      <vt:variant>
        <vt:i4>0</vt:i4>
      </vt:variant>
      <vt:variant>
        <vt:i4>5</vt:i4>
      </vt:variant>
      <vt:variant>
        <vt:lpwstr/>
      </vt:variant>
      <vt:variant>
        <vt:lpwstr>_Toc144385271</vt:lpwstr>
      </vt:variant>
      <vt:variant>
        <vt:i4>1179711</vt:i4>
      </vt:variant>
      <vt:variant>
        <vt:i4>266</vt:i4>
      </vt:variant>
      <vt:variant>
        <vt:i4>0</vt:i4>
      </vt:variant>
      <vt:variant>
        <vt:i4>5</vt:i4>
      </vt:variant>
      <vt:variant>
        <vt:lpwstr/>
      </vt:variant>
      <vt:variant>
        <vt:lpwstr>_Toc144385270</vt:lpwstr>
      </vt:variant>
      <vt:variant>
        <vt:i4>1245247</vt:i4>
      </vt:variant>
      <vt:variant>
        <vt:i4>260</vt:i4>
      </vt:variant>
      <vt:variant>
        <vt:i4>0</vt:i4>
      </vt:variant>
      <vt:variant>
        <vt:i4>5</vt:i4>
      </vt:variant>
      <vt:variant>
        <vt:lpwstr/>
      </vt:variant>
      <vt:variant>
        <vt:lpwstr>_Toc144385269</vt:lpwstr>
      </vt:variant>
      <vt:variant>
        <vt:i4>1245247</vt:i4>
      </vt:variant>
      <vt:variant>
        <vt:i4>254</vt:i4>
      </vt:variant>
      <vt:variant>
        <vt:i4>0</vt:i4>
      </vt:variant>
      <vt:variant>
        <vt:i4>5</vt:i4>
      </vt:variant>
      <vt:variant>
        <vt:lpwstr/>
      </vt:variant>
      <vt:variant>
        <vt:lpwstr>_Toc144385268</vt:lpwstr>
      </vt:variant>
      <vt:variant>
        <vt:i4>1245247</vt:i4>
      </vt:variant>
      <vt:variant>
        <vt:i4>248</vt:i4>
      </vt:variant>
      <vt:variant>
        <vt:i4>0</vt:i4>
      </vt:variant>
      <vt:variant>
        <vt:i4>5</vt:i4>
      </vt:variant>
      <vt:variant>
        <vt:lpwstr/>
      </vt:variant>
      <vt:variant>
        <vt:lpwstr>_Toc144385267</vt:lpwstr>
      </vt:variant>
      <vt:variant>
        <vt:i4>1245247</vt:i4>
      </vt:variant>
      <vt:variant>
        <vt:i4>242</vt:i4>
      </vt:variant>
      <vt:variant>
        <vt:i4>0</vt:i4>
      </vt:variant>
      <vt:variant>
        <vt:i4>5</vt:i4>
      </vt:variant>
      <vt:variant>
        <vt:lpwstr/>
      </vt:variant>
      <vt:variant>
        <vt:lpwstr>_Toc144385266</vt:lpwstr>
      </vt:variant>
      <vt:variant>
        <vt:i4>1245247</vt:i4>
      </vt:variant>
      <vt:variant>
        <vt:i4>236</vt:i4>
      </vt:variant>
      <vt:variant>
        <vt:i4>0</vt:i4>
      </vt:variant>
      <vt:variant>
        <vt:i4>5</vt:i4>
      </vt:variant>
      <vt:variant>
        <vt:lpwstr/>
      </vt:variant>
      <vt:variant>
        <vt:lpwstr>_Toc144385265</vt:lpwstr>
      </vt:variant>
      <vt:variant>
        <vt:i4>1245247</vt:i4>
      </vt:variant>
      <vt:variant>
        <vt:i4>230</vt:i4>
      </vt:variant>
      <vt:variant>
        <vt:i4>0</vt:i4>
      </vt:variant>
      <vt:variant>
        <vt:i4>5</vt:i4>
      </vt:variant>
      <vt:variant>
        <vt:lpwstr/>
      </vt:variant>
      <vt:variant>
        <vt:lpwstr>_Toc144385264</vt:lpwstr>
      </vt:variant>
      <vt:variant>
        <vt:i4>1245247</vt:i4>
      </vt:variant>
      <vt:variant>
        <vt:i4>224</vt:i4>
      </vt:variant>
      <vt:variant>
        <vt:i4>0</vt:i4>
      </vt:variant>
      <vt:variant>
        <vt:i4>5</vt:i4>
      </vt:variant>
      <vt:variant>
        <vt:lpwstr/>
      </vt:variant>
      <vt:variant>
        <vt:lpwstr>_Toc144385263</vt:lpwstr>
      </vt:variant>
      <vt:variant>
        <vt:i4>1245247</vt:i4>
      </vt:variant>
      <vt:variant>
        <vt:i4>218</vt:i4>
      </vt:variant>
      <vt:variant>
        <vt:i4>0</vt:i4>
      </vt:variant>
      <vt:variant>
        <vt:i4>5</vt:i4>
      </vt:variant>
      <vt:variant>
        <vt:lpwstr/>
      </vt:variant>
      <vt:variant>
        <vt:lpwstr>_Toc144385262</vt:lpwstr>
      </vt:variant>
      <vt:variant>
        <vt:i4>1245247</vt:i4>
      </vt:variant>
      <vt:variant>
        <vt:i4>212</vt:i4>
      </vt:variant>
      <vt:variant>
        <vt:i4>0</vt:i4>
      </vt:variant>
      <vt:variant>
        <vt:i4>5</vt:i4>
      </vt:variant>
      <vt:variant>
        <vt:lpwstr/>
      </vt:variant>
      <vt:variant>
        <vt:lpwstr>_Toc144385261</vt:lpwstr>
      </vt:variant>
      <vt:variant>
        <vt:i4>1245247</vt:i4>
      </vt:variant>
      <vt:variant>
        <vt:i4>206</vt:i4>
      </vt:variant>
      <vt:variant>
        <vt:i4>0</vt:i4>
      </vt:variant>
      <vt:variant>
        <vt:i4>5</vt:i4>
      </vt:variant>
      <vt:variant>
        <vt:lpwstr/>
      </vt:variant>
      <vt:variant>
        <vt:lpwstr>_Toc144385260</vt:lpwstr>
      </vt:variant>
      <vt:variant>
        <vt:i4>1048639</vt:i4>
      </vt:variant>
      <vt:variant>
        <vt:i4>200</vt:i4>
      </vt:variant>
      <vt:variant>
        <vt:i4>0</vt:i4>
      </vt:variant>
      <vt:variant>
        <vt:i4>5</vt:i4>
      </vt:variant>
      <vt:variant>
        <vt:lpwstr/>
      </vt:variant>
      <vt:variant>
        <vt:lpwstr>_Toc144385259</vt:lpwstr>
      </vt:variant>
      <vt:variant>
        <vt:i4>1048639</vt:i4>
      </vt:variant>
      <vt:variant>
        <vt:i4>194</vt:i4>
      </vt:variant>
      <vt:variant>
        <vt:i4>0</vt:i4>
      </vt:variant>
      <vt:variant>
        <vt:i4>5</vt:i4>
      </vt:variant>
      <vt:variant>
        <vt:lpwstr/>
      </vt:variant>
      <vt:variant>
        <vt:lpwstr>_Toc144385258</vt:lpwstr>
      </vt:variant>
      <vt:variant>
        <vt:i4>1048639</vt:i4>
      </vt:variant>
      <vt:variant>
        <vt:i4>188</vt:i4>
      </vt:variant>
      <vt:variant>
        <vt:i4>0</vt:i4>
      </vt:variant>
      <vt:variant>
        <vt:i4>5</vt:i4>
      </vt:variant>
      <vt:variant>
        <vt:lpwstr/>
      </vt:variant>
      <vt:variant>
        <vt:lpwstr>_Toc144385257</vt:lpwstr>
      </vt:variant>
      <vt:variant>
        <vt:i4>1048639</vt:i4>
      </vt:variant>
      <vt:variant>
        <vt:i4>182</vt:i4>
      </vt:variant>
      <vt:variant>
        <vt:i4>0</vt:i4>
      </vt:variant>
      <vt:variant>
        <vt:i4>5</vt:i4>
      </vt:variant>
      <vt:variant>
        <vt:lpwstr/>
      </vt:variant>
      <vt:variant>
        <vt:lpwstr>_Toc144385256</vt:lpwstr>
      </vt:variant>
      <vt:variant>
        <vt:i4>1048639</vt:i4>
      </vt:variant>
      <vt:variant>
        <vt:i4>176</vt:i4>
      </vt:variant>
      <vt:variant>
        <vt:i4>0</vt:i4>
      </vt:variant>
      <vt:variant>
        <vt:i4>5</vt:i4>
      </vt:variant>
      <vt:variant>
        <vt:lpwstr/>
      </vt:variant>
      <vt:variant>
        <vt:lpwstr>_Toc144385255</vt:lpwstr>
      </vt:variant>
      <vt:variant>
        <vt:i4>1048639</vt:i4>
      </vt:variant>
      <vt:variant>
        <vt:i4>170</vt:i4>
      </vt:variant>
      <vt:variant>
        <vt:i4>0</vt:i4>
      </vt:variant>
      <vt:variant>
        <vt:i4>5</vt:i4>
      </vt:variant>
      <vt:variant>
        <vt:lpwstr/>
      </vt:variant>
      <vt:variant>
        <vt:lpwstr>_Toc144385254</vt:lpwstr>
      </vt:variant>
      <vt:variant>
        <vt:i4>1048639</vt:i4>
      </vt:variant>
      <vt:variant>
        <vt:i4>164</vt:i4>
      </vt:variant>
      <vt:variant>
        <vt:i4>0</vt:i4>
      </vt:variant>
      <vt:variant>
        <vt:i4>5</vt:i4>
      </vt:variant>
      <vt:variant>
        <vt:lpwstr/>
      </vt:variant>
      <vt:variant>
        <vt:lpwstr>_Toc144385253</vt:lpwstr>
      </vt:variant>
      <vt:variant>
        <vt:i4>1048639</vt:i4>
      </vt:variant>
      <vt:variant>
        <vt:i4>158</vt:i4>
      </vt:variant>
      <vt:variant>
        <vt:i4>0</vt:i4>
      </vt:variant>
      <vt:variant>
        <vt:i4>5</vt:i4>
      </vt:variant>
      <vt:variant>
        <vt:lpwstr/>
      </vt:variant>
      <vt:variant>
        <vt:lpwstr>_Toc144385252</vt:lpwstr>
      </vt:variant>
      <vt:variant>
        <vt:i4>1048639</vt:i4>
      </vt:variant>
      <vt:variant>
        <vt:i4>152</vt:i4>
      </vt:variant>
      <vt:variant>
        <vt:i4>0</vt:i4>
      </vt:variant>
      <vt:variant>
        <vt:i4>5</vt:i4>
      </vt:variant>
      <vt:variant>
        <vt:lpwstr/>
      </vt:variant>
      <vt:variant>
        <vt:lpwstr>_Toc144385251</vt:lpwstr>
      </vt:variant>
      <vt:variant>
        <vt:i4>1048639</vt:i4>
      </vt:variant>
      <vt:variant>
        <vt:i4>146</vt:i4>
      </vt:variant>
      <vt:variant>
        <vt:i4>0</vt:i4>
      </vt:variant>
      <vt:variant>
        <vt:i4>5</vt:i4>
      </vt:variant>
      <vt:variant>
        <vt:lpwstr/>
      </vt:variant>
      <vt:variant>
        <vt:lpwstr>_Toc144385250</vt:lpwstr>
      </vt:variant>
      <vt:variant>
        <vt:i4>1114175</vt:i4>
      </vt:variant>
      <vt:variant>
        <vt:i4>140</vt:i4>
      </vt:variant>
      <vt:variant>
        <vt:i4>0</vt:i4>
      </vt:variant>
      <vt:variant>
        <vt:i4>5</vt:i4>
      </vt:variant>
      <vt:variant>
        <vt:lpwstr/>
      </vt:variant>
      <vt:variant>
        <vt:lpwstr>_Toc144385249</vt:lpwstr>
      </vt:variant>
      <vt:variant>
        <vt:i4>1114175</vt:i4>
      </vt:variant>
      <vt:variant>
        <vt:i4>134</vt:i4>
      </vt:variant>
      <vt:variant>
        <vt:i4>0</vt:i4>
      </vt:variant>
      <vt:variant>
        <vt:i4>5</vt:i4>
      </vt:variant>
      <vt:variant>
        <vt:lpwstr/>
      </vt:variant>
      <vt:variant>
        <vt:lpwstr>_Toc144385248</vt:lpwstr>
      </vt:variant>
      <vt:variant>
        <vt:i4>1114175</vt:i4>
      </vt:variant>
      <vt:variant>
        <vt:i4>128</vt:i4>
      </vt:variant>
      <vt:variant>
        <vt:i4>0</vt:i4>
      </vt:variant>
      <vt:variant>
        <vt:i4>5</vt:i4>
      </vt:variant>
      <vt:variant>
        <vt:lpwstr/>
      </vt:variant>
      <vt:variant>
        <vt:lpwstr>_Toc144385247</vt:lpwstr>
      </vt:variant>
      <vt:variant>
        <vt:i4>1114175</vt:i4>
      </vt:variant>
      <vt:variant>
        <vt:i4>122</vt:i4>
      </vt:variant>
      <vt:variant>
        <vt:i4>0</vt:i4>
      </vt:variant>
      <vt:variant>
        <vt:i4>5</vt:i4>
      </vt:variant>
      <vt:variant>
        <vt:lpwstr/>
      </vt:variant>
      <vt:variant>
        <vt:lpwstr>_Toc144385246</vt:lpwstr>
      </vt:variant>
      <vt:variant>
        <vt:i4>1114175</vt:i4>
      </vt:variant>
      <vt:variant>
        <vt:i4>116</vt:i4>
      </vt:variant>
      <vt:variant>
        <vt:i4>0</vt:i4>
      </vt:variant>
      <vt:variant>
        <vt:i4>5</vt:i4>
      </vt:variant>
      <vt:variant>
        <vt:lpwstr/>
      </vt:variant>
      <vt:variant>
        <vt:lpwstr>_Toc144385245</vt:lpwstr>
      </vt:variant>
      <vt:variant>
        <vt:i4>1114175</vt:i4>
      </vt:variant>
      <vt:variant>
        <vt:i4>110</vt:i4>
      </vt:variant>
      <vt:variant>
        <vt:i4>0</vt:i4>
      </vt:variant>
      <vt:variant>
        <vt:i4>5</vt:i4>
      </vt:variant>
      <vt:variant>
        <vt:lpwstr/>
      </vt:variant>
      <vt:variant>
        <vt:lpwstr>_Toc144385244</vt:lpwstr>
      </vt:variant>
      <vt:variant>
        <vt:i4>1114175</vt:i4>
      </vt:variant>
      <vt:variant>
        <vt:i4>104</vt:i4>
      </vt:variant>
      <vt:variant>
        <vt:i4>0</vt:i4>
      </vt:variant>
      <vt:variant>
        <vt:i4>5</vt:i4>
      </vt:variant>
      <vt:variant>
        <vt:lpwstr/>
      </vt:variant>
      <vt:variant>
        <vt:lpwstr>_Toc144385243</vt:lpwstr>
      </vt:variant>
      <vt:variant>
        <vt:i4>1114175</vt:i4>
      </vt:variant>
      <vt:variant>
        <vt:i4>98</vt:i4>
      </vt:variant>
      <vt:variant>
        <vt:i4>0</vt:i4>
      </vt:variant>
      <vt:variant>
        <vt:i4>5</vt:i4>
      </vt:variant>
      <vt:variant>
        <vt:lpwstr/>
      </vt:variant>
      <vt:variant>
        <vt:lpwstr>_Toc144385242</vt:lpwstr>
      </vt:variant>
      <vt:variant>
        <vt:i4>1114175</vt:i4>
      </vt:variant>
      <vt:variant>
        <vt:i4>92</vt:i4>
      </vt:variant>
      <vt:variant>
        <vt:i4>0</vt:i4>
      </vt:variant>
      <vt:variant>
        <vt:i4>5</vt:i4>
      </vt:variant>
      <vt:variant>
        <vt:lpwstr/>
      </vt:variant>
      <vt:variant>
        <vt:lpwstr>_Toc144385241</vt:lpwstr>
      </vt:variant>
      <vt:variant>
        <vt:i4>1114175</vt:i4>
      </vt:variant>
      <vt:variant>
        <vt:i4>86</vt:i4>
      </vt:variant>
      <vt:variant>
        <vt:i4>0</vt:i4>
      </vt:variant>
      <vt:variant>
        <vt:i4>5</vt:i4>
      </vt:variant>
      <vt:variant>
        <vt:lpwstr/>
      </vt:variant>
      <vt:variant>
        <vt:lpwstr>_Toc144385240</vt:lpwstr>
      </vt:variant>
      <vt:variant>
        <vt:i4>1441855</vt:i4>
      </vt:variant>
      <vt:variant>
        <vt:i4>80</vt:i4>
      </vt:variant>
      <vt:variant>
        <vt:i4>0</vt:i4>
      </vt:variant>
      <vt:variant>
        <vt:i4>5</vt:i4>
      </vt:variant>
      <vt:variant>
        <vt:lpwstr/>
      </vt:variant>
      <vt:variant>
        <vt:lpwstr>_Toc144385239</vt:lpwstr>
      </vt:variant>
      <vt:variant>
        <vt:i4>1441855</vt:i4>
      </vt:variant>
      <vt:variant>
        <vt:i4>74</vt:i4>
      </vt:variant>
      <vt:variant>
        <vt:i4>0</vt:i4>
      </vt:variant>
      <vt:variant>
        <vt:i4>5</vt:i4>
      </vt:variant>
      <vt:variant>
        <vt:lpwstr/>
      </vt:variant>
      <vt:variant>
        <vt:lpwstr>_Toc144385238</vt:lpwstr>
      </vt:variant>
      <vt:variant>
        <vt:i4>1441855</vt:i4>
      </vt:variant>
      <vt:variant>
        <vt:i4>68</vt:i4>
      </vt:variant>
      <vt:variant>
        <vt:i4>0</vt:i4>
      </vt:variant>
      <vt:variant>
        <vt:i4>5</vt:i4>
      </vt:variant>
      <vt:variant>
        <vt:lpwstr/>
      </vt:variant>
      <vt:variant>
        <vt:lpwstr>_Toc144385237</vt:lpwstr>
      </vt:variant>
      <vt:variant>
        <vt:i4>1441855</vt:i4>
      </vt:variant>
      <vt:variant>
        <vt:i4>62</vt:i4>
      </vt:variant>
      <vt:variant>
        <vt:i4>0</vt:i4>
      </vt:variant>
      <vt:variant>
        <vt:i4>5</vt:i4>
      </vt:variant>
      <vt:variant>
        <vt:lpwstr/>
      </vt:variant>
      <vt:variant>
        <vt:lpwstr>_Toc144385236</vt:lpwstr>
      </vt:variant>
      <vt:variant>
        <vt:i4>1441855</vt:i4>
      </vt:variant>
      <vt:variant>
        <vt:i4>56</vt:i4>
      </vt:variant>
      <vt:variant>
        <vt:i4>0</vt:i4>
      </vt:variant>
      <vt:variant>
        <vt:i4>5</vt:i4>
      </vt:variant>
      <vt:variant>
        <vt:lpwstr/>
      </vt:variant>
      <vt:variant>
        <vt:lpwstr>_Toc144385235</vt:lpwstr>
      </vt:variant>
      <vt:variant>
        <vt:i4>1441855</vt:i4>
      </vt:variant>
      <vt:variant>
        <vt:i4>50</vt:i4>
      </vt:variant>
      <vt:variant>
        <vt:i4>0</vt:i4>
      </vt:variant>
      <vt:variant>
        <vt:i4>5</vt:i4>
      </vt:variant>
      <vt:variant>
        <vt:lpwstr/>
      </vt:variant>
      <vt:variant>
        <vt:lpwstr>_Toc144385234</vt:lpwstr>
      </vt:variant>
      <vt:variant>
        <vt:i4>1441855</vt:i4>
      </vt:variant>
      <vt:variant>
        <vt:i4>44</vt:i4>
      </vt:variant>
      <vt:variant>
        <vt:i4>0</vt:i4>
      </vt:variant>
      <vt:variant>
        <vt:i4>5</vt:i4>
      </vt:variant>
      <vt:variant>
        <vt:lpwstr/>
      </vt:variant>
      <vt:variant>
        <vt:lpwstr>_Toc144385233</vt:lpwstr>
      </vt:variant>
      <vt:variant>
        <vt:i4>1441855</vt:i4>
      </vt:variant>
      <vt:variant>
        <vt:i4>38</vt:i4>
      </vt:variant>
      <vt:variant>
        <vt:i4>0</vt:i4>
      </vt:variant>
      <vt:variant>
        <vt:i4>5</vt:i4>
      </vt:variant>
      <vt:variant>
        <vt:lpwstr/>
      </vt:variant>
      <vt:variant>
        <vt:lpwstr>_Toc144385232</vt:lpwstr>
      </vt:variant>
      <vt:variant>
        <vt:i4>1441855</vt:i4>
      </vt:variant>
      <vt:variant>
        <vt:i4>32</vt:i4>
      </vt:variant>
      <vt:variant>
        <vt:i4>0</vt:i4>
      </vt:variant>
      <vt:variant>
        <vt:i4>5</vt:i4>
      </vt:variant>
      <vt:variant>
        <vt:lpwstr/>
      </vt:variant>
      <vt:variant>
        <vt:lpwstr>_Toc144385231</vt:lpwstr>
      </vt:variant>
      <vt:variant>
        <vt:i4>1441855</vt:i4>
      </vt:variant>
      <vt:variant>
        <vt:i4>26</vt:i4>
      </vt:variant>
      <vt:variant>
        <vt:i4>0</vt:i4>
      </vt:variant>
      <vt:variant>
        <vt:i4>5</vt:i4>
      </vt:variant>
      <vt:variant>
        <vt:lpwstr/>
      </vt:variant>
      <vt:variant>
        <vt:lpwstr>_Toc144385230</vt:lpwstr>
      </vt:variant>
      <vt:variant>
        <vt:i4>1507391</vt:i4>
      </vt:variant>
      <vt:variant>
        <vt:i4>20</vt:i4>
      </vt:variant>
      <vt:variant>
        <vt:i4>0</vt:i4>
      </vt:variant>
      <vt:variant>
        <vt:i4>5</vt:i4>
      </vt:variant>
      <vt:variant>
        <vt:lpwstr/>
      </vt:variant>
      <vt:variant>
        <vt:lpwstr>_Toc144385229</vt:lpwstr>
      </vt:variant>
      <vt:variant>
        <vt:i4>1507391</vt:i4>
      </vt:variant>
      <vt:variant>
        <vt:i4>14</vt:i4>
      </vt:variant>
      <vt:variant>
        <vt:i4>0</vt:i4>
      </vt:variant>
      <vt:variant>
        <vt:i4>5</vt:i4>
      </vt:variant>
      <vt:variant>
        <vt:lpwstr/>
      </vt:variant>
      <vt:variant>
        <vt:lpwstr>_Toc144385228</vt:lpwstr>
      </vt:variant>
      <vt:variant>
        <vt:i4>1507391</vt:i4>
      </vt:variant>
      <vt:variant>
        <vt:i4>8</vt:i4>
      </vt:variant>
      <vt:variant>
        <vt:i4>0</vt:i4>
      </vt:variant>
      <vt:variant>
        <vt:i4>5</vt:i4>
      </vt:variant>
      <vt:variant>
        <vt:lpwstr/>
      </vt:variant>
      <vt:variant>
        <vt:lpwstr>_Toc144385227</vt:lpwstr>
      </vt:variant>
      <vt:variant>
        <vt:i4>1507391</vt:i4>
      </vt:variant>
      <vt:variant>
        <vt:i4>2</vt:i4>
      </vt:variant>
      <vt:variant>
        <vt:i4>0</vt:i4>
      </vt:variant>
      <vt:variant>
        <vt:i4>5</vt:i4>
      </vt:variant>
      <vt:variant>
        <vt:lpwstr/>
      </vt:variant>
      <vt:variant>
        <vt:lpwstr>_Toc144385226</vt:lpwstr>
      </vt:variant>
      <vt:variant>
        <vt:i4>2752612</vt:i4>
      </vt:variant>
      <vt:variant>
        <vt:i4>33</vt:i4>
      </vt:variant>
      <vt:variant>
        <vt:i4>0</vt:i4>
      </vt:variant>
      <vt:variant>
        <vt:i4>5</vt:i4>
      </vt:variant>
      <vt:variant>
        <vt:lpwstr>https://www.thegef.org/who-we-are/organization</vt:lpwstr>
      </vt:variant>
      <vt:variant>
        <vt:lpwstr/>
      </vt:variant>
      <vt:variant>
        <vt:i4>4390915</vt:i4>
      </vt:variant>
      <vt:variant>
        <vt:i4>30</vt:i4>
      </vt:variant>
      <vt:variant>
        <vt:i4>0</vt:i4>
      </vt:variant>
      <vt:variant>
        <vt:i4>5</vt:i4>
      </vt:variant>
      <vt:variant>
        <vt:lpwstr>https://documents-dds-ny.un.org/doc/UNDOC/LTD/N23/177/28/PDF/N2317728.pdf?OpenElement</vt:lpwstr>
      </vt:variant>
      <vt:variant>
        <vt:lpwstr/>
      </vt:variant>
      <vt:variant>
        <vt:i4>1114195</vt:i4>
      </vt:variant>
      <vt:variant>
        <vt:i4>27</vt:i4>
      </vt:variant>
      <vt:variant>
        <vt:i4>0</vt:i4>
      </vt:variant>
      <vt:variant>
        <vt:i4>5</vt:i4>
      </vt:variant>
      <vt:variant>
        <vt:lpwstr>https://www.basel.int/Implementation/Plasticwaste/PlasticWasteAmendments/FAQs/tabid/8427/Default.aspx</vt:lpwstr>
      </vt:variant>
      <vt:variant>
        <vt:lpwstr/>
      </vt:variant>
      <vt:variant>
        <vt:i4>7864420</vt:i4>
      </vt:variant>
      <vt:variant>
        <vt:i4>24</vt:i4>
      </vt:variant>
      <vt:variant>
        <vt:i4>0</vt:i4>
      </vt:variant>
      <vt:variant>
        <vt:i4>5</vt:i4>
      </vt:variant>
      <vt:variant>
        <vt:lpwstr>https://www.fao.org/fishery/en/rfb</vt:lpwstr>
      </vt:variant>
      <vt:variant>
        <vt:lpwstr/>
      </vt:variant>
      <vt:variant>
        <vt:i4>4849783</vt:i4>
      </vt:variant>
      <vt:variant>
        <vt:i4>21</vt:i4>
      </vt:variant>
      <vt:variant>
        <vt:i4>0</vt:i4>
      </vt:variant>
      <vt:variant>
        <vt:i4>5</vt:i4>
      </vt:variant>
      <vt:variant>
        <vt:lpwstr>https://resolutions.unep.org/resolutions/uploads/230106_food_and_agriculture_organization_of_the_united_nations_0.pdf</vt:lpwstr>
      </vt:variant>
      <vt:variant>
        <vt:lpwstr/>
      </vt:variant>
      <vt:variant>
        <vt:i4>1048578</vt:i4>
      </vt:variant>
      <vt:variant>
        <vt:i4>18</vt:i4>
      </vt:variant>
      <vt:variant>
        <vt:i4>0</vt:i4>
      </vt:variant>
      <vt:variant>
        <vt:i4>5</vt:i4>
      </vt:variant>
      <vt:variant>
        <vt:lpwstr>https://www.fao.org/3/ca3546t/ca3546t.pdf</vt:lpwstr>
      </vt:variant>
      <vt:variant>
        <vt:lpwstr/>
      </vt:variant>
      <vt:variant>
        <vt:i4>2359340</vt:i4>
      </vt:variant>
      <vt:variant>
        <vt:i4>15</vt:i4>
      </vt:variant>
      <vt:variant>
        <vt:i4>0</vt:i4>
      </vt:variant>
      <vt:variant>
        <vt:i4>5</vt:i4>
      </vt:variant>
      <vt:variant>
        <vt:lpwstr>https://wedocs.unep.org/bitstream/handle/20.500.11822/42529/UNCTAD.pdf</vt:lpwstr>
      </vt:variant>
      <vt:variant>
        <vt:lpwstr/>
      </vt:variant>
      <vt:variant>
        <vt:i4>2359340</vt:i4>
      </vt:variant>
      <vt:variant>
        <vt:i4>12</vt:i4>
      </vt:variant>
      <vt:variant>
        <vt:i4>0</vt:i4>
      </vt:variant>
      <vt:variant>
        <vt:i4>5</vt:i4>
      </vt:variant>
      <vt:variant>
        <vt:lpwstr>https://wedocs.unep.org/bitstream/handle/20.500.11822/42529/UNCTAD.pdf</vt:lpwstr>
      </vt:variant>
      <vt:variant>
        <vt:lpwstr/>
      </vt:variant>
      <vt:variant>
        <vt:i4>5308507</vt:i4>
      </vt:variant>
      <vt:variant>
        <vt:i4>9</vt:i4>
      </vt:variant>
      <vt:variant>
        <vt:i4>0</vt:i4>
      </vt:variant>
      <vt:variant>
        <vt:i4>5</vt:i4>
      </vt:variant>
      <vt:variant>
        <vt:lpwstr>https://resolutions.unep.org/resolutions/uploads/230106_international_organization_for_standardization_iso_0.pdf</vt:lpwstr>
      </vt:variant>
      <vt:variant>
        <vt:lpwstr/>
      </vt:variant>
      <vt:variant>
        <vt:i4>5308507</vt:i4>
      </vt:variant>
      <vt:variant>
        <vt:i4>6</vt:i4>
      </vt:variant>
      <vt:variant>
        <vt:i4>0</vt:i4>
      </vt:variant>
      <vt:variant>
        <vt:i4>5</vt:i4>
      </vt:variant>
      <vt:variant>
        <vt:lpwstr>https://resolutions.unep.org/resolutions/uploads/230106_international_organization_for_standardization_iso_0.pdf</vt:lpwstr>
      </vt:variant>
      <vt:variant>
        <vt:lpwstr/>
      </vt:variant>
      <vt:variant>
        <vt:i4>1441812</vt:i4>
      </vt:variant>
      <vt:variant>
        <vt:i4>3</vt:i4>
      </vt:variant>
      <vt:variant>
        <vt:i4>0</vt:i4>
      </vt:variant>
      <vt:variant>
        <vt:i4>5</vt:i4>
      </vt:variant>
      <vt:variant>
        <vt:lpwstr>https://ozone.unep.org/treaties/montreal-protocol/amendments/kigali-amendment-2016-amendment-montreal-protocol-agreed</vt:lpwstr>
      </vt:variant>
      <vt:variant>
        <vt:lpwstr/>
      </vt:variant>
      <vt:variant>
        <vt:i4>4718610</vt:i4>
      </vt:variant>
      <vt:variant>
        <vt:i4>0</vt:i4>
      </vt:variant>
      <vt:variant>
        <vt:i4>0</vt:i4>
      </vt:variant>
      <vt:variant>
        <vt:i4>5</vt:i4>
      </vt:variant>
      <vt:variant>
        <vt:lpwstr>https://unece.org/sites/default/files/2021-09/GHS_Rev9E_0.pdf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2023-11-18T14:04:00Z</dcterms:created>
  <dcterms:modified xsi:type="dcterms:W3CDTF">2023-11-18T14:09:00Z</dcterms:modified>
</cp:coreProperties>
</file>