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DB4A3" w14:textId="77777777" w:rsidR="008E2E43" w:rsidRPr="00665D04" w:rsidRDefault="008E2E43" w:rsidP="00665D04">
      <w:pPr>
        <w:spacing w:after="120" w:line="240" w:lineRule="auto"/>
        <w:rPr>
          <w:rFonts w:ascii="Roboto" w:hAnsi="Roboto"/>
          <w:b/>
        </w:rPr>
      </w:pPr>
      <w:bookmarkStart w:id="0" w:name="_GoBack"/>
      <w:bookmarkEnd w:id="0"/>
    </w:p>
    <w:p w14:paraId="2821C7B0" w14:textId="56DAAFF0" w:rsidR="008E2E43" w:rsidRPr="0059497A" w:rsidRDefault="008E2E43" w:rsidP="006D5882">
      <w:pPr>
        <w:spacing w:after="120" w:line="240" w:lineRule="auto"/>
        <w:jc w:val="center"/>
        <w:outlineLvl w:val="0"/>
        <w:rPr>
          <w:rFonts w:ascii="Roboto" w:hAnsi="Roboto"/>
          <w:b/>
        </w:rPr>
      </w:pPr>
      <w:r w:rsidRPr="0059497A">
        <w:rPr>
          <w:rFonts w:ascii="Roboto" w:hAnsi="Roboto"/>
          <w:b/>
        </w:rPr>
        <w:t>Lista de Documentos</w:t>
      </w:r>
    </w:p>
    <w:p w14:paraId="6F9C7EE3" w14:textId="77777777" w:rsidR="008E2E43" w:rsidRPr="00665D04" w:rsidRDefault="008E2E43" w:rsidP="00665D04">
      <w:pPr>
        <w:spacing w:after="120" w:line="240" w:lineRule="auto"/>
        <w:rPr>
          <w:rFonts w:ascii="Roboto" w:hAnsi="Roboto"/>
          <w:b/>
        </w:rPr>
      </w:pPr>
    </w:p>
    <w:p w14:paraId="577B0C26" w14:textId="1E9C5CB0" w:rsidR="002A65FE" w:rsidRPr="003834D6" w:rsidRDefault="00D46BAA" w:rsidP="006D5882">
      <w:pPr>
        <w:spacing w:after="120" w:line="240" w:lineRule="auto"/>
        <w:outlineLvl w:val="0"/>
        <w:rPr>
          <w:rFonts w:ascii="Roboto" w:hAnsi="Roboto"/>
          <w:b/>
          <w:color w:val="4472C4" w:themeColor="accent1"/>
        </w:rPr>
      </w:pPr>
      <w:r w:rsidRPr="003834D6">
        <w:rPr>
          <w:rFonts w:ascii="Roboto" w:hAnsi="Roboto"/>
          <w:b/>
          <w:color w:val="4472C4" w:themeColor="accent1"/>
        </w:rPr>
        <w:t>DOCUMENTOS DE TRABAJO</w:t>
      </w:r>
    </w:p>
    <w:p w14:paraId="1B0E6F82" w14:textId="77777777" w:rsidR="00D46BAA" w:rsidRPr="00665D04" w:rsidRDefault="00D46BAA" w:rsidP="00665D04">
      <w:pPr>
        <w:spacing w:after="120" w:line="240" w:lineRule="auto"/>
        <w:rPr>
          <w:rFonts w:ascii="Roboto" w:hAnsi="Roboto"/>
          <w:b/>
        </w:rPr>
      </w:pPr>
    </w:p>
    <w:p w14:paraId="60A2BACD" w14:textId="786F9475" w:rsidR="00B15575" w:rsidRPr="00665D04" w:rsidRDefault="002A65FE" w:rsidP="006D5882">
      <w:pPr>
        <w:spacing w:after="120" w:line="240" w:lineRule="auto"/>
        <w:outlineLvl w:val="0"/>
        <w:rPr>
          <w:rFonts w:ascii="Roboto" w:hAnsi="Roboto"/>
          <w:b/>
        </w:rPr>
      </w:pPr>
      <w:r w:rsidRPr="00665D04">
        <w:rPr>
          <w:rFonts w:ascii="Roboto" w:hAnsi="Roboto"/>
          <w:b/>
        </w:rPr>
        <w:t>S</w:t>
      </w:r>
      <w:r w:rsidR="00B15575" w:rsidRPr="00665D04">
        <w:rPr>
          <w:rFonts w:ascii="Roboto" w:hAnsi="Roboto"/>
          <w:b/>
        </w:rPr>
        <w:t xml:space="preserve">egmento </w:t>
      </w:r>
      <w:r w:rsidR="00D46BAA" w:rsidRPr="00665D04">
        <w:rPr>
          <w:rFonts w:ascii="Roboto" w:hAnsi="Roboto"/>
          <w:b/>
        </w:rPr>
        <w:t>P</w:t>
      </w:r>
      <w:r w:rsidR="00B15575" w:rsidRPr="00665D04">
        <w:rPr>
          <w:rFonts w:ascii="Roboto" w:hAnsi="Roboto"/>
          <w:b/>
        </w:rPr>
        <w:t>reparatorio</w:t>
      </w:r>
    </w:p>
    <w:p w14:paraId="667F84D8" w14:textId="4AA9AF86" w:rsidR="00B15575" w:rsidRPr="00665D04" w:rsidRDefault="00B15575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  <w:lang w:val="es-MX"/>
        </w:rPr>
        <w:t>Agenda de la Reunión Preparatoria </w:t>
      </w:r>
      <w:r w:rsidR="004E27D8">
        <w:rPr>
          <w:rFonts w:ascii="Roboto" w:hAnsi="Roboto"/>
          <w:sz w:val="22"/>
          <w:szCs w:val="22"/>
          <w:lang w:val="es-MX"/>
        </w:rPr>
        <w:tab/>
      </w:r>
      <w:r w:rsidR="004E27D8">
        <w:rPr>
          <w:rFonts w:ascii="Roboto" w:hAnsi="Roboto"/>
          <w:sz w:val="22"/>
          <w:szCs w:val="22"/>
          <w:lang w:val="es-MX"/>
        </w:rPr>
        <w:tab/>
      </w:r>
      <w:r w:rsidR="004E27D8">
        <w:rPr>
          <w:rFonts w:ascii="Roboto" w:hAnsi="Roboto"/>
          <w:sz w:val="22"/>
          <w:szCs w:val="22"/>
          <w:lang w:val="es-MX"/>
        </w:rPr>
        <w:tab/>
      </w:r>
      <w:r w:rsidR="004E27D8">
        <w:rPr>
          <w:rFonts w:ascii="Roboto" w:hAnsi="Roboto"/>
          <w:sz w:val="22"/>
          <w:szCs w:val="22"/>
          <w:lang w:val="es-MX"/>
        </w:rPr>
        <w:tab/>
      </w:r>
      <w:r w:rsidR="004E27D8">
        <w:rPr>
          <w:rFonts w:ascii="Roboto" w:hAnsi="Roboto"/>
          <w:sz w:val="22"/>
          <w:szCs w:val="22"/>
          <w:lang w:val="es-MX"/>
        </w:rPr>
        <w:tab/>
      </w:r>
      <w:hyperlink r:id="rId7" w:history="1">
        <w:r w:rsidRPr="00665D04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  <w:lang w:val="es-MX"/>
          </w:rPr>
          <w:t>UNEP/LAC-IGWG.</w:t>
        </w:r>
        <w:r w:rsidRPr="00665D04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</w:rPr>
          <w:t>XXI</w:t>
        </w:r>
        <w:r w:rsidRPr="00665D04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  <w:lang w:val="es-MX"/>
          </w:rPr>
          <w:t>/1</w:t>
        </w:r>
      </w:hyperlink>
    </w:p>
    <w:p w14:paraId="45184E2D" w14:textId="1EB642F6" w:rsidR="00B15575" w:rsidRPr="00665D04" w:rsidRDefault="00B15575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Agenda Provisional Anotada Segmento Preparatorio </w:t>
      </w:r>
      <w:r w:rsidR="004E27D8">
        <w:rPr>
          <w:rFonts w:ascii="Roboto" w:hAnsi="Roboto"/>
          <w:sz w:val="22"/>
          <w:szCs w:val="22"/>
        </w:rPr>
        <w:tab/>
      </w:r>
      <w:r w:rsidR="004E27D8">
        <w:rPr>
          <w:rFonts w:ascii="Roboto" w:hAnsi="Roboto"/>
          <w:sz w:val="22"/>
          <w:szCs w:val="22"/>
        </w:rPr>
        <w:tab/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UNEP/LAC-IGWG.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/2</w:t>
      </w:r>
    </w:p>
    <w:p w14:paraId="4E59C1E6" w14:textId="30358FEB" w:rsidR="004E27D8" w:rsidRDefault="00B15575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  <w:lang w:val="es-MX"/>
        </w:rPr>
      </w:pPr>
      <w:r w:rsidRPr="00665D04">
        <w:rPr>
          <w:rFonts w:ascii="Roboto" w:hAnsi="Roboto"/>
          <w:sz w:val="22"/>
          <w:szCs w:val="22"/>
          <w:lang w:val="es-MX"/>
        </w:rPr>
        <w:t xml:space="preserve">Síntesis del avance en la implementación de las Decisiones </w:t>
      </w:r>
      <w:r w:rsidR="004E27D8">
        <w:rPr>
          <w:rFonts w:ascii="Roboto" w:hAnsi="Roboto"/>
          <w:sz w:val="22"/>
          <w:szCs w:val="22"/>
          <w:lang w:val="es-MX"/>
        </w:rPr>
        <w:tab/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UNEP/LAC-IGWG.</w:t>
      </w:r>
      <w:r w:rsidR="003834D6" w:rsidRPr="00665D04">
        <w:rPr>
          <w:rStyle w:val="Strong"/>
          <w:rFonts w:ascii="Roboto" w:hAnsi="Roboto"/>
          <w:sz w:val="22"/>
          <w:szCs w:val="22"/>
        </w:rPr>
        <w:t>XXI</w:t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/3</w:t>
      </w:r>
    </w:p>
    <w:p w14:paraId="139B3E46" w14:textId="77777777" w:rsidR="003834D6" w:rsidRDefault="00B15575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  <w:lang w:val="es-MX"/>
        </w:rPr>
      </w:pPr>
      <w:r w:rsidRPr="00665D04">
        <w:rPr>
          <w:rFonts w:ascii="Roboto" w:hAnsi="Roboto"/>
          <w:sz w:val="22"/>
          <w:szCs w:val="22"/>
          <w:lang w:val="es-MX"/>
        </w:rPr>
        <w:t xml:space="preserve">del Foro de Ministros de Medio Ambiente de América </w:t>
      </w:r>
    </w:p>
    <w:p w14:paraId="507BE9EA" w14:textId="65980240" w:rsidR="00B15575" w:rsidRPr="00665D04" w:rsidRDefault="00B15575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  <w:lang w:val="es-MX"/>
        </w:rPr>
        <w:t>Latina y el Caribe </w:t>
      </w:r>
      <w:r w:rsidR="004E27D8">
        <w:rPr>
          <w:rFonts w:ascii="Roboto" w:hAnsi="Roboto"/>
          <w:sz w:val="22"/>
          <w:szCs w:val="22"/>
          <w:lang w:val="es-MX"/>
        </w:rPr>
        <w:tab/>
      </w:r>
    </w:p>
    <w:p w14:paraId="53F82C6E" w14:textId="77777777" w:rsidR="00B15575" w:rsidRPr="00665D04" w:rsidRDefault="00B15575" w:rsidP="00665D04">
      <w:pPr>
        <w:spacing w:after="120" w:line="240" w:lineRule="auto"/>
        <w:rPr>
          <w:rFonts w:ascii="Roboto" w:hAnsi="Roboto"/>
          <w:b/>
        </w:rPr>
      </w:pPr>
    </w:p>
    <w:p w14:paraId="60B53998" w14:textId="5A096505" w:rsidR="009B7337" w:rsidRPr="00665D04" w:rsidRDefault="002A65FE" w:rsidP="006D5882">
      <w:pPr>
        <w:spacing w:after="120" w:line="240" w:lineRule="auto"/>
        <w:outlineLvl w:val="0"/>
        <w:rPr>
          <w:rFonts w:ascii="Roboto" w:hAnsi="Roboto"/>
          <w:b/>
        </w:rPr>
      </w:pPr>
      <w:r w:rsidRPr="00665D04">
        <w:rPr>
          <w:rFonts w:ascii="Roboto" w:hAnsi="Roboto"/>
          <w:b/>
        </w:rPr>
        <w:t>S</w:t>
      </w:r>
      <w:r w:rsidR="008B471D" w:rsidRPr="00665D04">
        <w:rPr>
          <w:rFonts w:ascii="Roboto" w:hAnsi="Roboto"/>
          <w:b/>
        </w:rPr>
        <w:t xml:space="preserve">egmento </w:t>
      </w:r>
      <w:r w:rsidR="00D46BAA" w:rsidRPr="00665D04">
        <w:rPr>
          <w:rFonts w:ascii="Roboto" w:hAnsi="Roboto"/>
          <w:b/>
        </w:rPr>
        <w:t>M</w:t>
      </w:r>
      <w:r w:rsidR="008B471D" w:rsidRPr="00665D04">
        <w:rPr>
          <w:rFonts w:ascii="Roboto" w:hAnsi="Roboto"/>
          <w:b/>
        </w:rPr>
        <w:t>inisterial</w:t>
      </w:r>
    </w:p>
    <w:p w14:paraId="1BE41C3C" w14:textId="416B9DB4" w:rsidR="008B471D" w:rsidRPr="00665D04" w:rsidRDefault="008B471D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  <w:lang w:val="es-MX"/>
        </w:rPr>
        <w:t>Agenda de la Reunión Ministerial </w:t>
      </w:r>
      <w:r w:rsidR="003834D6">
        <w:rPr>
          <w:rFonts w:ascii="Roboto" w:hAnsi="Roboto"/>
          <w:sz w:val="22"/>
          <w:szCs w:val="22"/>
          <w:lang w:val="es-MX"/>
        </w:rPr>
        <w:tab/>
      </w:r>
      <w:r w:rsidR="003834D6">
        <w:rPr>
          <w:rFonts w:ascii="Roboto" w:hAnsi="Roboto"/>
          <w:sz w:val="22"/>
          <w:szCs w:val="22"/>
          <w:lang w:val="es-MX"/>
        </w:rPr>
        <w:tab/>
      </w:r>
      <w:r w:rsidR="003834D6">
        <w:rPr>
          <w:rFonts w:ascii="Roboto" w:hAnsi="Roboto"/>
          <w:sz w:val="22"/>
          <w:szCs w:val="22"/>
          <w:lang w:val="es-MX"/>
        </w:rPr>
        <w:tab/>
      </w:r>
      <w:r w:rsidR="003834D6">
        <w:rPr>
          <w:rFonts w:ascii="Roboto" w:hAnsi="Roboto"/>
          <w:sz w:val="22"/>
          <w:szCs w:val="22"/>
          <w:lang w:val="es-MX"/>
        </w:rPr>
        <w:tab/>
      </w:r>
      <w:r w:rsidR="003834D6">
        <w:rPr>
          <w:rFonts w:ascii="Roboto" w:hAnsi="Roboto"/>
          <w:sz w:val="22"/>
          <w:szCs w:val="22"/>
          <w:lang w:val="es-MX"/>
        </w:rPr>
        <w:tab/>
      </w:r>
      <w:hyperlink r:id="rId8" w:history="1">
        <w:r w:rsidRPr="00665D04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  <w:lang w:val="es-MX"/>
          </w:rPr>
          <w:t>UNEP/LAC-IG.</w:t>
        </w:r>
        <w:r w:rsidRPr="00665D04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</w:rPr>
          <w:t>XXI</w:t>
        </w:r>
        <w:r w:rsidRPr="00665D04">
          <w:rPr>
            <w:rStyle w:val="Hyperlink"/>
            <w:rFonts w:ascii="Roboto" w:hAnsi="Roboto"/>
            <w:b/>
            <w:bCs/>
            <w:color w:val="auto"/>
            <w:sz w:val="22"/>
            <w:szCs w:val="22"/>
            <w:u w:val="none"/>
            <w:lang w:val="es-MX"/>
          </w:rPr>
          <w:t>/1</w:t>
        </w:r>
      </w:hyperlink>
    </w:p>
    <w:p w14:paraId="191BECB6" w14:textId="17CBEDC7" w:rsidR="008B471D" w:rsidRPr="00665D04" w:rsidRDefault="008B471D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Agenda Provisional Anotada </w:t>
      </w:r>
      <w:r w:rsidR="00052C09" w:rsidRPr="00665D04">
        <w:rPr>
          <w:rFonts w:ascii="Roboto" w:hAnsi="Roboto"/>
          <w:sz w:val="22"/>
          <w:szCs w:val="22"/>
        </w:rPr>
        <w:t>Segmento Ministerial</w:t>
      </w:r>
      <w:r w:rsidRPr="00665D04">
        <w:rPr>
          <w:rFonts w:ascii="Roboto" w:hAnsi="Roboto"/>
          <w:sz w:val="22"/>
          <w:szCs w:val="22"/>
        </w:rPr>
        <w:t> </w:t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/2</w:t>
      </w:r>
    </w:p>
    <w:p w14:paraId="2A9D0695" w14:textId="3F1DA97C" w:rsidR="003834D6" w:rsidRDefault="008B471D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Documento </w:t>
      </w:r>
      <w:r w:rsidR="00EE7437" w:rsidRPr="00665D04">
        <w:rPr>
          <w:rFonts w:ascii="Roboto" w:hAnsi="Roboto"/>
          <w:sz w:val="22"/>
          <w:szCs w:val="22"/>
        </w:rPr>
        <w:t>Oportunidades de Cooperación y</w:t>
      </w:r>
      <w:r w:rsidRPr="00665D04">
        <w:rPr>
          <w:rFonts w:ascii="Roboto" w:hAnsi="Roboto"/>
          <w:sz w:val="22"/>
          <w:szCs w:val="22"/>
        </w:rPr>
        <w:t xml:space="preserve"> Financiamiento </w:t>
      </w:r>
      <w:r w:rsidR="003834D6">
        <w:rPr>
          <w:rFonts w:ascii="Roboto" w:hAnsi="Roboto"/>
          <w:sz w:val="22"/>
          <w:szCs w:val="22"/>
        </w:rPr>
        <w:tab/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="003834D6" w:rsidRPr="00665D04">
        <w:rPr>
          <w:rStyle w:val="Strong"/>
          <w:rFonts w:ascii="Roboto" w:hAnsi="Roboto"/>
          <w:sz w:val="22"/>
          <w:szCs w:val="22"/>
        </w:rPr>
        <w:t>XXI</w:t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/3</w:t>
      </w:r>
    </w:p>
    <w:p w14:paraId="50F52C50" w14:textId="26D3E080" w:rsidR="008B471D" w:rsidRDefault="003834D6" w:rsidP="003834D6">
      <w:pPr>
        <w:pStyle w:val="NormalWeb"/>
        <w:shd w:val="clear" w:color="auto" w:fill="FFFFFF"/>
        <w:spacing w:before="120" w:beforeAutospacing="0" w:after="120" w:afterAutospacing="0"/>
        <w:rPr>
          <w:rStyle w:val="Strong"/>
          <w:rFonts w:ascii="Roboto" w:hAnsi="Roboto"/>
          <w:sz w:val="22"/>
          <w:szCs w:val="22"/>
          <w:lang w:val="es-MX"/>
        </w:rPr>
      </w:pPr>
      <w:r w:rsidRPr="00665D04">
        <w:rPr>
          <w:rFonts w:ascii="Roboto" w:hAnsi="Roboto"/>
          <w:sz w:val="22"/>
          <w:szCs w:val="22"/>
        </w:rPr>
        <w:t xml:space="preserve">para la implementación </w:t>
      </w:r>
      <w:r w:rsidR="00EE7437" w:rsidRPr="00665D04">
        <w:rPr>
          <w:rFonts w:ascii="Roboto" w:hAnsi="Roboto"/>
          <w:sz w:val="22"/>
          <w:szCs w:val="22"/>
        </w:rPr>
        <w:t>de la Agenda Ambiental</w:t>
      </w:r>
      <w:r w:rsidR="008B471D" w:rsidRPr="00665D04">
        <w:rPr>
          <w:rFonts w:ascii="Roboto" w:hAnsi="Roboto"/>
          <w:sz w:val="22"/>
          <w:szCs w:val="22"/>
        </w:rPr>
        <w:t>. </w:t>
      </w:r>
    </w:p>
    <w:p w14:paraId="2B25D639" w14:textId="77777777" w:rsidR="003834D6" w:rsidRDefault="003834D6" w:rsidP="003834D6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  <w:lang w:val="es-ES_tradnl"/>
        </w:rPr>
      </w:pPr>
    </w:p>
    <w:p w14:paraId="68B1C7BC" w14:textId="572B1733" w:rsidR="008B471D" w:rsidRDefault="008B471D" w:rsidP="003834D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s-MX"/>
        </w:rPr>
      </w:pPr>
      <w:r w:rsidRPr="00665D04">
        <w:rPr>
          <w:rFonts w:ascii="Roboto" w:hAnsi="Roboto"/>
          <w:sz w:val="22"/>
          <w:szCs w:val="22"/>
          <w:lang w:val="es-ES_tradnl"/>
        </w:rPr>
        <w:t xml:space="preserve">Concept </w:t>
      </w:r>
      <w:proofErr w:type="spellStart"/>
      <w:r w:rsidRPr="00665D04">
        <w:rPr>
          <w:rFonts w:ascii="Roboto" w:hAnsi="Roboto"/>
          <w:sz w:val="22"/>
          <w:szCs w:val="22"/>
          <w:lang w:val="es-ES_tradnl"/>
        </w:rPr>
        <w:t>paper</w:t>
      </w:r>
      <w:proofErr w:type="spellEnd"/>
      <w:r w:rsidRPr="00665D04">
        <w:rPr>
          <w:rFonts w:ascii="Roboto" w:hAnsi="Roboto"/>
          <w:sz w:val="22"/>
          <w:szCs w:val="22"/>
          <w:lang w:val="es-ES_tradnl"/>
        </w:rPr>
        <w:t xml:space="preserve">: Soluciones innovadoras para desintoxicar </w:t>
      </w:r>
      <w:r w:rsidR="003834D6">
        <w:rPr>
          <w:rFonts w:ascii="Roboto" w:hAnsi="Roboto"/>
          <w:sz w:val="22"/>
          <w:szCs w:val="22"/>
          <w:lang w:val="es-ES_tradnl"/>
        </w:rPr>
        <w:tab/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</w:t>
      </w:r>
      <w:r w:rsidR="002A65FE" w:rsidRPr="00665D04">
        <w:rPr>
          <w:rStyle w:val="Strong"/>
          <w:rFonts w:ascii="Roboto" w:hAnsi="Roboto"/>
          <w:sz w:val="22"/>
          <w:szCs w:val="22"/>
          <w:lang w:val="es-MX"/>
        </w:rPr>
        <w:t>4</w:t>
      </w:r>
    </w:p>
    <w:p w14:paraId="00EA002C" w14:textId="2C1545EB" w:rsidR="003834D6" w:rsidRPr="00665D04" w:rsidRDefault="003834D6" w:rsidP="003834D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Roboto" w:hAnsi="Roboto"/>
          <w:sz w:val="22"/>
          <w:szCs w:val="22"/>
          <w:lang w:val="es-MX"/>
        </w:rPr>
      </w:pPr>
      <w:r w:rsidRPr="00665D04">
        <w:rPr>
          <w:rFonts w:ascii="Roboto" w:hAnsi="Roboto"/>
          <w:sz w:val="22"/>
          <w:szCs w:val="22"/>
          <w:lang w:val="es-ES_tradnl"/>
        </w:rPr>
        <w:t>nuestro ambiente. </w:t>
      </w:r>
    </w:p>
    <w:p w14:paraId="3E3DFC78" w14:textId="4CF67F09" w:rsidR="00D0615F" w:rsidRPr="00665D04" w:rsidRDefault="00D0615F" w:rsidP="00665D0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rPr>
          <w:rStyle w:val="Strong"/>
          <w:rFonts w:ascii="Roboto" w:hAnsi="Roboto"/>
          <w:sz w:val="22"/>
          <w:szCs w:val="22"/>
          <w:lang w:val="es-MX"/>
        </w:rPr>
      </w:pPr>
      <w:bookmarkStart w:id="1" w:name="_Hlk525224556"/>
      <w:r w:rsidRPr="00665D04">
        <w:rPr>
          <w:rFonts w:ascii="Roboto" w:hAnsi="Roboto"/>
          <w:sz w:val="22"/>
          <w:szCs w:val="22"/>
          <w:lang w:val="es-MX"/>
        </w:rPr>
        <w:t xml:space="preserve">Adjunto 1 - Plan de Acción Plan de acción para la cooperación regional en la gestión de productos químicos y desechos 2019-2020 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/4/Ad.1</w:t>
      </w:r>
    </w:p>
    <w:p w14:paraId="5D44C685" w14:textId="4F52CD24" w:rsidR="00D0615F" w:rsidRPr="003174D7" w:rsidRDefault="00D0615F" w:rsidP="00665D04">
      <w:pPr>
        <w:pStyle w:val="NormalWeb"/>
        <w:numPr>
          <w:ilvl w:val="0"/>
          <w:numId w:val="2"/>
        </w:numPr>
        <w:shd w:val="clear" w:color="auto" w:fill="FFFFFF"/>
        <w:spacing w:after="120" w:afterAutospacing="0"/>
        <w:rPr>
          <w:rStyle w:val="Strong"/>
          <w:rFonts w:ascii="Roboto" w:hAnsi="Roboto"/>
          <w:b w:val="0"/>
          <w:bCs w:val="0"/>
          <w:sz w:val="22"/>
          <w:szCs w:val="22"/>
          <w:lang w:val="es-MX"/>
        </w:rPr>
      </w:pPr>
      <w:r w:rsidRPr="00665D04">
        <w:rPr>
          <w:rFonts w:ascii="Roboto" w:hAnsi="Roboto"/>
          <w:sz w:val="22"/>
          <w:szCs w:val="22"/>
          <w:lang w:val="es-MX"/>
        </w:rPr>
        <w:t xml:space="preserve">Adjunto 2 - Estrategia de movilización de recursos 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/4/Ad.2</w:t>
      </w:r>
    </w:p>
    <w:bookmarkEnd w:id="1"/>
    <w:p w14:paraId="07486CDD" w14:textId="35E46C6E" w:rsidR="008B471D" w:rsidRPr="00665D04" w:rsidRDefault="008B471D" w:rsidP="003834D6">
      <w:pPr>
        <w:pStyle w:val="NormalWeb"/>
        <w:shd w:val="clear" w:color="auto" w:fill="FFFFFF"/>
        <w:spacing w:before="120" w:beforeAutospacing="0"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  <w:lang w:val="es-ES_tradnl"/>
        </w:rPr>
        <w:t xml:space="preserve">Concept </w:t>
      </w:r>
      <w:proofErr w:type="spellStart"/>
      <w:r w:rsidRPr="00665D04">
        <w:rPr>
          <w:rFonts w:ascii="Roboto" w:hAnsi="Roboto"/>
          <w:sz w:val="22"/>
          <w:szCs w:val="22"/>
          <w:lang w:val="es-ES_tradnl"/>
        </w:rPr>
        <w:t>paper</w:t>
      </w:r>
      <w:proofErr w:type="spellEnd"/>
      <w:r w:rsidRPr="00665D04">
        <w:rPr>
          <w:rFonts w:ascii="Roboto" w:hAnsi="Roboto"/>
          <w:sz w:val="22"/>
          <w:szCs w:val="22"/>
          <w:lang w:val="es-ES_tradnl"/>
        </w:rPr>
        <w:t>: </w:t>
      </w:r>
      <w:r w:rsidRPr="00665D04">
        <w:rPr>
          <w:rFonts w:ascii="Roboto" w:hAnsi="Roboto"/>
          <w:sz w:val="22"/>
          <w:szCs w:val="22"/>
          <w:lang w:val="es-MX"/>
        </w:rPr>
        <w:t xml:space="preserve">Soluciones innovadoras para descarbonizar nuestro </w:t>
      </w:r>
      <w:r w:rsidR="00D0615F" w:rsidRPr="00665D04">
        <w:rPr>
          <w:rFonts w:ascii="Roboto" w:hAnsi="Roboto"/>
          <w:sz w:val="22"/>
          <w:szCs w:val="22"/>
          <w:lang w:val="es-MX"/>
        </w:rPr>
        <w:t>a</w:t>
      </w:r>
      <w:r w:rsidRPr="00665D04">
        <w:rPr>
          <w:rFonts w:ascii="Roboto" w:hAnsi="Roboto"/>
          <w:sz w:val="22"/>
          <w:szCs w:val="22"/>
          <w:lang w:val="es-MX"/>
        </w:rPr>
        <w:t>mbiente</w:t>
      </w:r>
      <w:r w:rsidR="00D0615F" w:rsidRPr="00665D04">
        <w:rPr>
          <w:rFonts w:ascii="Roboto" w:hAnsi="Roboto"/>
          <w:sz w:val="22"/>
          <w:szCs w:val="22"/>
          <w:lang w:val="es-MX"/>
        </w:rPr>
        <w:t xml:space="preserve">. 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</w:t>
      </w:r>
      <w:r w:rsidR="002A65FE" w:rsidRPr="00665D04">
        <w:rPr>
          <w:rStyle w:val="Strong"/>
          <w:rFonts w:ascii="Roboto" w:hAnsi="Roboto"/>
          <w:sz w:val="22"/>
          <w:szCs w:val="22"/>
          <w:lang w:val="es-MX"/>
        </w:rPr>
        <w:t>5</w:t>
      </w:r>
    </w:p>
    <w:p w14:paraId="00850D8A" w14:textId="630107ED" w:rsidR="008B471D" w:rsidRPr="00665D04" w:rsidRDefault="008B471D" w:rsidP="006D5882">
      <w:pPr>
        <w:pStyle w:val="NormalWeb"/>
        <w:shd w:val="clear" w:color="auto" w:fill="FFFFFF"/>
        <w:spacing w:before="120" w:beforeAutospacing="0" w:after="120" w:afterAutospacing="0"/>
        <w:outlineLvl w:val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  <w:lang w:val="es-ES_tradnl"/>
        </w:rPr>
        <w:t xml:space="preserve">Concept </w:t>
      </w:r>
      <w:proofErr w:type="spellStart"/>
      <w:r w:rsidRPr="00665D04">
        <w:rPr>
          <w:rFonts w:ascii="Roboto" w:hAnsi="Roboto"/>
          <w:sz w:val="22"/>
          <w:szCs w:val="22"/>
          <w:lang w:val="es-ES_tradnl"/>
        </w:rPr>
        <w:t>paper</w:t>
      </w:r>
      <w:proofErr w:type="spellEnd"/>
      <w:r w:rsidRPr="00665D04">
        <w:rPr>
          <w:rFonts w:ascii="Roboto" w:hAnsi="Roboto"/>
          <w:sz w:val="22"/>
          <w:szCs w:val="22"/>
          <w:lang w:val="es-ES_tradnl"/>
        </w:rPr>
        <w:t>: </w:t>
      </w:r>
      <w:r w:rsidRPr="00665D04">
        <w:rPr>
          <w:rFonts w:ascii="Roboto" w:hAnsi="Roboto"/>
          <w:sz w:val="22"/>
          <w:szCs w:val="22"/>
        </w:rPr>
        <w:t>Soluciones innovadoras para el desacoplamiento 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</w:t>
      </w:r>
      <w:r w:rsidR="002A65FE" w:rsidRPr="00665D04">
        <w:rPr>
          <w:rStyle w:val="Strong"/>
          <w:rFonts w:ascii="Roboto" w:hAnsi="Roboto"/>
          <w:sz w:val="22"/>
          <w:szCs w:val="22"/>
          <w:lang w:val="es-MX"/>
        </w:rPr>
        <w:t>6</w:t>
      </w:r>
    </w:p>
    <w:p w14:paraId="4134DC52" w14:textId="4F1B8AD8" w:rsidR="003834D6" w:rsidRDefault="008B471D" w:rsidP="003834D6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  <w:lang w:val="es-ES_tradnl"/>
        </w:rPr>
        <w:lastRenderedPageBreak/>
        <w:t xml:space="preserve">Concept </w:t>
      </w:r>
      <w:proofErr w:type="spellStart"/>
      <w:r w:rsidRPr="00665D04">
        <w:rPr>
          <w:rFonts w:ascii="Roboto" w:hAnsi="Roboto"/>
          <w:sz w:val="22"/>
          <w:szCs w:val="22"/>
          <w:lang w:val="es-ES_tradnl"/>
        </w:rPr>
        <w:t>paper</w:t>
      </w:r>
      <w:proofErr w:type="spellEnd"/>
      <w:r w:rsidRPr="00665D04">
        <w:rPr>
          <w:rFonts w:ascii="Roboto" w:hAnsi="Roboto"/>
          <w:sz w:val="22"/>
          <w:szCs w:val="22"/>
          <w:lang w:val="es-ES_tradnl"/>
        </w:rPr>
        <w:t>: </w:t>
      </w:r>
      <w:r w:rsidRPr="00665D04">
        <w:rPr>
          <w:rFonts w:ascii="Roboto" w:hAnsi="Roboto"/>
          <w:sz w:val="22"/>
          <w:szCs w:val="22"/>
        </w:rPr>
        <w:t xml:space="preserve">Soluciones innovadoras para </w:t>
      </w:r>
      <w:r w:rsidR="00EE7437" w:rsidRPr="00665D04">
        <w:rPr>
          <w:rFonts w:ascii="Roboto" w:hAnsi="Roboto"/>
          <w:sz w:val="22"/>
          <w:szCs w:val="22"/>
        </w:rPr>
        <w:t xml:space="preserve">potenciar los </w:t>
      </w:r>
      <w:r w:rsidR="003834D6">
        <w:rPr>
          <w:rFonts w:ascii="Roboto" w:hAnsi="Roboto"/>
          <w:sz w:val="22"/>
          <w:szCs w:val="22"/>
        </w:rPr>
        <w:tab/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="003834D6" w:rsidRPr="00665D04">
        <w:rPr>
          <w:rStyle w:val="Strong"/>
          <w:rFonts w:ascii="Roboto" w:hAnsi="Roboto"/>
          <w:sz w:val="22"/>
          <w:szCs w:val="22"/>
        </w:rPr>
        <w:t>XXI</w:t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/7</w:t>
      </w:r>
    </w:p>
    <w:p w14:paraId="0B6523E7" w14:textId="1C4C89B1" w:rsidR="008B471D" w:rsidRPr="00665D04" w:rsidRDefault="003834D6" w:rsidP="003834D6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beneficios de los </w:t>
      </w:r>
      <w:r w:rsidR="008B471D" w:rsidRPr="00665D04">
        <w:rPr>
          <w:rFonts w:ascii="Roboto" w:hAnsi="Roboto"/>
          <w:sz w:val="22"/>
          <w:szCs w:val="22"/>
        </w:rPr>
        <w:t>ecosistemas. </w:t>
      </w:r>
    </w:p>
    <w:p w14:paraId="421F144F" w14:textId="49A83381" w:rsidR="008B471D" w:rsidRPr="00665D04" w:rsidRDefault="008B471D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Documento</w:t>
      </w:r>
      <w:r w:rsidR="003834D6">
        <w:rPr>
          <w:rFonts w:ascii="Roboto" w:hAnsi="Roboto"/>
          <w:sz w:val="22"/>
          <w:szCs w:val="22"/>
        </w:rPr>
        <w:t>:</w:t>
      </w:r>
      <w:r w:rsidRPr="00665D04">
        <w:rPr>
          <w:rFonts w:ascii="Roboto" w:hAnsi="Roboto"/>
          <w:sz w:val="22"/>
          <w:szCs w:val="22"/>
        </w:rPr>
        <w:t xml:space="preserve"> ODS como tablero de control de las políticas públicas. 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Pr="00665D04">
        <w:rPr>
          <w:rStyle w:val="Strong"/>
          <w:rFonts w:ascii="Roboto" w:hAnsi="Roboto"/>
          <w:sz w:val="22"/>
          <w:szCs w:val="22"/>
        </w:rPr>
        <w:t>XXI</w:t>
      </w:r>
      <w:r w:rsidRPr="00665D04">
        <w:rPr>
          <w:rStyle w:val="Strong"/>
          <w:rFonts w:ascii="Roboto" w:hAnsi="Roboto"/>
          <w:sz w:val="22"/>
          <w:szCs w:val="22"/>
          <w:lang w:val="es-MX"/>
        </w:rPr>
        <w:t>/</w:t>
      </w:r>
      <w:r w:rsidR="002A65FE" w:rsidRPr="00665D04">
        <w:rPr>
          <w:rStyle w:val="Strong"/>
          <w:rFonts w:ascii="Roboto" w:hAnsi="Roboto"/>
          <w:sz w:val="22"/>
          <w:szCs w:val="22"/>
          <w:lang w:val="es-MX"/>
        </w:rPr>
        <w:t>8</w:t>
      </w:r>
    </w:p>
    <w:p w14:paraId="7634A812" w14:textId="7201FE20" w:rsidR="003834D6" w:rsidRDefault="008B471D" w:rsidP="003834D6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Documento</w:t>
      </w:r>
      <w:r w:rsidR="0068369B" w:rsidRPr="00665D04">
        <w:rPr>
          <w:rFonts w:ascii="Roboto" w:hAnsi="Roboto"/>
          <w:sz w:val="22"/>
          <w:szCs w:val="22"/>
        </w:rPr>
        <w:t>:</w:t>
      </w:r>
      <w:r w:rsidRPr="00665D04">
        <w:rPr>
          <w:rFonts w:ascii="Roboto" w:hAnsi="Roboto"/>
          <w:sz w:val="22"/>
          <w:szCs w:val="22"/>
        </w:rPr>
        <w:t xml:space="preserve"> </w:t>
      </w:r>
      <w:r w:rsidR="0068369B" w:rsidRPr="00665D04">
        <w:rPr>
          <w:rFonts w:ascii="Roboto" w:hAnsi="Roboto"/>
          <w:sz w:val="22"/>
          <w:szCs w:val="22"/>
        </w:rPr>
        <w:t xml:space="preserve">Derechos Ambientales, Gobernanza, y Acceso a </w:t>
      </w:r>
      <w:r w:rsidR="003834D6">
        <w:rPr>
          <w:rFonts w:ascii="Roboto" w:hAnsi="Roboto"/>
          <w:sz w:val="22"/>
          <w:szCs w:val="22"/>
        </w:rPr>
        <w:tab/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UNEP/LAC-IG.</w:t>
      </w:r>
      <w:r w:rsidR="003834D6" w:rsidRPr="00665D04">
        <w:rPr>
          <w:rStyle w:val="Strong"/>
          <w:rFonts w:ascii="Roboto" w:hAnsi="Roboto"/>
          <w:sz w:val="22"/>
          <w:szCs w:val="22"/>
        </w:rPr>
        <w:t>XXI</w:t>
      </w:r>
      <w:r w:rsidR="003834D6" w:rsidRPr="00665D04">
        <w:rPr>
          <w:rStyle w:val="Strong"/>
          <w:rFonts w:ascii="Roboto" w:hAnsi="Roboto"/>
          <w:sz w:val="22"/>
          <w:szCs w:val="22"/>
          <w:lang w:val="es-MX"/>
        </w:rPr>
        <w:t>/9</w:t>
      </w:r>
    </w:p>
    <w:p w14:paraId="3D5AF34D" w14:textId="6D8FB30D" w:rsidR="008B471D" w:rsidRPr="00665D04" w:rsidRDefault="003834D6" w:rsidP="003834D6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la Justicia en Materia </w:t>
      </w:r>
      <w:r w:rsidR="0068369B" w:rsidRPr="00665D04">
        <w:rPr>
          <w:rFonts w:ascii="Roboto" w:hAnsi="Roboto"/>
          <w:sz w:val="22"/>
          <w:szCs w:val="22"/>
        </w:rPr>
        <w:t>Ambiental</w:t>
      </w:r>
      <w:r w:rsidR="008B471D" w:rsidRPr="00665D04">
        <w:rPr>
          <w:rFonts w:ascii="Roboto" w:hAnsi="Roboto"/>
          <w:sz w:val="22"/>
          <w:szCs w:val="22"/>
        </w:rPr>
        <w:t>. </w:t>
      </w:r>
    </w:p>
    <w:p w14:paraId="0CF0449E" w14:textId="7E4B8246" w:rsidR="008B471D" w:rsidRPr="00665D04" w:rsidRDefault="008B471D" w:rsidP="00665D04">
      <w:pPr>
        <w:spacing w:after="120" w:line="240" w:lineRule="auto"/>
        <w:rPr>
          <w:rFonts w:ascii="Roboto" w:hAnsi="Roboto"/>
        </w:rPr>
      </w:pPr>
    </w:p>
    <w:p w14:paraId="4B6024C8" w14:textId="6DE9EB12" w:rsidR="00B15575" w:rsidRPr="004E27D8" w:rsidRDefault="00D46BAA" w:rsidP="006D5882">
      <w:pPr>
        <w:spacing w:after="120" w:line="240" w:lineRule="auto"/>
        <w:outlineLvl w:val="0"/>
        <w:rPr>
          <w:rFonts w:ascii="Roboto" w:hAnsi="Roboto"/>
          <w:b/>
          <w:color w:val="4472C4" w:themeColor="accent1"/>
        </w:rPr>
      </w:pPr>
      <w:r w:rsidRPr="004E27D8">
        <w:rPr>
          <w:rFonts w:ascii="Roboto" w:hAnsi="Roboto"/>
          <w:b/>
          <w:color w:val="4472C4" w:themeColor="accent1"/>
        </w:rPr>
        <w:t>DOCUMENTOS INFORMATIVOS</w:t>
      </w:r>
    </w:p>
    <w:p w14:paraId="0B6B695C" w14:textId="2F431EEC" w:rsidR="00B15575" w:rsidRPr="00665D04" w:rsidRDefault="00B15575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  <w:lang w:val="en-US"/>
        </w:rPr>
      </w:pPr>
      <w:r w:rsidRPr="00665D04">
        <w:rPr>
          <w:rFonts w:ascii="Roboto" w:hAnsi="Roboto"/>
          <w:sz w:val="22"/>
          <w:szCs w:val="22"/>
        </w:rPr>
        <w:t>Lista Provisional de Documentos. </w:t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Pr="00665D04">
        <w:rPr>
          <w:rStyle w:val="Strong"/>
          <w:rFonts w:ascii="Roboto" w:hAnsi="Roboto"/>
          <w:sz w:val="22"/>
          <w:szCs w:val="22"/>
          <w:lang w:val="en-US"/>
        </w:rPr>
        <w:t>UNEP/LAC- IGWG.XXI/Inf.1</w:t>
      </w:r>
    </w:p>
    <w:p w14:paraId="32B5ADAA" w14:textId="390E32C1" w:rsidR="00B15575" w:rsidRPr="00665D04" w:rsidRDefault="00B15575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Lista Preliminar de Participantes. </w:t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Pr="00665D04">
        <w:rPr>
          <w:rStyle w:val="Strong"/>
          <w:rFonts w:ascii="Roboto" w:hAnsi="Roboto"/>
          <w:sz w:val="22"/>
          <w:szCs w:val="22"/>
        </w:rPr>
        <w:t>UNEP/LAC- IGWG. XXI/Inf.2</w:t>
      </w:r>
    </w:p>
    <w:p w14:paraId="7ED411EB" w14:textId="19BF3398" w:rsidR="00B15575" w:rsidRPr="00665D04" w:rsidRDefault="00B15575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Nota Informativa para los Participantes. </w:t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r w:rsidR="003834D6">
        <w:rPr>
          <w:rFonts w:ascii="Roboto" w:hAnsi="Roboto"/>
          <w:sz w:val="22"/>
          <w:szCs w:val="22"/>
        </w:rPr>
        <w:tab/>
      </w:r>
      <w:hyperlink r:id="rId9" w:history="1">
        <w:r w:rsidRPr="00665D04">
          <w:rPr>
            <w:rStyle w:val="Strong"/>
            <w:rFonts w:ascii="Roboto" w:hAnsi="Roboto"/>
            <w:sz w:val="22"/>
            <w:szCs w:val="22"/>
          </w:rPr>
          <w:t>UNEP/LAC- IGWG. XXI /Inf.3</w:t>
        </w:r>
      </w:hyperlink>
    </w:p>
    <w:p w14:paraId="79E3BF76" w14:textId="77777777" w:rsidR="00B15575" w:rsidRPr="00665D04" w:rsidRDefault="00B15575" w:rsidP="00665D04">
      <w:pPr>
        <w:spacing w:after="120" w:line="240" w:lineRule="auto"/>
        <w:rPr>
          <w:rFonts w:ascii="Roboto" w:hAnsi="Roboto"/>
        </w:rPr>
      </w:pPr>
    </w:p>
    <w:p w14:paraId="1FD2FA04" w14:textId="11864196" w:rsidR="00794909" w:rsidRPr="004E27D8" w:rsidRDefault="00794909" w:rsidP="006D5882">
      <w:pPr>
        <w:shd w:val="clear" w:color="auto" w:fill="FFFFFF"/>
        <w:spacing w:before="100" w:beforeAutospacing="1" w:after="120" w:line="240" w:lineRule="auto"/>
        <w:outlineLvl w:val="0"/>
        <w:rPr>
          <w:rFonts w:ascii="Roboto" w:eastAsia="Times New Roman" w:hAnsi="Roboto" w:cs="Times New Roman"/>
          <w:b/>
          <w:bCs/>
          <w:color w:val="4472C4" w:themeColor="accent1"/>
          <w:lang w:eastAsia="es-PA"/>
        </w:rPr>
      </w:pPr>
      <w:r w:rsidRPr="004E27D8">
        <w:rPr>
          <w:rFonts w:ascii="Roboto" w:eastAsia="Times New Roman" w:hAnsi="Roboto" w:cs="Times New Roman"/>
          <w:b/>
          <w:bCs/>
          <w:color w:val="4472C4" w:themeColor="accent1"/>
          <w:lang w:eastAsia="es-PA"/>
        </w:rPr>
        <w:t xml:space="preserve">DOCUMENTOS DE REFERENCIA </w:t>
      </w:r>
    </w:p>
    <w:p w14:paraId="30CCE798" w14:textId="4748360F" w:rsidR="00FD2AB0" w:rsidRDefault="0059497A" w:rsidP="00FD2AB0">
      <w:pPr>
        <w:pStyle w:val="NormalWeb"/>
        <w:shd w:val="clear" w:color="auto" w:fill="FFFFFF"/>
        <w:spacing w:before="0" w:beforeAutospacing="0" w:after="120" w:afterAutospacing="0"/>
        <w:rPr>
          <w:rFonts w:ascii="Roboto" w:hAnsi="Roboto"/>
          <w:sz w:val="22"/>
          <w:szCs w:val="22"/>
        </w:rPr>
      </w:pPr>
      <w:bookmarkStart w:id="2" w:name="_Hlk525220863"/>
      <w:r w:rsidRPr="0059497A">
        <w:rPr>
          <w:rFonts w:ascii="Roboto" w:hAnsi="Roboto"/>
          <w:sz w:val="22"/>
          <w:szCs w:val="22"/>
        </w:rPr>
        <w:t>Perspectiva de la Gestión de Residuos en América Latina y el Caribe</w:t>
      </w:r>
      <w:r w:rsidR="00FD2AB0" w:rsidRPr="00FD2AB0">
        <w:rPr>
          <w:rFonts w:ascii="Roboto" w:hAnsi="Roboto"/>
          <w:sz w:val="22"/>
          <w:szCs w:val="22"/>
        </w:rPr>
        <w:t xml:space="preserve"> </w:t>
      </w:r>
      <w:r w:rsidR="00FD2AB0">
        <w:rPr>
          <w:rFonts w:ascii="Roboto" w:hAnsi="Roboto"/>
          <w:sz w:val="22"/>
          <w:szCs w:val="22"/>
        </w:rPr>
        <w:t>(Este documento estará disponible</w:t>
      </w:r>
      <w:r w:rsidR="002B5F18">
        <w:rPr>
          <w:rFonts w:ascii="Roboto" w:hAnsi="Roboto"/>
          <w:sz w:val="22"/>
          <w:szCs w:val="22"/>
        </w:rPr>
        <w:t xml:space="preserve"> a partir d</w:t>
      </w:r>
      <w:r w:rsidR="00FD2AB0">
        <w:rPr>
          <w:rFonts w:ascii="Roboto" w:hAnsi="Roboto"/>
          <w:sz w:val="22"/>
          <w:szCs w:val="22"/>
        </w:rPr>
        <w:t>el martes 9 de octubre de 2018)</w:t>
      </w:r>
    </w:p>
    <w:p w14:paraId="2E6FF2CA" w14:textId="14B815A7" w:rsidR="00FD2AB0" w:rsidRDefault="00FD2AB0" w:rsidP="00FD2AB0">
      <w:pPr>
        <w:pStyle w:val="NormalWeb"/>
        <w:shd w:val="clear" w:color="auto" w:fill="FFFFFF"/>
        <w:spacing w:before="0" w:beforeAutospacing="0" w:after="120" w:afterAutospacing="0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Documento completo</w:t>
      </w:r>
    </w:p>
    <w:p w14:paraId="72181C00" w14:textId="6F1794D7" w:rsidR="0059497A" w:rsidRDefault="0059497A" w:rsidP="00FD2AB0">
      <w:pPr>
        <w:pStyle w:val="NormalWeb"/>
        <w:shd w:val="clear" w:color="auto" w:fill="FFFFFF"/>
        <w:spacing w:before="0" w:beforeAutospacing="0" w:after="120" w:afterAutospacing="0"/>
        <w:rPr>
          <w:rFonts w:ascii="Roboto" w:hAnsi="Roboto"/>
          <w:sz w:val="22"/>
          <w:szCs w:val="22"/>
        </w:rPr>
      </w:pPr>
      <w:r w:rsidRPr="0059497A">
        <w:rPr>
          <w:rFonts w:ascii="Roboto" w:hAnsi="Roboto"/>
          <w:sz w:val="22"/>
          <w:szCs w:val="22"/>
        </w:rPr>
        <w:t xml:space="preserve">Resumen para tomadores de decisión </w:t>
      </w:r>
    </w:p>
    <w:p w14:paraId="6B74A023" w14:textId="6B2B2ADC" w:rsidR="00665D04" w:rsidRPr="00665D04" w:rsidRDefault="00665D04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Informe Final de la Reunión del Foro de Ministros de Medio Ambiente de América Latina y el Caribe, Cartagena, Colombia. (28-31 de marzo de 2016) - </w:t>
      </w:r>
      <w:r w:rsidRPr="003834D6">
        <w:rPr>
          <w:rFonts w:ascii="Roboto" w:hAnsi="Roboto"/>
          <w:b/>
          <w:sz w:val="22"/>
          <w:szCs w:val="22"/>
        </w:rPr>
        <w:t>UNEP/LAC-IG.XX/5</w:t>
      </w:r>
    </w:p>
    <w:p w14:paraId="7430576C" w14:textId="77777777" w:rsidR="00665D04" w:rsidRPr="00665D04" w:rsidRDefault="00665D04" w:rsidP="00665D04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rPr>
          <w:rFonts w:ascii="Roboto" w:hAnsi="Roboto"/>
        </w:rPr>
      </w:pPr>
      <w:r w:rsidRPr="00665D04">
        <w:rPr>
          <w:rFonts w:ascii="Roboto" w:hAnsi="Roboto"/>
        </w:rPr>
        <w:t>Decisiones de la Reunión del Foro de Ministros de Medio Ambiente de América Latina y el Caribe, Cartagena, Colombia</w:t>
      </w:r>
    </w:p>
    <w:bookmarkEnd w:id="2"/>
    <w:p w14:paraId="7D96BC0C" w14:textId="77777777" w:rsidR="00665D04" w:rsidRPr="00665D04" w:rsidRDefault="00665D04" w:rsidP="00665D04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rPr>
          <w:rFonts w:ascii="Roboto" w:hAnsi="Roboto"/>
        </w:rPr>
      </w:pPr>
      <w:r w:rsidRPr="00665D04">
        <w:rPr>
          <w:rFonts w:ascii="Roboto" w:hAnsi="Roboto"/>
        </w:rPr>
        <w:t>Declaración de Cartagena.</w:t>
      </w:r>
    </w:p>
    <w:p w14:paraId="1AB91544" w14:textId="77777777" w:rsidR="00665D04" w:rsidRPr="00665D04" w:rsidRDefault="00665D04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Consulta Regional de la sociedad civil de América Latina y el Caribe en preparación a la Asamblea de las Naciones Unidas sobre el Medio Ambiente, 7 y 8 de Junio, Puntarenas, Costa Rica - </w:t>
      </w:r>
      <w:r w:rsidRPr="003834D6">
        <w:rPr>
          <w:rFonts w:ascii="Roboto" w:hAnsi="Roboto"/>
          <w:b/>
          <w:sz w:val="22"/>
          <w:szCs w:val="22"/>
        </w:rPr>
        <w:t>UNEP/LAC-IC.1.2017/Ref.1</w:t>
      </w:r>
      <w:r w:rsidRPr="00665D04">
        <w:rPr>
          <w:rFonts w:ascii="Roboto" w:hAnsi="Roboto"/>
          <w:sz w:val="22"/>
          <w:szCs w:val="22"/>
        </w:rPr>
        <w:t>. [</w:t>
      </w:r>
      <w:hyperlink r:id="rId10" w:history="1">
        <w:r w:rsidRPr="00665D04">
          <w:rPr>
            <w:rStyle w:val="Hyperlink"/>
            <w:rFonts w:ascii="Roboto" w:hAnsi="Roboto"/>
            <w:color w:val="auto"/>
            <w:sz w:val="22"/>
            <w:szCs w:val="22"/>
            <w:u w:val="none"/>
          </w:rPr>
          <w:t>español</w:t>
        </w:r>
      </w:hyperlink>
      <w:r w:rsidRPr="00665D04">
        <w:rPr>
          <w:rFonts w:ascii="Roboto" w:hAnsi="Roboto"/>
          <w:sz w:val="22"/>
          <w:szCs w:val="22"/>
        </w:rPr>
        <w:t>]</w:t>
      </w:r>
    </w:p>
    <w:p w14:paraId="4971A3C0" w14:textId="1616A8C2" w:rsidR="00665D04" w:rsidRPr="00665D04" w:rsidRDefault="00665D04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Reglas de Procedimiento </w:t>
      </w:r>
    </w:p>
    <w:p w14:paraId="0F082250" w14:textId="5AF84DD4" w:rsidR="00784F07" w:rsidRPr="00784F07" w:rsidRDefault="00784F07" w:rsidP="006D5882">
      <w:pPr>
        <w:pStyle w:val="NormalWeb"/>
        <w:shd w:val="clear" w:color="auto" w:fill="FFFFFF"/>
        <w:spacing w:after="120" w:afterAutospacing="0"/>
        <w:outlineLvl w:val="0"/>
        <w:rPr>
          <w:rFonts w:ascii="Roboto" w:hAnsi="Roboto"/>
          <w:sz w:val="22"/>
          <w:szCs w:val="22"/>
          <w:lang w:val="en-GB"/>
        </w:rPr>
      </w:pPr>
      <w:r>
        <w:rPr>
          <w:rFonts w:ascii="Roboto" w:hAnsi="Roboto"/>
          <w:sz w:val="22"/>
          <w:szCs w:val="22"/>
        </w:rPr>
        <w:t xml:space="preserve">Recomendaciones de la Red de </w:t>
      </w:r>
      <w:r w:rsidR="00F46707">
        <w:rPr>
          <w:rFonts w:ascii="Roboto" w:hAnsi="Roboto"/>
          <w:sz w:val="22"/>
          <w:szCs w:val="22"/>
        </w:rPr>
        <w:t>Formación</w:t>
      </w:r>
      <w:r>
        <w:rPr>
          <w:rFonts w:ascii="Roboto" w:hAnsi="Roboto"/>
          <w:sz w:val="22"/>
          <w:szCs w:val="22"/>
        </w:rPr>
        <w:t xml:space="preserve"> Ambiental. </w:t>
      </w:r>
      <w:r w:rsidRPr="00784F07">
        <w:rPr>
          <w:rStyle w:val="Strong"/>
          <w:rFonts w:ascii="Roboto" w:hAnsi="Roboto"/>
          <w:sz w:val="22"/>
          <w:szCs w:val="22"/>
          <w:shd w:val="clear" w:color="auto" w:fill="FFFFFF"/>
          <w:lang w:val="en-GB"/>
        </w:rPr>
        <w:t>UNEP/LAC.IGWG.XXI/Ref.</w:t>
      </w:r>
      <w:r>
        <w:rPr>
          <w:rStyle w:val="Strong"/>
          <w:rFonts w:ascii="Roboto" w:hAnsi="Roboto"/>
          <w:sz w:val="22"/>
          <w:szCs w:val="22"/>
          <w:shd w:val="clear" w:color="auto" w:fill="FFFFFF"/>
          <w:lang w:val="en-GB"/>
        </w:rPr>
        <w:t>2</w:t>
      </w:r>
    </w:p>
    <w:p w14:paraId="262EA8DF" w14:textId="54E91731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Informe de la Reunión Regional de Expertos sobre Indicadores de Consumo y Producción Sostenible en el Marco de la Iniciativa de América Latina y el Caribe para el Desarrollo Sostenible (ILAC) y los Objetivos de Desarrollo Sostenible (ODS) (Panamá 2 y 3 de agosto 2016)</w:t>
      </w:r>
    </w:p>
    <w:p w14:paraId="671131E0" w14:textId="5D152659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Informe del Taller Internacional Sobre Oportunidades y Desafíos de los Sistemas Agroalimentarios Sostenibles en América Latina y el Caribe</w:t>
      </w:r>
      <w:r w:rsidRPr="00665D04">
        <w:rPr>
          <w:rStyle w:val="Strong"/>
          <w:rFonts w:ascii="Roboto" w:hAnsi="Roboto"/>
          <w:sz w:val="22"/>
          <w:szCs w:val="22"/>
        </w:rPr>
        <w:t> </w:t>
      </w:r>
      <w:r w:rsidRPr="00665D04">
        <w:rPr>
          <w:rFonts w:ascii="Roboto" w:hAnsi="Roboto"/>
          <w:sz w:val="22"/>
          <w:szCs w:val="22"/>
        </w:rPr>
        <w:t>(Panamá, 6 y 7 de junio de 2017)</w:t>
      </w:r>
    </w:p>
    <w:p w14:paraId="19B3476D" w14:textId="0F6D16E7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  <w:lang w:val="en-GB"/>
        </w:rPr>
      </w:pPr>
      <w:r w:rsidRPr="00665D04">
        <w:rPr>
          <w:rFonts w:ascii="Roboto" w:hAnsi="Roboto"/>
          <w:sz w:val="22"/>
          <w:szCs w:val="22"/>
          <w:lang w:val="en-US"/>
        </w:rPr>
        <w:lastRenderedPageBreak/>
        <w:t>One Planet SDG 12.1.1 Pilot Reporting &amp; country needs assessment Webinar</w:t>
      </w:r>
    </w:p>
    <w:p w14:paraId="49EB42DD" w14:textId="77777777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>Informe: Temas Prioritarios sobre la Gestión de Sustancias Químicas y Residuos Para América Latina y el Caribe y Potenciales Áreas de Cooperación Prioritarias para el período 2018-2019</w:t>
      </w:r>
    </w:p>
    <w:p w14:paraId="54F8C00C" w14:textId="4F80AA6B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Reporte de la Reunión - Reunión del Comité Directivo del Consejo Regional de Expertos de Gobierno sobre Consumo y Producción Sostenibles (CPS) (5 de abril 2017, Brasil) </w:t>
      </w:r>
    </w:p>
    <w:p w14:paraId="65EC73E9" w14:textId="5FAEC9CD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Conferencia de la Cooperación Sur-Sur para Consumo y Producción Sostenibles (6-7 de abril, Brasilia, Brasil) (6-7  April, Brasilia, Brasil) </w:t>
      </w:r>
    </w:p>
    <w:p w14:paraId="3B278C88" w14:textId="52D3D761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Resolución de México por la que se crea el Foro de los países de América Latina y el Caribe sobre el desarrollo sostenible - 700(XXXVI). </w:t>
      </w:r>
    </w:p>
    <w:p w14:paraId="774723E8" w14:textId="23FA983B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Segundo informe anual sobre el progreso y los desafíos regionales de la Agenda 2030 para el Desarrollo Sostenible en América Latina y el Caribe. </w:t>
      </w:r>
    </w:p>
    <w:p w14:paraId="7F3967B3" w14:textId="27A3D29F" w:rsidR="00D0615F" w:rsidRPr="00665D04" w:rsidRDefault="00D0615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r w:rsidRPr="00665D04">
        <w:rPr>
          <w:rFonts w:ascii="Roboto" w:hAnsi="Roboto"/>
          <w:sz w:val="22"/>
          <w:szCs w:val="22"/>
        </w:rPr>
        <w:t xml:space="preserve">Acuerdo de Escazú. </w:t>
      </w:r>
    </w:p>
    <w:p w14:paraId="584C37EF" w14:textId="77777777" w:rsidR="00D0615F" w:rsidRPr="00665D04" w:rsidRDefault="00FA233F" w:rsidP="00665D04">
      <w:pPr>
        <w:pStyle w:val="NormalWeb"/>
        <w:shd w:val="clear" w:color="auto" w:fill="FFFFFF"/>
        <w:spacing w:after="120" w:afterAutospacing="0"/>
        <w:rPr>
          <w:rFonts w:ascii="Roboto" w:hAnsi="Roboto"/>
          <w:sz w:val="22"/>
          <w:szCs w:val="22"/>
        </w:rPr>
      </w:pPr>
      <w:hyperlink r:id="rId11" w:history="1">
        <w:r w:rsidR="00D0615F" w:rsidRPr="00665D04">
          <w:rPr>
            <w:rStyle w:val="Hyperlink"/>
            <w:rFonts w:ascii="Roboto" w:hAnsi="Roboto"/>
            <w:color w:val="auto"/>
            <w:sz w:val="22"/>
            <w:szCs w:val="22"/>
            <w:u w:val="none"/>
          </w:rPr>
          <w:t>Iniciativa de Derechos Ambientales de la ONU</w:t>
        </w:r>
      </w:hyperlink>
      <w:r w:rsidR="00D0615F" w:rsidRPr="00665D04">
        <w:rPr>
          <w:rFonts w:ascii="Roboto" w:hAnsi="Roboto"/>
          <w:sz w:val="22"/>
          <w:szCs w:val="22"/>
        </w:rPr>
        <w:t>.</w:t>
      </w:r>
    </w:p>
    <w:p w14:paraId="38F20690" w14:textId="62FC7A7C" w:rsidR="003B3AA9" w:rsidRPr="00665D04" w:rsidRDefault="003B3AA9" w:rsidP="00665D04">
      <w:pPr>
        <w:spacing w:after="120" w:line="240" w:lineRule="auto"/>
        <w:rPr>
          <w:rFonts w:ascii="Roboto" w:hAnsi="Roboto"/>
        </w:rPr>
      </w:pPr>
    </w:p>
    <w:sectPr w:rsidR="003B3AA9" w:rsidRPr="00665D04" w:rsidSect="008E2E43">
      <w:headerReference w:type="default" r:id="rId12"/>
      <w:headerReference w:type="first" r:id="rId13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FA506" w14:textId="77777777" w:rsidR="00FA233F" w:rsidRDefault="00FA233F" w:rsidP="005F2C6B">
      <w:pPr>
        <w:spacing w:after="0" w:line="240" w:lineRule="auto"/>
      </w:pPr>
      <w:r>
        <w:separator/>
      </w:r>
    </w:p>
  </w:endnote>
  <w:endnote w:type="continuationSeparator" w:id="0">
    <w:p w14:paraId="16FFFDB8" w14:textId="77777777" w:rsidR="00FA233F" w:rsidRDefault="00FA233F" w:rsidP="005F2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utura LT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Arial"/>
    <w:charset w:val="00"/>
    <w:family w:val="auto"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32100" w14:textId="77777777" w:rsidR="00FA233F" w:rsidRDefault="00FA233F" w:rsidP="005F2C6B">
      <w:pPr>
        <w:spacing w:after="0" w:line="240" w:lineRule="auto"/>
      </w:pPr>
      <w:r>
        <w:separator/>
      </w:r>
    </w:p>
  </w:footnote>
  <w:footnote w:type="continuationSeparator" w:id="0">
    <w:p w14:paraId="039A73DD" w14:textId="77777777" w:rsidR="00FA233F" w:rsidRDefault="00FA233F" w:rsidP="005F2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54CC6" w14:textId="3391BB99" w:rsidR="008E2E43" w:rsidRPr="008E2E43" w:rsidRDefault="008E2E43" w:rsidP="008E2E43">
    <w:pPr>
      <w:pStyle w:val="Header"/>
      <w:jc w:val="right"/>
      <w:rPr>
        <w:lang w:val="en-GB"/>
      </w:rPr>
    </w:pPr>
    <w:r w:rsidRPr="008E2E43">
      <w:rPr>
        <w:rFonts w:ascii="Verdana" w:eastAsia="Times New Roman" w:hAnsi="Verdana"/>
        <w:b/>
        <w:bCs/>
        <w:sz w:val="18"/>
        <w:szCs w:val="18"/>
        <w:lang w:val="en-GB" w:eastAsia="es-ES"/>
      </w:rPr>
      <w:t>UNEP/LAC-IGWG.XXI/Inf.</w:t>
    </w:r>
    <w:proofErr w:type="gramStart"/>
    <w:r w:rsidRPr="008E2E43">
      <w:rPr>
        <w:rFonts w:ascii="Verdana" w:eastAsia="Times New Roman" w:hAnsi="Verdana"/>
        <w:b/>
        <w:bCs/>
        <w:sz w:val="18"/>
        <w:szCs w:val="18"/>
        <w:lang w:val="en-GB" w:eastAsia="es-ES"/>
      </w:rPr>
      <w:t>1</w:t>
    </w:r>
    <w:r w:rsidR="002B5F18">
      <w:rPr>
        <w:rFonts w:ascii="Verdana" w:eastAsia="Times New Roman" w:hAnsi="Verdana"/>
        <w:b/>
        <w:bCs/>
        <w:sz w:val="18"/>
        <w:szCs w:val="18"/>
        <w:lang w:val="en-GB" w:eastAsia="es-ES"/>
      </w:rPr>
      <w:t>.Rev.</w:t>
    </w:r>
    <w:proofErr w:type="gramEnd"/>
    <w:r w:rsidR="002B5F18">
      <w:rPr>
        <w:rFonts w:ascii="Verdana" w:eastAsia="Times New Roman" w:hAnsi="Verdana"/>
        <w:b/>
        <w:bCs/>
        <w:sz w:val="18"/>
        <w:szCs w:val="18"/>
        <w:lang w:val="en-GB" w:eastAsia="es-ES"/>
      </w:rPr>
      <w:t>1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AA1C1A" w14:textId="77777777" w:rsidR="008E2E43" w:rsidRDefault="008E2E43" w:rsidP="008E2E43">
    <w:pPr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CC1753A" wp14:editId="64BB1400">
          <wp:simplePos x="0" y="0"/>
          <wp:positionH relativeFrom="page">
            <wp:posOffset>862965</wp:posOffset>
          </wp:positionH>
          <wp:positionV relativeFrom="margin">
            <wp:posOffset>-2956560</wp:posOffset>
          </wp:positionV>
          <wp:extent cx="725170" cy="62166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_log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170" cy="6216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7FB2D59" wp14:editId="7A079801">
          <wp:simplePos x="0" y="0"/>
          <wp:positionH relativeFrom="margin">
            <wp:posOffset>4116705</wp:posOffset>
          </wp:positionH>
          <wp:positionV relativeFrom="page">
            <wp:posOffset>243205</wp:posOffset>
          </wp:positionV>
          <wp:extent cx="1801368" cy="1228344"/>
          <wp:effectExtent l="0" t="0" r="889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Environment_Logo_Spanish_Full_colou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1228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04F780" w14:textId="77777777" w:rsidR="008E2E43" w:rsidRDefault="008E2E43" w:rsidP="008E2E43">
    <w:pPr>
      <w:rPr>
        <w:lang w:val="en-US"/>
      </w:rPr>
    </w:pPr>
  </w:p>
  <w:p w14:paraId="4197AC1D" w14:textId="77777777" w:rsidR="008E2E43" w:rsidRDefault="008E2E43" w:rsidP="008E2E43">
    <w:pPr>
      <w:rPr>
        <w:lang w:val="en-US"/>
      </w:rPr>
    </w:pPr>
  </w:p>
  <w:tbl>
    <w:tblPr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8E2E43" w:rsidRPr="00857980" w14:paraId="450BE584" w14:textId="77777777" w:rsidTr="00E27203">
      <w:trPr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72B29A5E" w14:textId="77777777" w:rsidR="008E2E43" w:rsidRPr="00857980" w:rsidRDefault="008E2E43" w:rsidP="008E2E43">
          <w:pPr>
            <w:pStyle w:val="Header"/>
          </w:pP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48D8ED14" w14:textId="77777777" w:rsidR="008E2E43" w:rsidRPr="00857980" w:rsidRDefault="008E2E43" w:rsidP="008E2E43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lang w:val="fr-FR"/>
            </w:rPr>
            <w:tab/>
          </w:r>
        </w:p>
      </w:tc>
    </w:tr>
    <w:tr w:rsidR="008E2E43" w:rsidRPr="00857980" w14:paraId="2ABA6C24" w14:textId="77777777" w:rsidTr="00E27203">
      <w:trPr>
        <w:gridAfter w:val="1"/>
        <w:wAfter w:w="90" w:type="dxa"/>
        <w:trHeight w:val="87"/>
      </w:trPr>
      <w:tc>
        <w:tcPr>
          <w:tcW w:w="7113" w:type="dxa"/>
          <w:gridSpan w:val="2"/>
        </w:tcPr>
        <w:p w14:paraId="7470DD34" w14:textId="77777777" w:rsidR="008E2E43" w:rsidRPr="00857980" w:rsidRDefault="008E2E43" w:rsidP="008E2E43">
          <w:pPr>
            <w:spacing w:line="120" w:lineRule="exact"/>
            <w:rPr>
              <w:b/>
              <w:lang w:val="fr-FR"/>
            </w:rPr>
          </w:pPr>
        </w:p>
      </w:tc>
      <w:tc>
        <w:tcPr>
          <w:tcW w:w="3690" w:type="dxa"/>
          <w:gridSpan w:val="2"/>
        </w:tcPr>
        <w:p w14:paraId="28E31572" w14:textId="77777777" w:rsidR="008E2E43" w:rsidRPr="00857980" w:rsidRDefault="008E2E43" w:rsidP="008E2E43">
          <w:pPr>
            <w:spacing w:line="120" w:lineRule="exact"/>
            <w:ind w:firstLine="708"/>
            <w:rPr>
              <w:b/>
              <w:sz w:val="18"/>
              <w:lang w:val="fr-FR"/>
            </w:rPr>
          </w:pPr>
        </w:p>
      </w:tc>
    </w:tr>
    <w:tr w:rsidR="008E2E43" w:rsidRPr="00B940F0" w14:paraId="258D6752" w14:textId="77777777" w:rsidTr="00E27203">
      <w:trPr>
        <w:trHeight w:val="80"/>
      </w:trPr>
      <w:tc>
        <w:tcPr>
          <w:tcW w:w="7172" w:type="dxa"/>
          <w:gridSpan w:val="3"/>
        </w:tcPr>
        <w:p w14:paraId="4CD35D9F" w14:textId="77777777" w:rsidR="008E2E43" w:rsidRPr="00641EC7" w:rsidRDefault="008E2E43" w:rsidP="008E2E43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eastAsia="es-ES"/>
            </w:rPr>
          </w:pPr>
          <w:r w:rsidRPr="00641EC7">
            <w:rPr>
              <w:rFonts w:ascii="Verdana" w:eastAsia="Times New Roman" w:hAnsi="Verdana"/>
              <w:b/>
              <w:sz w:val="18"/>
              <w:szCs w:val="18"/>
              <w:lang w:eastAsia="es-ES"/>
            </w:rPr>
            <w:t>XX</w:t>
          </w:r>
          <w:r>
            <w:rPr>
              <w:rFonts w:ascii="Verdana" w:eastAsia="Times New Roman" w:hAnsi="Verdana"/>
              <w:b/>
              <w:sz w:val="18"/>
              <w:szCs w:val="18"/>
              <w:lang w:eastAsia="es-ES"/>
            </w:rPr>
            <w:t>I</w:t>
          </w:r>
          <w:r w:rsidRPr="00641EC7">
            <w:rPr>
              <w:rFonts w:ascii="Verdana" w:eastAsia="Times New Roman" w:hAnsi="Verdana"/>
              <w:b/>
              <w:sz w:val="18"/>
              <w:szCs w:val="18"/>
              <w:lang w:eastAsia="es-ES"/>
            </w:rPr>
            <w:t xml:space="preserve"> Reunión del Foro de Ministros de </w:t>
          </w:r>
        </w:p>
        <w:p w14:paraId="63BB6D9C" w14:textId="77777777" w:rsidR="008E2E43" w:rsidRPr="00641EC7" w:rsidRDefault="008E2E43" w:rsidP="008E2E43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eastAsia="es-ES"/>
            </w:rPr>
          </w:pPr>
          <w:r w:rsidRPr="00641EC7">
            <w:rPr>
              <w:rFonts w:ascii="Verdana" w:eastAsia="Times New Roman" w:hAnsi="Verdana"/>
              <w:b/>
              <w:sz w:val="18"/>
              <w:szCs w:val="18"/>
              <w:lang w:eastAsia="es-ES"/>
            </w:rPr>
            <w:t>Medio Ambiente de América Latina y el Caribe</w:t>
          </w:r>
        </w:p>
        <w:p w14:paraId="2868D323" w14:textId="77777777" w:rsidR="008E2E43" w:rsidRPr="00641EC7" w:rsidRDefault="008E2E43" w:rsidP="008E2E43">
          <w:pPr>
            <w:spacing w:after="0"/>
            <w:rPr>
              <w:rFonts w:ascii="Verdana" w:eastAsia="Times New Roman" w:hAnsi="Verdana"/>
              <w:sz w:val="18"/>
              <w:szCs w:val="18"/>
              <w:lang w:eastAsia="es-ES"/>
            </w:rPr>
          </w:pPr>
          <w:r>
            <w:rPr>
              <w:rFonts w:ascii="Verdana" w:eastAsia="Times New Roman" w:hAnsi="Verdana"/>
              <w:sz w:val="18"/>
              <w:szCs w:val="18"/>
              <w:lang w:eastAsia="es-ES"/>
            </w:rPr>
            <w:t>Buenos Aires</w:t>
          </w: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t xml:space="preserve">, </w:t>
          </w:r>
          <w:r>
            <w:rPr>
              <w:rFonts w:ascii="Verdana" w:eastAsia="Times New Roman" w:hAnsi="Verdana"/>
              <w:sz w:val="18"/>
              <w:szCs w:val="18"/>
              <w:lang w:eastAsia="es-ES"/>
            </w:rPr>
            <w:t>Argentina</w:t>
          </w:r>
        </w:p>
        <w:p w14:paraId="5878BAE8" w14:textId="77777777" w:rsidR="008E2E43" w:rsidRPr="00641EC7" w:rsidRDefault="008E2E43" w:rsidP="008E2E43">
          <w:pPr>
            <w:rPr>
              <w:rFonts w:ascii="Verdana" w:eastAsia="Times New Roman" w:hAnsi="Verdana"/>
              <w:sz w:val="18"/>
              <w:szCs w:val="18"/>
              <w:lang w:eastAsia="es-ES"/>
            </w:rPr>
          </w:pPr>
        </w:p>
        <w:p w14:paraId="2AA74447" w14:textId="77777777" w:rsidR="008E2E43" w:rsidRPr="00BD1E07" w:rsidRDefault="008E2E43" w:rsidP="008E2E43">
          <w:pPr>
            <w:rPr>
              <w:rFonts w:ascii="Verdana" w:eastAsia="Times New Roman" w:hAnsi="Verdana"/>
              <w:b/>
              <w:sz w:val="18"/>
              <w:szCs w:val="18"/>
              <w:lang w:eastAsia="es-ES"/>
            </w:rPr>
          </w:pP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t>A. Reunión de Expertos de Alto Nivel</w:t>
          </w: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br/>
          </w:r>
          <w:r>
            <w:rPr>
              <w:rFonts w:ascii="Verdana" w:eastAsia="Times New Roman" w:hAnsi="Verdana"/>
              <w:sz w:val="18"/>
              <w:szCs w:val="18"/>
              <w:lang w:eastAsia="es-ES"/>
            </w:rPr>
            <w:t>9</w:t>
          </w: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t xml:space="preserve"> - </w:t>
          </w:r>
          <w:r>
            <w:rPr>
              <w:rFonts w:ascii="Verdana" w:eastAsia="Times New Roman" w:hAnsi="Verdana"/>
              <w:sz w:val="18"/>
              <w:szCs w:val="18"/>
              <w:lang w:eastAsia="es-ES"/>
            </w:rPr>
            <w:t>10</w:t>
          </w: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t xml:space="preserve"> de </w:t>
          </w:r>
          <w:r>
            <w:rPr>
              <w:rFonts w:ascii="Verdana" w:eastAsia="Times New Roman" w:hAnsi="Verdana"/>
              <w:sz w:val="18"/>
              <w:szCs w:val="18"/>
              <w:lang w:eastAsia="es-ES"/>
            </w:rPr>
            <w:t>octubre</w:t>
          </w: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t xml:space="preserve"> de 201</w:t>
          </w:r>
          <w:r>
            <w:rPr>
              <w:rFonts w:ascii="Verdana" w:eastAsia="Times New Roman" w:hAnsi="Verdana"/>
              <w:sz w:val="18"/>
              <w:szCs w:val="18"/>
              <w:lang w:eastAsia="es-ES"/>
            </w:rPr>
            <w:t>8</w:t>
          </w:r>
        </w:p>
      </w:tc>
      <w:tc>
        <w:tcPr>
          <w:tcW w:w="3721" w:type="dxa"/>
          <w:gridSpan w:val="2"/>
          <w:shd w:val="clear" w:color="auto" w:fill="FFFFFF" w:themeFill="background1"/>
        </w:tcPr>
        <w:p w14:paraId="6DF32424" w14:textId="77777777" w:rsidR="008E2E43" w:rsidRPr="00641EC7" w:rsidRDefault="008E2E43" w:rsidP="008E2E43">
          <w:pPr>
            <w:rPr>
              <w:rFonts w:ascii="Verdana" w:eastAsia="Times New Roman" w:hAnsi="Verdana"/>
              <w:b/>
              <w:bCs/>
              <w:sz w:val="18"/>
              <w:szCs w:val="18"/>
              <w:lang w:eastAsia="es-ES"/>
            </w:rPr>
          </w:pPr>
          <w:r w:rsidRPr="00641EC7">
            <w:rPr>
              <w:rFonts w:ascii="Verdana" w:eastAsia="Times New Roman" w:hAnsi="Verdana"/>
              <w:b/>
              <w:bCs/>
              <w:sz w:val="18"/>
              <w:szCs w:val="18"/>
              <w:lang w:eastAsia="es-ES"/>
            </w:rPr>
            <w:t>Distribución:</w:t>
          </w:r>
          <w:r w:rsidRPr="00641EC7">
            <w:rPr>
              <w:rFonts w:ascii="Verdana" w:eastAsia="Times New Roman" w:hAnsi="Verdana"/>
              <w:b/>
              <w:bCs/>
              <w:sz w:val="18"/>
              <w:szCs w:val="18"/>
              <w:lang w:eastAsia="es-ES"/>
            </w:rPr>
            <w:br/>
          </w:r>
          <w:r w:rsidRPr="008E2E43">
            <w:rPr>
              <w:rFonts w:ascii="Verdana" w:eastAsia="Times New Roman" w:hAnsi="Verdana"/>
              <w:sz w:val="18"/>
              <w:szCs w:val="18"/>
              <w:lang w:eastAsia="es-ES"/>
            </w:rPr>
            <w:t>Limitada</w:t>
          </w: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br/>
          </w:r>
        </w:p>
        <w:p w14:paraId="23BE7CCE" w14:textId="1EFDE0B8" w:rsidR="008E2E43" w:rsidRPr="00FD2AB0" w:rsidRDefault="008E2E43" w:rsidP="008E2E43">
          <w:pPr>
            <w:rPr>
              <w:rFonts w:ascii="Verdana" w:eastAsia="Times New Roman" w:hAnsi="Verdana"/>
              <w:sz w:val="18"/>
              <w:szCs w:val="18"/>
              <w:lang w:val="en-GB" w:eastAsia="es-ES"/>
            </w:rPr>
          </w:pPr>
          <w:r w:rsidRPr="00FD2AB0">
            <w:rPr>
              <w:rFonts w:ascii="Verdana" w:eastAsia="Times New Roman" w:hAnsi="Verdana"/>
              <w:b/>
              <w:bCs/>
              <w:sz w:val="18"/>
              <w:szCs w:val="18"/>
              <w:lang w:val="en-GB" w:eastAsia="es-ES"/>
            </w:rPr>
            <w:t>UNEP/LAC-IGWG.XXI/Inf.1</w:t>
          </w:r>
          <w:r w:rsidR="00FD2AB0" w:rsidRPr="00FD2AB0">
            <w:rPr>
              <w:rFonts w:ascii="Verdana" w:eastAsia="Times New Roman" w:hAnsi="Verdana"/>
              <w:b/>
              <w:bCs/>
              <w:sz w:val="18"/>
              <w:szCs w:val="18"/>
              <w:lang w:val="en-GB" w:eastAsia="es-ES"/>
            </w:rPr>
            <w:t>.</w:t>
          </w:r>
          <w:r w:rsidR="00FD2AB0">
            <w:rPr>
              <w:rFonts w:ascii="Verdana" w:eastAsia="Times New Roman" w:hAnsi="Verdana"/>
              <w:b/>
              <w:bCs/>
              <w:sz w:val="18"/>
              <w:szCs w:val="18"/>
              <w:lang w:val="en-GB" w:eastAsia="es-ES"/>
            </w:rPr>
            <w:t>Rev.1</w:t>
          </w:r>
          <w:r w:rsidRPr="00FD2AB0">
            <w:rPr>
              <w:rFonts w:ascii="Verdana" w:eastAsia="Times New Roman" w:hAnsi="Verdana"/>
              <w:b/>
              <w:bCs/>
              <w:sz w:val="18"/>
              <w:szCs w:val="18"/>
              <w:lang w:val="en-GB" w:eastAsia="es-ES"/>
            </w:rPr>
            <w:br/>
          </w:r>
        </w:p>
        <w:p w14:paraId="5DC6AAE6" w14:textId="26D4501F" w:rsidR="008E2E43" w:rsidRPr="00641EC7" w:rsidRDefault="003834D6" w:rsidP="008E2E43">
          <w:pPr>
            <w:spacing w:after="0"/>
            <w:rPr>
              <w:rFonts w:ascii="Verdana" w:eastAsia="Times New Roman" w:hAnsi="Verdana"/>
              <w:sz w:val="18"/>
              <w:szCs w:val="18"/>
              <w:lang w:eastAsia="es-ES"/>
            </w:rPr>
          </w:pPr>
          <w:r>
            <w:rPr>
              <w:rFonts w:ascii="Verdana" w:eastAsia="Times New Roman" w:hAnsi="Verdana"/>
              <w:sz w:val="18"/>
              <w:szCs w:val="18"/>
              <w:lang w:eastAsia="es-ES"/>
            </w:rPr>
            <w:t>1 de septiembre</w:t>
          </w:r>
          <w:r w:rsidR="008E2E43" w:rsidRPr="00356827">
            <w:rPr>
              <w:rFonts w:ascii="Verdana" w:eastAsia="Times New Roman" w:hAnsi="Verdana"/>
              <w:sz w:val="18"/>
              <w:szCs w:val="18"/>
              <w:lang w:eastAsia="es-ES"/>
            </w:rPr>
            <w:t xml:space="preserve"> de 2018</w:t>
          </w:r>
        </w:p>
        <w:p w14:paraId="29971F02" w14:textId="77777777" w:rsidR="008E2E43" w:rsidRPr="00B940F0" w:rsidRDefault="008E2E43" w:rsidP="008E2E43">
          <w:pPr>
            <w:spacing w:after="0"/>
            <w:rPr>
              <w:rFonts w:ascii="Verdana" w:eastAsia="Times New Roman" w:hAnsi="Verdana"/>
              <w:sz w:val="18"/>
              <w:szCs w:val="18"/>
              <w:lang w:eastAsia="es-ES"/>
            </w:rPr>
          </w:pPr>
          <w:r w:rsidRPr="00641EC7">
            <w:rPr>
              <w:rFonts w:ascii="Verdana" w:eastAsia="Times New Roman" w:hAnsi="Verdana"/>
              <w:b/>
              <w:bCs/>
              <w:sz w:val="18"/>
              <w:szCs w:val="18"/>
              <w:lang w:eastAsia="es-ES"/>
            </w:rPr>
            <w:t>Original:</w:t>
          </w:r>
          <w:r w:rsidRPr="00641EC7">
            <w:rPr>
              <w:rFonts w:ascii="Verdana" w:eastAsia="Times New Roman" w:hAnsi="Verdana"/>
              <w:sz w:val="18"/>
              <w:szCs w:val="18"/>
              <w:lang w:eastAsia="es-ES"/>
            </w:rPr>
            <w:t xml:space="preserve"> </w:t>
          </w:r>
          <w:r>
            <w:rPr>
              <w:rFonts w:ascii="Verdana" w:eastAsia="Times New Roman" w:hAnsi="Verdana"/>
              <w:sz w:val="18"/>
              <w:szCs w:val="18"/>
              <w:lang w:eastAsia="es-ES"/>
            </w:rPr>
            <w:t>Español</w:t>
          </w:r>
        </w:p>
      </w:tc>
    </w:tr>
  </w:tbl>
  <w:p w14:paraId="10F19744" w14:textId="77777777" w:rsidR="008E2E43" w:rsidRDefault="008E2E4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F2502"/>
    <w:multiLevelType w:val="multilevel"/>
    <w:tmpl w:val="0448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FF210D"/>
    <w:multiLevelType w:val="hybridMultilevel"/>
    <w:tmpl w:val="E52C8C1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731F16"/>
    <w:multiLevelType w:val="multilevel"/>
    <w:tmpl w:val="A920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1D"/>
    <w:rsid w:val="00052C09"/>
    <w:rsid w:val="00206D89"/>
    <w:rsid w:val="00275C09"/>
    <w:rsid w:val="002A65FE"/>
    <w:rsid w:val="002B5F18"/>
    <w:rsid w:val="003174D7"/>
    <w:rsid w:val="003834D6"/>
    <w:rsid w:val="00394EC0"/>
    <w:rsid w:val="003B3AA9"/>
    <w:rsid w:val="00460090"/>
    <w:rsid w:val="00472369"/>
    <w:rsid w:val="004C6FC5"/>
    <w:rsid w:val="004D036B"/>
    <w:rsid w:val="004E27D8"/>
    <w:rsid w:val="004F19B1"/>
    <w:rsid w:val="00556E30"/>
    <w:rsid w:val="0055734B"/>
    <w:rsid w:val="0059497A"/>
    <w:rsid w:val="005D0457"/>
    <w:rsid w:val="005F2C6B"/>
    <w:rsid w:val="00665D04"/>
    <w:rsid w:val="0068369B"/>
    <w:rsid w:val="006D5882"/>
    <w:rsid w:val="00782FDF"/>
    <w:rsid w:val="00784F07"/>
    <w:rsid w:val="00794909"/>
    <w:rsid w:val="007C50C6"/>
    <w:rsid w:val="00841A04"/>
    <w:rsid w:val="008A33E5"/>
    <w:rsid w:val="008B471D"/>
    <w:rsid w:val="008E2E43"/>
    <w:rsid w:val="00910226"/>
    <w:rsid w:val="00976AB9"/>
    <w:rsid w:val="009B7337"/>
    <w:rsid w:val="009C680C"/>
    <w:rsid w:val="009E017D"/>
    <w:rsid w:val="00A50349"/>
    <w:rsid w:val="00B15575"/>
    <w:rsid w:val="00CA45A6"/>
    <w:rsid w:val="00CE2EC2"/>
    <w:rsid w:val="00D0615F"/>
    <w:rsid w:val="00D0758A"/>
    <w:rsid w:val="00D27E67"/>
    <w:rsid w:val="00D46BAA"/>
    <w:rsid w:val="00E23617"/>
    <w:rsid w:val="00E56C2B"/>
    <w:rsid w:val="00EE7437"/>
    <w:rsid w:val="00F46707"/>
    <w:rsid w:val="00F57B72"/>
    <w:rsid w:val="00FA233F"/>
    <w:rsid w:val="00FD1AF7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EE907A"/>
  <w15:chartTrackingRefBased/>
  <w15:docId w15:val="{B0B3B2ED-6A29-47B0-BD0E-ED8C1B9C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character" w:styleId="Hyperlink">
    <w:name w:val="Hyperlink"/>
    <w:basedOn w:val="DefaultParagraphFont"/>
    <w:uiPriority w:val="99"/>
    <w:semiHidden/>
    <w:unhideWhenUsed/>
    <w:rsid w:val="008B471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B471D"/>
    <w:rPr>
      <w:b/>
      <w:bCs/>
    </w:rPr>
  </w:style>
  <w:style w:type="paragraph" w:customStyle="1" w:styleId="Default">
    <w:name w:val="Default"/>
    <w:rsid w:val="00556E3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5D0457"/>
    <w:pPr>
      <w:spacing w:line="241" w:lineRule="atLeast"/>
    </w:pPr>
    <w:rPr>
      <w:rFonts w:ascii="Calibri" w:hAnsi="Calibri" w:cs="Calibri"/>
      <w:color w:val="auto"/>
    </w:rPr>
  </w:style>
  <w:style w:type="character" w:customStyle="1" w:styleId="A2">
    <w:name w:val="A2"/>
    <w:uiPriority w:val="99"/>
    <w:rsid w:val="005D0457"/>
    <w:rPr>
      <w:b/>
      <w:bCs/>
      <w:color w:val="000000"/>
      <w:sz w:val="44"/>
      <w:szCs w:val="44"/>
    </w:rPr>
  </w:style>
  <w:style w:type="paragraph" w:customStyle="1" w:styleId="Pa0">
    <w:name w:val="Pa0"/>
    <w:basedOn w:val="Default"/>
    <w:next w:val="Default"/>
    <w:uiPriority w:val="99"/>
    <w:rsid w:val="003B3AA9"/>
    <w:pPr>
      <w:spacing w:line="241" w:lineRule="atLeast"/>
    </w:pPr>
    <w:rPr>
      <w:rFonts w:ascii="Futura LT" w:hAnsi="Futura LT" w:cstheme="minorBidi"/>
      <w:color w:val="auto"/>
    </w:rPr>
  </w:style>
  <w:style w:type="character" w:customStyle="1" w:styleId="A1">
    <w:name w:val="A1"/>
    <w:uiPriority w:val="99"/>
    <w:rsid w:val="003B3AA9"/>
    <w:rPr>
      <w:rFonts w:cs="Futura LT"/>
      <w:b/>
      <w:bCs/>
      <w:color w:val="000000"/>
      <w:sz w:val="33"/>
      <w:szCs w:val="33"/>
    </w:rPr>
  </w:style>
  <w:style w:type="paragraph" w:styleId="Header">
    <w:name w:val="header"/>
    <w:basedOn w:val="Normal"/>
    <w:link w:val="HeaderChar"/>
    <w:uiPriority w:val="99"/>
    <w:unhideWhenUsed/>
    <w:rsid w:val="005F2C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C6B"/>
  </w:style>
  <w:style w:type="paragraph" w:styleId="Footer">
    <w:name w:val="footer"/>
    <w:basedOn w:val="Normal"/>
    <w:link w:val="FooterChar"/>
    <w:uiPriority w:val="99"/>
    <w:unhideWhenUsed/>
    <w:rsid w:val="005F2C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C6B"/>
  </w:style>
  <w:style w:type="paragraph" w:styleId="DocumentMap">
    <w:name w:val="Document Map"/>
    <w:basedOn w:val="Normal"/>
    <w:link w:val="DocumentMapChar"/>
    <w:uiPriority w:val="99"/>
    <w:semiHidden/>
    <w:unhideWhenUsed/>
    <w:rsid w:val="006D588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D588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unenvironment.org/explore-topics/environmental-rights-and-governance/what-we-do/advancing-environmental-rights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edocs.unep.org/handle/20.500.11822/26005" TargetMode="External"/><Relationship Id="rId8" Type="http://schemas.openxmlformats.org/officeDocument/2006/relationships/hyperlink" Target="https://wedocs.unep.org/handle/20.500.11822/26005" TargetMode="External"/><Relationship Id="rId9" Type="http://schemas.openxmlformats.org/officeDocument/2006/relationships/hyperlink" Target="https://wedocs.unep.org/handle/20.500.11822/26020" TargetMode="External"/><Relationship Id="rId10" Type="http://schemas.openxmlformats.org/officeDocument/2006/relationships/hyperlink" Target="http://drustage.unep.org/americalatinacaribe/sites/unep.org.americalatinacaribe/files/Informe-%20%20Consulta%20Regional%20de%20la%20sociedad%20civil%20de%20America%20Latina%20y%20el%20Caribe.doc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3745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Shaherah Cumberbatch</dc:creator>
  <cp:keywords/>
  <dc:description/>
  <cp:lastModifiedBy>Angeline djampou</cp:lastModifiedBy>
  <cp:revision>2</cp:revision>
  <cp:lastPrinted>2018-09-20T20:01:00Z</cp:lastPrinted>
  <dcterms:created xsi:type="dcterms:W3CDTF">2018-10-04T17:18:00Z</dcterms:created>
  <dcterms:modified xsi:type="dcterms:W3CDTF">2018-10-04T17:18:00Z</dcterms:modified>
</cp:coreProperties>
</file>