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D84B04" w14:textId="77777777" w:rsidR="00C27AFA" w:rsidRPr="00724301" w:rsidRDefault="009C38C4" w:rsidP="00A86CC5">
      <w:pPr>
        <w:spacing w:after="0" w:line="276" w:lineRule="auto"/>
        <w:jc w:val="both"/>
        <w:rPr>
          <w:rFonts w:ascii="Bookman Old Style" w:hAnsi="Bookman Old Style"/>
          <w:b/>
          <w:sz w:val="26"/>
          <w:szCs w:val="28"/>
          <w:u w:val="single"/>
        </w:rPr>
      </w:pPr>
      <w:bookmarkStart w:id="0" w:name="_GoBack"/>
      <w:bookmarkEnd w:id="0"/>
      <w:r w:rsidRPr="00724301">
        <w:rPr>
          <w:rFonts w:ascii="Bookman Old Style" w:hAnsi="Bookman Old Style"/>
          <w:b/>
          <w:sz w:val="26"/>
          <w:szCs w:val="28"/>
          <w:u w:val="single"/>
        </w:rPr>
        <w:t>STATEMENT BY KENYA AT THE OPENING OF THE SECOND SUBSTANTIVE SESSION OF THE AD-HOC OPEN ENDED WORKING GROUP ON GLOBAL PACT ON THE ENVIRONMENT</w:t>
      </w:r>
    </w:p>
    <w:p w14:paraId="1DC2BA50" w14:textId="77777777" w:rsidR="00A86CC5" w:rsidRPr="00724301" w:rsidRDefault="00A86CC5" w:rsidP="00A86CC5">
      <w:pPr>
        <w:spacing w:after="0" w:line="276" w:lineRule="auto"/>
        <w:jc w:val="both"/>
        <w:rPr>
          <w:rFonts w:ascii="Bookman Old Style" w:hAnsi="Bookman Old Style"/>
          <w:sz w:val="26"/>
          <w:szCs w:val="28"/>
        </w:rPr>
      </w:pPr>
    </w:p>
    <w:p w14:paraId="52724B3B" w14:textId="77777777" w:rsidR="00A86CC5" w:rsidRPr="00724301" w:rsidRDefault="00A86CC5" w:rsidP="00A86CC5">
      <w:pPr>
        <w:spacing w:after="0" w:line="276" w:lineRule="auto"/>
        <w:jc w:val="both"/>
        <w:rPr>
          <w:rFonts w:ascii="Bookman Old Style" w:hAnsi="Bookman Old Style"/>
          <w:sz w:val="26"/>
          <w:szCs w:val="28"/>
        </w:rPr>
      </w:pPr>
      <w:r w:rsidRPr="00724301">
        <w:rPr>
          <w:rFonts w:ascii="Bookman Old Style" w:hAnsi="Bookman Old Style"/>
          <w:sz w:val="26"/>
          <w:szCs w:val="28"/>
        </w:rPr>
        <w:t>Kenya joins other delegations in expressing our deepest condolences to the Government and people of New Zealand for the horrific attack in Christchurch, and to the families and friends of the victims of the attack.</w:t>
      </w:r>
    </w:p>
    <w:p w14:paraId="05BCEACF" w14:textId="77777777" w:rsidR="00A86CC5" w:rsidRPr="00724301" w:rsidRDefault="00A86CC5" w:rsidP="00A86CC5">
      <w:pPr>
        <w:spacing w:after="0" w:line="276" w:lineRule="auto"/>
        <w:jc w:val="both"/>
        <w:rPr>
          <w:rFonts w:ascii="Bookman Old Style" w:hAnsi="Bookman Old Style"/>
          <w:sz w:val="26"/>
          <w:szCs w:val="28"/>
        </w:rPr>
      </w:pPr>
    </w:p>
    <w:p w14:paraId="3B88A88B" w14:textId="77777777" w:rsidR="009C38C4" w:rsidRPr="00724301" w:rsidRDefault="009075CD" w:rsidP="00A86CC5">
      <w:pPr>
        <w:spacing w:after="0" w:line="276" w:lineRule="auto"/>
        <w:jc w:val="both"/>
        <w:rPr>
          <w:rFonts w:ascii="Bookman Old Style" w:hAnsi="Bookman Old Style"/>
          <w:sz w:val="26"/>
          <w:szCs w:val="28"/>
        </w:rPr>
      </w:pPr>
      <w:r w:rsidRPr="00724301">
        <w:rPr>
          <w:rFonts w:ascii="Bookman Old Style" w:hAnsi="Bookman Old Style"/>
          <w:sz w:val="26"/>
          <w:szCs w:val="28"/>
        </w:rPr>
        <w:t xml:space="preserve">The delegation of Kenya </w:t>
      </w:r>
      <w:r w:rsidR="00A86CC5" w:rsidRPr="00724301">
        <w:rPr>
          <w:rFonts w:ascii="Bookman Old Style" w:hAnsi="Bookman Old Style"/>
          <w:sz w:val="26"/>
          <w:szCs w:val="28"/>
        </w:rPr>
        <w:t>thanks UNEP for organizing this second substantive session of the ad-hoc open ended working group on the global pact for the environment. We welcome</w:t>
      </w:r>
      <w:r w:rsidRPr="00724301">
        <w:rPr>
          <w:rFonts w:ascii="Bookman Old Style" w:hAnsi="Bookman Old Style"/>
          <w:sz w:val="26"/>
          <w:szCs w:val="28"/>
        </w:rPr>
        <w:t xml:space="preserve"> all delegates to Nairobi for this </w:t>
      </w:r>
      <w:r w:rsidR="00A86CC5" w:rsidRPr="00724301">
        <w:rPr>
          <w:rFonts w:ascii="Bookman Old Style" w:hAnsi="Bookman Old Style"/>
          <w:sz w:val="26"/>
          <w:szCs w:val="28"/>
        </w:rPr>
        <w:t>session</w:t>
      </w:r>
      <w:r w:rsidRPr="00724301">
        <w:rPr>
          <w:rFonts w:ascii="Bookman Old Style" w:hAnsi="Bookman Old Style"/>
          <w:sz w:val="26"/>
          <w:szCs w:val="28"/>
        </w:rPr>
        <w:t xml:space="preserve">, and </w:t>
      </w:r>
      <w:r w:rsidR="00A86CC5" w:rsidRPr="00724301">
        <w:rPr>
          <w:rFonts w:ascii="Bookman Old Style" w:hAnsi="Bookman Old Style"/>
          <w:sz w:val="26"/>
          <w:szCs w:val="28"/>
        </w:rPr>
        <w:t>we wish</w:t>
      </w:r>
      <w:r w:rsidRPr="00724301">
        <w:rPr>
          <w:rFonts w:ascii="Bookman Old Style" w:hAnsi="Bookman Old Style"/>
          <w:sz w:val="26"/>
          <w:szCs w:val="28"/>
        </w:rPr>
        <w:t xml:space="preserve"> </w:t>
      </w:r>
      <w:r w:rsidR="003F6A77" w:rsidRPr="00724301">
        <w:rPr>
          <w:rFonts w:ascii="Bookman Old Style" w:hAnsi="Bookman Old Style"/>
          <w:sz w:val="26"/>
          <w:szCs w:val="28"/>
        </w:rPr>
        <w:t xml:space="preserve">you </w:t>
      </w:r>
      <w:r w:rsidRPr="00724301">
        <w:rPr>
          <w:rFonts w:ascii="Bookman Old Style" w:hAnsi="Bookman Old Style"/>
          <w:sz w:val="26"/>
          <w:szCs w:val="28"/>
        </w:rPr>
        <w:t xml:space="preserve">all a pleasant stay. </w:t>
      </w:r>
    </w:p>
    <w:p w14:paraId="04B6AFD2" w14:textId="77777777" w:rsidR="00A86CC5" w:rsidRPr="00724301" w:rsidRDefault="00A86CC5" w:rsidP="00A86CC5">
      <w:pPr>
        <w:spacing w:after="0" w:line="276" w:lineRule="auto"/>
        <w:jc w:val="both"/>
        <w:rPr>
          <w:rFonts w:ascii="Bookman Old Style" w:hAnsi="Bookman Old Style"/>
          <w:sz w:val="26"/>
          <w:szCs w:val="28"/>
        </w:rPr>
      </w:pPr>
    </w:p>
    <w:p w14:paraId="6F83BE2A" w14:textId="77777777" w:rsidR="003F6A77" w:rsidRPr="00724301" w:rsidRDefault="00A86CC5" w:rsidP="00A86CC5">
      <w:pPr>
        <w:spacing w:after="0" w:line="276" w:lineRule="auto"/>
        <w:jc w:val="both"/>
        <w:rPr>
          <w:rFonts w:ascii="Bookman Old Style" w:hAnsi="Bookman Old Style"/>
          <w:sz w:val="26"/>
          <w:szCs w:val="28"/>
        </w:rPr>
      </w:pPr>
      <w:r w:rsidRPr="00724301">
        <w:rPr>
          <w:rFonts w:ascii="Bookman Old Style" w:hAnsi="Bookman Old Style"/>
          <w:sz w:val="26"/>
          <w:szCs w:val="28"/>
        </w:rPr>
        <w:t>Kenya</w:t>
      </w:r>
      <w:r w:rsidR="009075CD" w:rsidRPr="00724301">
        <w:rPr>
          <w:rFonts w:ascii="Bookman Old Style" w:hAnsi="Bookman Old Style"/>
          <w:sz w:val="26"/>
          <w:szCs w:val="28"/>
        </w:rPr>
        <w:t xml:space="preserve"> </w:t>
      </w:r>
      <w:r w:rsidR="003F6A77" w:rsidRPr="00724301">
        <w:rPr>
          <w:rFonts w:ascii="Bookman Old Style" w:hAnsi="Bookman Old Style"/>
          <w:sz w:val="26"/>
          <w:szCs w:val="28"/>
        </w:rPr>
        <w:t xml:space="preserve">believes that this process </w:t>
      </w:r>
      <w:r w:rsidRPr="00724301">
        <w:rPr>
          <w:rFonts w:ascii="Bookman Old Style" w:hAnsi="Bookman Old Style"/>
          <w:sz w:val="26"/>
          <w:szCs w:val="28"/>
        </w:rPr>
        <w:t>gives us</w:t>
      </w:r>
      <w:r w:rsidR="003F6A77" w:rsidRPr="00724301">
        <w:rPr>
          <w:rFonts w:ascii="Bookman Old Style" w:hAnsi="Bookman Old Style"/>
          <w:sz w:val="26"/>
          <w:szCs w:val="28"/>
        </w:rPr>
        <w:t xml:space="preserve"> an important opportunity to review, scrutinize and strengthen the legal frameworks developed by the international community to protect the environment.   </w:t>
      </w:r>
      <w:r w:rsidRPr="00724301">
        <w:rPr>
          <w:rFonts w:ascii="Bookman Old Style" w:hAnsi="Bookman Old Style"/>
          <w:sz w:val="26"/>
          <w:szCs w:val="28"/>
        </w:rPr>
        <w:t xml:space="preserve">We believe, as some delegations have noted, that this Working Group should utilize this week to focus on developing a common understanding of what constitutes gaps in international environmental governance. We must remain mindful of the fact that what may be perceived as gaps may be due to implementation challenges, lack of capacity to implement obligation, careful compromises during negotiations, and a host of other reasons. </w:t>
      </w:r>
    </w:p>
    <w:p w14:paraId="2C2337E9" w14:textId="77777777" w:rsidR="00A86CC5" w:rsidRPr="00724301" w:rsidRDefault="00A86CC5" w:rsidP="00A86CC5">
      <w:pPr>
        <w:spacing w:after="0" w:line="276" w:lineRule="auto"/>
        <w:jc w:val="both"/>
        <w:rPr>
          <w:rFonts w:ascii="Bookman Old Style" w:hAnsi="Bookman Old Style"/>
          <w:sz w:val="26"/>
          <w:szCs w:val="28"/>
        </w:rPr>
      </w:pPr>
    </w:p>
    <w:p w14:paraId="5E24B9CA" w14:textId="77777777" w:rsidR="00A86CC5" w:rsidRPr="00724301" w:rsidRDefault="00A86CC5" w:rsidP="00A86CC5">
      <w:pPr>
        <w:spacing w:after="0" w:line="276" w:lineRule="auto"/>
        <w:jc w:val="both"/>
        <w:rPr>
          <w:rFonts w:ascii="Bookman Old Style" w:hAnsi="Bookman Old Style"/>
          <w:sz w:val="26"/>
          <w:szCs w:val="28"/>
        </w:rPr>
      </w:pPr>
      <w:r w:rsidRPr="00724301">
        <w:rPr>
          <w:rFonts w:ascii="Bookman Old Style" w:hAnsi="Bookman Old Style"/>
          <w:sz w:val="26"/>
          <w:szCs w:val="28"/>
        </w:rPr>
        <w:t xml:space="preserve">It is only after defining gaps that we can develop a common understanding of possible options to address those gaps. We must also be careful to avoid undermining existing environmental agreements or the role of UNEP in international environmental governance. </w:t>
      </w:r>
      <w:r w:rsidR="00724301" w:rsidRPr="00724301">
        <w:rPr>
          <w:rFonts w:ascii="Bookman Old Style" w:hAnsi="Bookman Old Style"/>
          <w:sz w:val="26"/>
          <w:szCs w:val="28"/>
        </w:rPr>
        <w:t>We should instead seek to strengthen existing processes, institutions and capacities, and build synergies between existing bilateral and multilateral processes.</w:t>
      </w:r>
    </w:p>
    <w:p w14:paraId="41F8538C" w14:textId="77777777" w:rsidR="00A86CC5" w:rsidRPr="00724301" w:rsidRDefault="00A86CC5" w:rsidP="00A86CC5">
      <w:pPr>
        <w:spacing w:after="0" w:line="276" w:lineRule="auto"/>
        <w:jc w:val="both"/>
        <w:rPr>
          <w:rFonts w:ascii="Bookman Old Style" w:hAnsi="Bookman Old Style"/>
          <w:sz w:val="26"/>
          <w:szCs w:val="28"/>
        </w:rPr>
      </w:pPr>
    </w:p>
    <w:p w14:paraId="6EAA018A" w14:textId="77777777" w:rsidR="009075CD" w:rsidRDefault="003F6A77" w:rsidP="00A86CC5">
      <w:pPr>
        <w:spacing w:after="0" w:line="276" w:lineRule="auto"/>
        <w:jc w:val="both"/>
        <w:rPr>
          <w:rFonts w:ascii="Bookman Old Style" w:hAnsi="Bookman Old Style"/>
          <w:sz w:val="26"/>
          <w:szCs w:val="28"/>
        </w:rPr>
      </w:pPr>
      <w:r w:rsidRPr="00724301">
        <w:rPr>
          <w:rFonts w:ascii="Bookman Old Style" w:hAnsi="Bookman Old Style"/>
          <w:sz w:val="26"/>
          <w:szCs w:val="28"/>
        </w:rPr>
        <w:t xml:space="preserve">Kenya </w:t>
      </w:r>
      <w:r w:rsidR="00724301" w:rsidRPr="00724301">
        <w:rPr>
          <w:rFonts w:ascii="Bookman Old Style" w:hAnsi="Bookman Old Style"/>
          <w:sz w:val="26"/>
          <w:szCs w:val="28"/>
        </w:rPr>
        <w:t xml:space="preserve">remains open and </w:t>
      </w:r>
      <w:r w:rsidRPr="00724301">
        <w:rPr>
          <w:rFonts w:ascii="Bookman Old Style" w:hAnsi="Bookman Old Style"/>
          <w:sz w:val="26"/>
          <w:szCs w:val="28"/>
        </w:rPr>
        <w:t xml:space="preserve">committed </w:t>
      </w:r>
      <w:r w:rsidR="009075CD" w:rsidRPr="00724301">
        <w:rPr>
          <w:rFonts w:ascii="Bookman Old Style" w:hAnsi="Bookman Old Style"/>
          <w:sz w:val="26"/>
          <w:szCs w:val="28"/>
        </w:rPr>
        <w:t xml:space="preserve">to engage </w:t>
      </w:r>
      <w:r w:rsidRPr="00724301">
        <w:rPr>
          <w:rFonts w:ascii="Bookman Old Style" w:hAnsi="Bookman Old Style"/>
          <w:sz w:val="26"/>
          <w:szCs w:val="28"/>
        </w:rPr>
        <w:t>i</w:t>
      </w:r>
      <w:r w:rsidR="009075CD" w:rsidRPr="00724301">
        <w:rPr>
          <w:rFonts w:ascii="Bookman Old Style" w:hAnsi="Bookman Old Style"/>
          <w:sz w:val="26"/>
          <w:szCs w:val="28"/>
        </w:rPr>
        <w:t xml:space="preserve">n this process in a consultative and constructive </w:t>
      </w:r>
      <w:r w:rsidRPr="00724301">
        <w:rPr>
          <w:rFonts w:ascii="Bookman Old Style" w:hAnsi="Bookman Old Style"/>
          <w:sz w:val="26"/>
          <w:szCs w:val="28"/>
        </w:rPr>
        <w:t xml:space="preserve">manner as we collectively look for a way forward. </w:t>
      </w:r>
    </w:p>
    <w:p w14:paraId="0B0A099E" w14:textId="77777777" w:rsidR="00724301" w:rsidRDefault="00724301" w:rsidP="00A86CC5">
      <w:pPr>
        <w:spacing w:after="0" w:line="276" w:lineRule="auto"/>
        <w:jc w:val="both"/>
        <w:rPr>
          <w:rFonts w:ascii="Bookman Old Style" w:hAnsi="Bookman Old Style"/>
          <w:sz w:val="26"/>
          <w:szCs w:val="28"/>
        </w:rPr>
      </w:pPr>
    </w:p>
    <w:p w14:paraId="1B1F96E4" w14:textId="77777777" w:rsidR="00724301" w:rsidRPr="00724301" w:rsidRDefault="00724301" w:rsidP="00A86CC5">
      <w:pPr>
        <w:spacing w:after="0" w:line="276" w:lineRule="auto"/>
        <w:jc w:val="both"/>
        <w:rPr>
          <w:rFonts w:ascii="Bookman Old Style" w:hAnsi="Bookman Old Style"/>
          <w:sz w:val="26"/>
          <w:szCs w:val="28"/>
        </w:rPr>
      </w:pPr>
      <w:r>
        <w:rPr>
          <w:rFonts w:ascii="Bookman Old Style" w:hAnsi="Bookman Old Style"/>
          <w:sz w:val="26"/>
          <w:szCs w:val="28"/>
        </w:rPr>
        <w:t>Thank you.</w:t>
      </w:r>
    </w:p>
    <w:p w14:paraId="25EC6DEA" w14:textId="77777777" w:rsidR="009075CD" w:rsidRPr="00724301" w:rsidRDefault="009075CD" w:rsidP="00A86CC5">
      <w:pPr>
        <w:spacing w:after="0" w:line="276" w:lineRule="auto"/>
        <w:jc w:val="both"/>
        <w:rPr>
          <w:rFonts w:ascii="Bookman Old Style" w:hAnsi="Bookman Old Style"/>
          <w:sz w:val="26"/>
          <w:szCs w:val="28"/>
        </w:rPr>
      </w:pPr>
    </w:p>
    <w:sectPr w:rsidR="009075CD" w:rsidRPr="00724301" w:rsidSect="00724301">
      <w:pgSz w:w="12240" w:h="15840"/>
      <w:pgMar w:top="1620" w:right="189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ookman Old Style">
    <w:panose1 w:val="02050604050505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8C4"/>
    <w:rsid w:val="003F6A77"/>
    <w:rsid w:val="006E1857"/>
    <w:rsid w:val="00724301"/>
    <w:rsid w:val="009075CD"/>
    <w:rsid w:val="009C38C4"/>
    <w:rsid w:val="00A86CC5"/>
    <w:rsid w:val="00C27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F98C5"/>
  <w15:chartTrackingRefBased/>
  <w15:docId w15:val="{04AA2D7C-1F2E-437F-A225-25C88B2F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1549</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KMUNON</dc:creator>
  <cp:keywords/>
  <dc:description/>
  <cp:lastModifiedBy>Angeline djampou</cp:lastModifiedBy>
  <cp:revision>2</cp:revision>
  <dcterms:created xsi:type="dcterms:W3CDTF">2019-03-20T17:41:00Z</dcterms:created>
  <dcterms:modified xsi:type="dcterms:W3CDTF">2019-03-20T17:41:00Z</dcterms:modified>
</cp:coreProperties>
</file>